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C4" w:rsidRPr="00780EC4" w:rsidRDefault="00780EC4" w:rsidP="00780EC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aps/>
          <w:color w:val="C00000"/>
          <w:spacing w:val="45"/>
          <w:kern w:val="36"/>
          <w:sz w:val="40"/>
          <w:szCs w:val="40"/>
          <w:lang w:eastAsia="uk-UA"/>
        </w:rPr>
      </w:pPr>
      <w:r w:rsidRPr="00780EC4">
        <w:rPr>
          <w:rFonts w:ascii="Arial" w:eastAsia="Times New Roman" w:hAnsi="Arial" w:cs="Arial"/>
          <w:caps/>
          <w:color w:val="C00000"/>
          <w:spacing w:val="45"/>
          <w:kern w:val="36"/>
          <w:sz w:val="40"/>
          <w:szCs w:val="40"/>
          <w:lang w:eastAsia="uk-UA"/>
        </w:rPr>
        <w:t>ТРИВАЛІСТЬ НАВЧАЛЬНОГО ЗАНЯТТЯ ПІД ЧАС ДИСТАНЦІЙНОГО ФОРМАТУ ЛИШАЄТЬСЯ НЕЗМІННОЮ – РОЗ’ЯСНЕННЯ МОН</w:t>
      </w:r>
    </w:p>
    <w:p w:rsidR="00780EC4" w:rsidRPr="00780EC4" w:rsidRDefault="00780EC4" w:rsidP="00780EC4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40"/>
          <w:szCs w:val="40"/>
          <w:lang w:eastAsia="uk-UA"/>
        </w:rPr>
      </w:pPr>
      <w:r w:rsidRPr="00780EC4">
        <w:rPr>
          <w:rFonts w:ascii="Arial" w:eastAsia="Times New Roman" w:hAnsi="Arial" w:cs="Arial"/>
          <w:color w:val="000000" w:themeColor="text1"/>
          <w:sz w:val="40"/>
          <w:szCs w:val="40"/>
          <w:lang w:eastAsia="uk-UA"/>
        </w:rPr>
        <w:t>Опубліковано 11 січня 2021 року о 16:32</w:t>
      </w:r>
    </w:p>
    <w:p w:rsidR="00780EC4" w:rsidRPr="00780EC4" w:rsidRDefault="00780EC4" w:rsidP="00780EC4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780EC4" w:rsidRPr="00780EC4" w:rsidRDefault="00780EC4" w:rsidP="00780E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Санітарний регламент для закладів загальної середньої освіти, який набув чинності з 1 січня 2021 року, обмежує час безперервної роботи з технічними засобами навчання, зокрема комп’ютерами, планшетами, іншими </w:t>
      </w:r>
      <w:proofErr w:type="spellStart"/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гаджетами</w:t>
      </w:r>
      <w:proofErr w:type="spellEnd"/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Водночас тривалість навчальних занять, визначена ст. 10 Закону України “Про повну загальну середню освіту", лишається незмінною.</w:t>
      </w:r>
    </w:p>
    <w:p w:rsidR="00780EC4" w:rsidRPr="00780EC4" w:rsidRDefault="00780EC4" w:rsidP="00780E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У зв’язку з посиленими протиепідемічними заходами 8-24 січня 2021 року школи працюють у форматі дистанційного навчання. Він передбачає синхронну та/або асинхронну взаємодію вчителя та учнів під час занять. У синхронному режимі вчитель та учні одночасно перебувають в електронному освітньому середовищі або спілкуються за допомогою засобів аудіо-, </w:t>
      </w:r>
      <w:proofErr w:type="spellStart"/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відеоконференції</w:t>
      </w:r>
      <w:proofErr w:type="spellEnd"/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780EC4" w:rsidRPr="00780EC4" w:rsidRDefault="00780EC4" w:rsidP="00780E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Санітарний регламент для закладів загальної середньої освіти, який діє з 1 січня 2021 року, передбачає вимоги до організації роботи з технічними засобами навчання, зокрема комп’ютерами, планшетами, іншими </w:t>
      </w:r>
      <w:proofErr w:type="spellStart"/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гаджетами</w:t>
      </w:r>
      <w:proofErr w:type="spellEnd"/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780EC4" w:rsidRPr="00780EC4" w:rsidRDefault="00780EC4" w:rsidP="00780E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Так, обмежено час безперервної роботи з технічними засобами навчання: </w:t>
      </w:r>
    </w:p>
    <w:p w:rsidR="00780EC4" w:rsidRPr="00780EC4" w:rsidRDefault="00780EC4" w:rsidP="00780EC4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ind w:left="-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для учнів 1 класу – не більше 10 хвилин; </w:t>
      </w:r>
    </w:p>
    <w:p w:rsidR="00780EC4" w:rsidRPr="00780EC4" w:rsidRDefault="00780EC4" w:rsidP="00780EC4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-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для учнів 2-4 класів – не більше 15 хвилин; </w:t>
      </w:r>
    </w:p>
    <w:p w:rsidR="00780EC4" w:rsidRPr="00780EC4" w:rsidRDefault="00780EC4" w:rsidP="00780EC4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ind w:left="-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для учнів 5-7 класів – не більше 20 хвилин; </w:t>
      </w:r>
    </w:p>
    <w:p w:rsidR="00780EC4" w:rsidRPr="00780EC4" w:rsidRDefault="00780EC4" w:rsidP="00780EC4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-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для учнів 8-9 класів – 20-25 хвилин; </w:t>
      </w:r>
    </w:p>
    <w:p w:rsidR="00780EC4" w:rsidRPr="00780EC4" w:rsidRDefault="00780EC4" w:rsidP="00780EC4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ind w:left="-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для учнів 10-11 (12) класів на 1-й годині занять – до 30 хвилин, на 2-й годині занять – 20 хвилин; </w:t>
      </w:r>
    </w:p>
    <w:p w:rsidR="00780EC4" w:rsidRPr="00780EC4" w:rsidRDefault="00780EC4" w:rsidP="00780EC4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-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при здвоєних навчальних заняттях для учнів 10-11 (12) класів – не більше 25-30 хвилин на першому навчальному занятті та не більше 15-20 хвилин на другому навчальному занятті.</w:t>
      </w:r>
    </w:p>
    <w:p w:rsidR="00780EC4" w:rsidRPr="00780EC4" w:rsidRDefault="00780EC4" w:rsidP="00780E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Отже, тривалість навчальних занять, визначена Законом “Про повну загальну середню освіту", зберігається: 35 хвилин для 1 класу, 40 хвилин для 2-4 класів, 45 хвилин для 5-12 класів. Обмежується лише час безперервної роботи з комп’ютером для уникнення ризиків для здоров’я.</w:t>
      </w:r>
    </w:p>
    <w:p w:rsidR="00780EC4" w:rsidRPr="00780EC4" w:rsidRDefault="00780EC4" w:rsidP="00780E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Наприклад, для учнів 5 класу час безперервної роботи з комп’ютером становить максимум 20 хвилин. Цей час вчитель може використовувати для синхронної взаємодії (онлайн) – для пояснення або загального огляду матеріалу навчального заняття, практичного закріплення вивченого, застосування інтерактивних прийомів навчання, перевірки результатів навчання тощо.</w:t>
      </w:r>
    </w:p>
    <w:p w:rsidR="00780EC4" w:rsidRPr="00780EC4" w:rsidRDefault="00780EC4" w:rsidP="00780E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Решту часу навчального заняття – 25 хвилин – вчитель організовує роботу в асинхронному режимі, тобто </w:t>
      </w:r>
      <w:proofErr w:type="spellStart"/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офлайн</w:t>
      </w:r>
      <w:proofErr w:type="spellEnd"/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без комп’ютера. Учні можуть виконувати вправи у робочому зошиті, працювати з текстом і завданнями у підручнику, виконувати творчі завдання тощо. Також наприкінці заняття вчитель може </w:t>
      </w:r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повернутися до режиму </w:t>
      </w:r>
      <w:proofErr w:type="spellStart"/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відеоконференції</w:t>
      </w:r>
      <w:proofErr w:type="spellEnd"/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(для обговорення виконаних завдань, рефлексії, роботи з електронною освітньою платформою тощо).</w:t>
      </w:r>
    </w:p>
    <w:p w:rsidR="00780EC4" w:rsidRPr="00780EC4" w:rsidRDefault="00780EC4" w:rsidP="00780E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Санітарний регламент передбачає, що під час роботи з технічними засобами навчання обов’язковим є проведення вправ з рухової активності та гімнастики для очей.</w:t>
      </w:r>
    </w:p>
    <w:p w:rsidR="00780EC4" w:rsidRPr="00780EC4" w:rsidRDefault="00780EC4" w:rsidP="00780E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Важливо також, що не кожне навчальне заняття обов’язково проводиться з використанням синхронного режиму взаємодії вчителя та учнів. Школа може скласти розклад занять, згідно з яким деякі заняття проходять лише асинхронно. Відповідно до </w:t>
      </w:r>
      <w:hyperlink r:id="rId5" w:history="1">
        <w:r w:rsidRPr="00780E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uk-UA"/>
          </w:rPr>
          <w:t>Положення</w:t>
        </w:r>
      </w:hyperlink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про дистанційну форму здобуття повної загальної середньої освіти, не менше 30% навчального часу, передбаченого освітньою програмою школи, має організовуватися в синхронному режимі.</w:t>
      </w:r>
    </w:p>
    <w:p w:rsidR="00780EC4" w:rsidRPr="00780EC4" w:rsidRDefault="00780EC4" w:rsidP="00780E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Водночас рівномірність розподілу цього часу між різними навчальними предметами і доцільність чергування занять з використанням синхронного та асинхронного режимів забезпечує керівник закладу освіти.</w:t>
      </w:r>
    </w:p>
    <w:p w:rsidR="00780EC4" w:rsidRPr="00780EC4" w:rsidRDefault="00780EC4" w:rsidP="00780E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Нагадаємо, протягом першого місяця роботи онлайн-платформи “Всеукраїнська школа онлайн” з моменту запуску 11 грудня 2020 року її </w:t>
      </w:r>
      <w:hyperlink r:id="rId6" w:history="1">
        <w:r w:rsidRPr="00780EC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uk-UA"/>
          </w:rPr>
          <w:t>відвідали</w:t>
        </w:r>
      </w:hyperlink>
      <w:r w:rsidRPr="00780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понад 2 млн користувачів, які взаємодіяли з платформою майже 5 млн разів.</w:t>
      </w:r>
    </w:p>
    <w:p w:rsidR="00780EC4" w:rsidRPr="00780EC4" w:rsidRDefault="00780EC4" w:rsidP="00780E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EC4" w:rsidRPr="00780EC4" w:rsidRDefault="00780EC4" w:rsidP="00780EC4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827F7B"/>
          <w:sz w:val="28"/>
          <w:szCs w:val="28"/>
          <w:lang w:eastAsia="uk-UA"/>
        </w:rPr>
      </w:pPr>
      <w:bookmarkStart w:id="0" w:name="_GoBack"/>
      <w:bookmarkEnd w:id="0"/>
    </w:p>
    <w:p w:rsidR="00780EC4" w:rsidRPr="00780EC4" w:rsidRDefault="00780EC4" w:rsidP="00780EC4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80EC4">
        <w:rPr>
          <w:rFonts w:ascii="Times New Roman" w:eastAsia="Times New Roman" w:hAnsi="Times New Roman" w:cs="Times New Roman"/>
          <w:noProof/>
          <w:color w:val="3849F9"/>
          <w:sz w:val="28"/>
          <w:szCs w:val="28"/>
          <w:bdr w:val="none" w:sz="0" w:space="0" w:color="auto" w:frame="1"/>
          <w:lang w:eastAsia="uk-UA"/>
        </w:rPr>
        <w:lastRenderedPageBreak/>
        <w:drawing>
          <wp:inline distT="0" distB="0" distL="0" distR="0">
            <wp:extent cx="9448800" cy="9401175"/>
            <wp:effectExtent l="0" t="0" r="0" b="9525"/>
            <wp:docPr id="1" name="Рисунок 1" descr="https://mon.gov.ua/storage/app/uploads/public/5ff/c63/33b/5ffc6333b4ba135742520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n.gov.ua/storage/app/uploads/public/5ff/c63/33b/5ffc6333b4ba135742520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C4" w:rsidRPr="00780EC4" w:rsidRDefault="00780EC4" w:rsidP="0078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780EC4" w:rsidRPr="00780E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0978"/>
    <w:multiLevelType w:val="multilevel"/>
    <w:tmpl w:val="F8AA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3E4076"/>
    <w:multiLevelType w:val="multilevel"/>
    <w:tmpl w:val="6F94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C4"/>
    <w:rsid w:val="00780EC4"/>
    <w:rsid w:val="00E0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E592"/>
  <w15:chartTrackingRefBased/>
  <w15:docId w15:val="{F1D59BD6-61D9-4500-A3BF-D19C599A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EC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780E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380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93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1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4666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9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4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5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6310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12" w:space="11" w:color="FFBD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03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797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on.gov.ua/storage/app/uploads/public/5ff/c63/33b/5ffc6333b4ba1357425207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ews/za-pershij-misyac-roboti-platformoyu-vseukrayinska-shkola-onlajn-skoristalisya-majzhe-5-mln-raziv" TargetMode="External"/><Relationship Id="rId5" Type="http://schemas.openxmlformats.org/officeDocument/2006/relationships/hyperlink" Target="https://mon.gov.ua/ua/news/vidsogodni-nabuvayut-chinnosti-onovleni-umovi-distancijnogo-navchannya-u-shkola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2488</Words>
  <Characters>1419</Characters>
  <Application>Microsoft Office Word</Application>
  <DocSecurity>0</DocSecurity>
  <Lines>11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Леонідівна</dc:creator>
  <cp:keywords/>
  <dc:description/>
  <cp:lastModifiedBy>Ольга Леонідівна</cp:lastModifiedBy>
  <cp:revision>1</cp:revision>
  <dcterms:created xsi:type="dcterms:W3CDTF">2021-01-15T07:59:00Z</dcterms:created>
  <dcterms:modified xsi:type="dcterms:W3CDTF">2021-01-15T08:02:00Z</dcterms:modified>
</cp:coreProperties>
</file>