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02" w:rsidRPr="00D31602" w:rsidRDefault="00D31602" w:rsidP="00D316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Міністерство освіти і науки затвердило методичні рекомендації щодо оцінювання результатів навчання учнів 1-4 класів закладів загальної середньої освіти. Відповідний наказ і текст рекомендацій оприлюднено </w:t>
      </w:r>
      <w:hyperlink r:id="rId5" w:history="1">
        <w:r w:rsidRPr="00D31602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eastAsia="uk-UA"/>
          </w:rPr>
          <w:t>на сайті МОН</w:t>
        </w:r>
      </w:hyperlink>
      <w:r w:rsidRPr="00D316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.</w:t>
      </w:r>
    </w:p>
    <w:p w:rsidR="00D31602" w:rsidRPr="00D31602" w:rsidRDefault="00D31602" w:rsidP="00D316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Методичні рекомендації окреслюють підходи оцінювання результатів навчання учнів 1-4 класів закладів загальної середньої освіти в умовах особистісно зорієнтованого і компетентнісного навчання.</w:t>
      </w:r>
    </w:p>
    <w:p w:rsidR="00D31602" w:rsidRPr="00D31602" w:rsidRDefault="00D31602" w:rsidP="00D316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Однією з ключових змін в оцінюванні є підхід до вираження оцінки. На заміну узагальненій бальній оцінці навчальних досягнень учнів з предмета/курсу запропоновано використовувати вербальну оцінку окремих результатів навчання учня/учениці з предмета вивчення, інтегрованого курсу, яка окрім оцінювального судження про досягнення може ще називати і рівень результату навчання.</w:t>
      </w:r>
    </w:p>
    <w:p w:rsidR="00D31602" w:rsidRPr="00D31602" w:rsidRDefault="00D31602" w:rsidP="00D316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Так, рекомендації запроваджують поняття вербальної оцінки (оцінювальне судження) та рівневої оцінки (оцінювальне судження із зазначенням рівня результату). Вербальну і рівневу оцінку можна виражати як усно, так і письмово. Рівень результату навчання рекомендовано визначати з урахуванням динаміки його досягнення та позначати буквами – «початковий» (П), «середній» (С), «достатній» (Д), «високий» (В).</w:t>
      </w:r>
    </w:p>
    <w:p w:rsidR="00D31602" w:rsidRPr="00D31602" w:rsidRDefault="00D31602" w:rsidP="00D316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Результати оцінювання особистісних надбань учнів у 1-4 класах рекомендовано виражати вербальною оцінкою, об’єктивних результатів навчання у 1-2 класах – вербальною оцінкою, у 3-4 класах – або вербальною, або рівневою оцінкою за вибором закладу.</w:t>
      </w:r>
    </w:p>
    <w:p w:rsidR="00D31602" w:rsidRPr="00D31602" w:rsidRDefault="00D31602" w:rsidP="00D316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Рекомендації також містять Орієнтовну рамку оцінювання результатів навчання учнів 1-4 класів. Вона дозволяє забезпечити об’єктивність і точність результату оцінювання і покликана допомогти формувати оцінювальні судження та  визначати рівень результату навчання.</w:t>
      </w:r>
    </w:p>
    <w:p w:rsidR="00D31602" w:rsidRPr="00D31602" w:rsidRDefault="00D31602" w:rsidP="00D316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Водночас заклад може розробляти і фіксувати загальні положення щодо оцінювання результатів навчання учнів у освітній програмі та конкретизувати їх у частині положення про внутрішню систему забезпечення якості освіти. Особливості організації оцінювання в певному класі можуть ініціюватися вчителем і бути затвердженими на засіданні педагогічної ради закладу.</w:t>
      </w:r>
    </w:p>
    <w:p w:rsidR="00D31602" w:rsidRPr="00D31602" w:rsidRDefault="00D31602" w:rsidP="00D316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У рекомендаціях наголошено, що оцінка є конфіденційною інформацією, доступною лише для учня/учениці та його/її батьків (або осіб, що їх замінюють).</w:t>
      </w:r>
    </w:p>
    <w:p w:rsidR="00D31602" w:rsidRPr="00D31602" w:rsidRDefault="00D31602" w:rsidP="00D316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Відповідно до Державного стандарту початкової освіти, отримання даних, їх аналіз та формулювання суджень про результати навчання учнів здійснюють у процесі:</w:t>
      </w:r>
    </w:p>
    <w:p w:rsidR="00D31602" w:rsidRPr="00D31602" w:rsidRDefault="00D31602" w:rsidP="00D31602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формувального оцінювання, мета якого – відстеження особистісного розвитку учнів й опанування навчального досвіду;</w:t>
      </w:r>
    </w:p>
    <w:p w:rsidR="00D31602" w:rsidRPr="00D31602" w:rsidRDefault="00D31602" w:rsidP="00D31602">
      <w:pPr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підсумкового оцінювання, мета якого – співвіднести навчальні досягнення учнів з обов'язковими/очікуваними результатами навчання, визначеними Держстандартом або освітньою програмою.</w:t>
      </w:r>
    </w:p>
    <w:p w:rsidR="00D31602" w:rsidRPr="00D31602" w:rsidRDefault="00D31602" w:rsidP="00D316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Рекомендовано враховувати, що формувальне оцінювання розпочинається з перших днів навчання у школі і триває постійно. Для ефективності формувального оцінювання рекомендовано дотримуватись алгоритму діяльності вчителя під час його організації:</w:t>
      </w:r>
    </w:p>
    <w:p w:rsidR="00D31602" w:rsidRPr="00D31602" w:rsidRDefault="00D31602" w:rsidP="00D31602">
      <w:pPr>
        <w:numPr>
          <w:ilvl w:val="0"/>
          <w:numId w:val="2"/>
        </w:numPr>
        <w:shd w:val="clear" w:color="auto" w:fill="FFFFFF"/>
        <w:spacing w:before="100" w:beforeAutospacing="1" w:after="192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формулювання об'єктивних і зрозумілих для учнів навчальних цілей;</w:t>
      </w:r>
    </w:p>
    <w:p w:rsidR="00D31602" w:rsidRPr="00D31602" w:rsidRDefault="00D31602" w:rsidP="00D31602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визначення разом з учнями критеріїв оцінювання;</w:t>
      </w:r>
    </w:p>
    <w:p w:rsidR="00D31602" w:rsidRPr="00D31602" w:rsidRDefault="00D31602" w:rsidP="00D31602">
      <w:pPr>
        <w:numPr>
          <w:ilvl w:val="0"/>
          <w:numId w:val="2"/>
        </w:numPr>
        <w:shd w:val="clear" w:color="auto" w:fill="FFFFFF"/>
        <w:spacing w:before="100" w:beforeAutospacing="1" w:after="192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формування суб'єктної позиції учнів у процесі оцінювання;</w:t>
      </w:r>
    </w:p>
    <w:p w:rsidR="00D31602" w:rsidRPr="00D31602" w:rsidRDefault="00D31602" w:rsidP="00D31602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створення умов для формування вміння учнів аналізувати власну навчальну діяльність (рефлексія);</w:t>
      </w:r>
    </w:p>
    <w:p w:rsidR="00D31602" w:rsidRPr="00D31602" w:rsidRDefault="00D31602" w:rsidP="00D31602">
      <w:pPr>
        <w:numPr>
          <w:ilvl w:val="0"/>
          <w:numId w:val="2"/>
        </w:numPr>
        <w:shd w:val="clear" w:color="auto" w:fill="FFFFFF"/>
        <w:spacing w:before="100" w:beforeAutospacing="1" w:after="192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коригування спільно з учнями підходів до навчання з урахуванням результатів оцінювання.</w:t>
      </w:r>
    </w:p>
    <w:p w:rsidR="00D31602" w:rsidRPr="00D31602" w:rsidRDefault="00D31602" w:rsidP="00D316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Об'єктом підсумкового оцінювання є результати навчання учнів за рік. Під час такого оцінювання рекомендовано зіставляти навчальні досягнення учнів з очікуваними результатами навчання, визначеними в освітніх програмах закладів з урахуванням Орієнтовної рамки оцінювання.</w:t>
      </w:r>
    </w:p>
    <w:p w:rsidR="00D31602" w:rsidRPr="00D31602" w:rsidRDefault="00D31602" w:rsidP="00D316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Основою для підсумкового оцінювання можуть бути результати виконання тематичних діагностувальних робіт, записи оцінювальних суджень про результати навчання, зафіксовані на носіях зворотного зв’язку з батьками, спостереження вчителя у процесі формувального оцінювання. Підсумкову оцінку за рік рекомендовано визначати з урахуванням динаміки досягнення того чи іншого результату навчання.</w:t>
      </w:r>
    </w:p>
    <w:p w:rsidR="00D31602" w:rsidRPr="00D31602" w:rsidRDefault="00D31602" w:rsidP="00D316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160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Нагадаємо, 75-ти модельним навчальним програмам для базової середньої освіти </w:t>
      </w:r>
      <w:hyperlink r:id="rId6" w:history="1">
        <w:r w:rsidRPr="00D31602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eastAsia="uk-UA"/>
          </w:rPr>
          <w:t>надано</w:t>
        </w:r>
      </w:hyperlink>
      <w:r w:rsidRPr="00D3160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 гриф «Рекомендовано Міністерством освіти і науки України».</w:t>
      </w:r>
    </w:p>
    <w:p w:rsidR="0018213A" w:rsidRDefault="0018213A">
      <w:bookmarkStart w:id="0" w:name="_GoBack"/>
      <w:bookmarkEnd w:id="0"/>
    </w:p>
    <w:sectPr w:rsidR="001821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546E2"/>
    <w:multiLevelType w:val="multilevel"/>
    <w:tmpl w:val="2336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34381"/>
    <w:multiLevelType w:val="multilevel"/>
    <w:tmpl w:val="C698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49"/>
    <w:rsid w:val="0018213A"/>
    <w:rsid w:val="00321F49"/>
    <w:rsid w:val="00D3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D042F-DEB3-408E-8CB7-432C474F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ews/75-modelnih-navchalnih-program-dlya-bazovoyi-serednoyi-osviti-otrimali-grif-rekomendovano-mon" TargetMode="External"/><Relationship Id="rId5" Type="http://schemas.openxmlformats.org/officeDocument/2006/relationships/hyperlink" Target="https://mon.gov.ua/ua/npa/pro-zatverdzhennya-metodichnih-rekomendacij-shodo-ocinyuvannya-rezultativ-navchannya-uchniv-1-4-klasiv-zakladiv-zagalnoyi-serednoyi-osvi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2782</Words>
  <Characters>1587</Characters>
  <Application>Microsoft Office Word</Application>
  <DocSecurity>0</DocSecurity>
  <Lines>13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B-pro</dc:creator>
  <cp:keywords/>
  <dc:description/>
  <cp:lastModifiedBy>B-pro</cp:lastModifiedBy>
  <cp:revision>3</cp:revision>
  <dcterms:created xsi:type="dcterms:W3CDTF">2023-04-04T08:54:00Z</dcterms:created>
  <dcterms:modified xsi:type="dcterms:W3CDTF">2023-04-04T08:54:00Z</dcterms:modified>
</cp:coreProperties>
</file>