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39" w:rsidRPr="002A2339" w:rsidRDefault="002A2339" w:rsidP="002A2339">
      <w:pPr>
        <w:shd w:val="clear" w:color="auto" w:fill="FFFFFF"/>
        <w:spacing w:after="0" w:line="240" w:lineRule="auto"/>
        <w:jc w:val="center"/>
        <w:rPr>
          <w:rFonts w:ascii="Times New Roman" w:eastAsia="Times New Roman" w:hAnsi="Times New Roman" w:cs="Times New Roman"/>
          <w:b/>
          <w:bCs/>
          <w:color w:val="111111"/>
          <w:sz w:val="40"/>
          <w:szCs w:val="28"/>
          <w:lang w:eastAsia="uk-UA"/>
        </w:rPr>
      </w:pPr>
      <w:r w:rsidRPr="002A2339">
        <w:rPr>
          <w:rFonts w:ascii="Times New Roman" w:hAnsi="Times New Roman" w:cs="Times New Roman"/>
          <w:b/>
          <w:sz w:val="32"/>
        </w:rPr>
        <w:t>Методичні рекомендації</w:t>
      </w:r>
      <w:bookmarkStart w:id="0" w:name="_GoBack"/>
      <w:bookmarkEnd w:id="0"/>
      <w:r w:rsidRPr="002A2339">
        <w:rPr>
          <w:rFonts w:ascii="Times New Roman" w:hAnsi="Times New Roman" w:cs="Times New Roman"/>
          <w:b/>
          <w:sz w:val="32"/>
        </w:rPr>
        <w:t xml:space="preserve"> «Перша психологічна допомога. Алгоритм дій»</w:t>
      </w:r>
    </w:p>
    <w:p w:rsidR="002A2339" w:rsidRPr="002A2339" w:rsidRDefault="002A2339" w:rsidP="002A2339">
      <w:pPr>
        <w:shd w:val="clear" w:color="auto" w:fill="FFFFFF"/>
        <w:spacing w:after="0" w:line="240" w:lineRule="auto"/>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 xml:space="preserve">Протокол надання ППД в гострих стресових ситуаціях (А. </w:t>
      </w:r>
      <w:proofErr w:type="spellStart"/>
      <w:r w:rsidRPr="002A2339">
        <w:rPr>
          <w:rFonts w:ascii="Times New Roman" w:eastAsia="Times New Roman" w:hAnsi="Times New Roman" w:cs="Times New Roman"/>
          <w:b/>
          <w:bCs/>
          <w:color w:val="111111"/>
          <w:sz w:val="28"/>
          <w:szCs w:val="28"/>
          <w:lang w:eastAsia="uk-UA"/>
        </w:rPr>
        <w:t>Гершанов</w:t>
      </w:r>
      <w:proofErr w:type="spellEnd"/>
      <w:r w:rsidRPr="002A2339">
        <w:rPr>
          <w:rFonts w:ascii="Times New Roman" w:eastAsia="Times New Roman" w:hAnsi="Times New Roman" w:cs="Times New Roman"/>
          <w:b/>
          <w:bCs/>
          <w:color w:val="111111"/>
          <w:sz w:val="28"/>
          <w:szCs w:val="28"/>
          <w:lang w:eastAsia="uk-UA"/>
        </w:rPr>
        <w:t>)</w:t>
      </w:r>
    </w:p>
    <w:p w:rsidR="002A2339" w:rsidRPr="002A2339" w:rsidRDefault="002A2339" w:rsidP="002A2339">
      <w:pPr>
        <w:numPr>
          <w:ilvl w:val="0"/>
          <w:numId w:val="1"/>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Заспокоїтися               самому.   Працювати    тільки   в   достатньо            </w:t>
      </w:r>
      <w:r w:rsidRPr="002A2339">
        <w:rPr>
          <w:rFonts w:ascii="Times New Roman" w:eastAsia="Times New Roman" w:hAnsi="Times New Roman" w:cs="Times New Roman"/>
          <w:color w:val="111111"/>
          <w:spacing w:val="-1"/>
          <w:sz w:val="28"/>
          <w:szCs w:val="28"/>
          <w:lang w:eastAsia="uk-UA"/>
        </w:rPr>
        <w:t>стабільному</w:t>
      </w:r>
      <w:r w:rsidRPr="002A2339">
        <w:rPr>
          <w:rFonts w:ascii="Times New Roman" w:eastAsia="Times New Roman" w:hAnsi="Times New Roman" w:cs="Times New Roman"/>
          <w:color w:val="111111"/>
          <w:sz w:val="28"/>
          <w:szCs w:val="28"/>
          <w:lang w:eastAsia="uk-UA"/>
        </w:rPr>
        <w:t> емоційному стані.</w:t>
      </w:r>
    </w:p>
    <w:p w:rsidR="002A2339" w:rsidRPr="002A2339" w:rsidRDefault="002A2339" w:rsidP="002A2339">
      <w:pPr>
        <w:numPr>
          <w:ilvl w:val="0"/>
          <w:numId w:val="1"/>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Вкрай важливо не говорити про емоції.</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Не говорити такі фрази: «Заспокойтеся», «Все буде добре», «Все пройде», «Життя налагодиться» тощо. Такого роду слова замість надії </w:t>
      </w:r>
      <w:proofErr w:type="spellStart"/>
      <w:r w:rsidRPr="002A2339">
        <w:rPr>
          <w:rFonts w:ascii="Times New Roman" w:eastAsia="Times New Roman" w:hAnsi="Times New Roman" w:cs="Times New Roman"/>
          <w:color w:val="111111"/>
          <w:sz w:val="28"/>
          <w:szCs w:val="28"/>
          <w:lang w:eastAsia="uk-UA"/>
        </w:rPr>
        <w:t>нададуть</w:t>
      </w:r>
      <w:proofErr w:type="spellEnd"/>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людині, якій ви допомагаєте, відчуття самотності. Вона вам не повірить і відчує, що ви її не розумієте, навіть якщо на словах погодиться з вами.</w:t>
      </w:r>
    </w:p>
    <w:p w:rsidR="002A2339" w:rsidRPr="002A2339" w:rsidRDefault="002A2339" w:rsidP="002A2339">
      <w:pPr>
        <w:numPr>
          <w:ilvl w:val="0"/>
          <w:numId w:val="2"/>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Сповільнити темп, щоб уповільнити реакції людини, якій надаємо допомогу. Говорити в більш повільному темпі, ніж зазвичай (набагато повільніше). Для людини, якій ми надаємо допомогу, зовнішній світ зруйнований, немає нічого стабільного. Необхідно бути реальними і дати відчуття опори, впевненості та стабільності.</w:t>
      </w:r>
    </w:p>
    <w:p w:rsidR="002A2339" w:rsidRPr="002A2339" w:rsidRDefault="002A2339" w:rsidP="002A2339">
      <w:pPr>
        <w:numPr>
          <w:ilvl w:val="0"/>
          <w:numId w:val="3"/>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Говорити чіткими короткими фразами. Можна підвищити голос. Почати можна з фрази «Подивися на мене. Ти бачиш мене?». Людина досліджує ефект тонального зору. Потрібно розширити цю тональність.</w:t>
      </w:r>
    </w:p>
    <w:p w:rsidR="002A2339" w:rsidRPr="002A2339" w:rsidRDefault="002A2339" w:rsidP="002A2339">
      <w:pPr>
        <w:numPr>
          <w:ilvl w:val="0"/>
          <w:numId w:val="4"/>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Встановити контакт і дати перше відчуття того, що є ще щось, крім пережитого жаху. Спочатку варто представитись. Не говорити, що ви є психологом. Психолог, психіатр, психотерапевт – ці слова краще не озвучувати: людина може почати додатково хвилюватися, що з нею щось не так.</w:t>
      </w:r>
    </w:p>
    <w:p w:rsidR="002A2339" w:rsidRPr="002A2339" w:rsidRDefault="002A2339" w:rsidP="002A2339">
      <w:pPr>
        <w:numPr>
          <w:ilvl w:val="0"/>
          <w:numId w:val="5"/>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Запитайте ім’я людини: «Як вас звати?».</w:t>
      </w:r>
    </w:p>
    <w:p w:rsidR="002A2339" w:rsidRPr="002A2339" w:rsidRDefault="002A2339" w:rsidP="002A2339">
      <w:pPr>
        <w:numPr>
          <w:ilvl w:val="0"/>
          <w:numId w:val="6"/>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Далі запитайте «Куди Ви йшли?», «Що Ви робили?», «Що збиралися робити, коли … (завила сирена, почалися обстріли – назвіть ситуацію, про яку раніше вам розповідала людина)?». Гострий стрес може розірвати неперервність життя. Ці запитання з’єднають ситуації в одну ціль, повертають відчуття неперервності життя.</w:t>
      </w:r>
    </w:p>
    <w:p w:rsidR="002A2339" w:rsidRPr="002A2339" w:rsidRDefault="002A2339" w:rsidP="002A2339">
      <w:pPr>
        <w:numPr>
          <w:ilvl w:val="0"/>
          <w:numId w:val="7"/>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Повторюйте за людиною відповідь чітко і ясно. Додайте, якщо знаєте ситуацію, без емоцій та подробиць. Ми озвучуємо порядок до того, як відбулася ситуація, потім саму ситуацію і те, що відбулося після.</w:t>
      </w:r>
    </w:p>
    <w:p w:rsidR="002A2339" w:rsidRPr="002A2339" w:rsidRDefault="002A2339" w:rsidP="002A2339">
      <w:pPr>
        <w:numPr>
          <w:ilvl w:val="0"/>
          <w:numId w:val="8"/>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Потрібно включити мислення, повернути відчуття контролю та особистої значущості. Цей етап потребує вашої творчості. Можна, наприклад, попросити порахувати людей, міряти комусь тиск (якщо є можливість), подивитися номери будинків довкола. Приклад формулювання «Допоможіть, мені дуже потрібно дізнатися, які номера найближчих будинків – того і того, у мене поганий зір».</w:t>
      </w:r>
    </w:p>
    <w:p w:rsidR="002A2339" w:rsidRPr="002A2339" w:rsidRDefault="002A2339" w:rsidP="002A2339">
      <w:pPr>
        <w:numPr>
          <w:ilvl w:val="0"/>
          <w:numId w:val="9"/>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Нормалізація. Говоримо про реакції, які відчуває людина: «Перекажіть те, що Ви бачите та відчуваєте, наприклад: сльози, розгубленість, тривога, спустошення, </w:t>
      </w:r>
      <w:proofErr w:type="spellStart"/>
      <w:r w:rsidRPr="002A2339">
        <w:rPr>
          <w:rFonts w:ascii="Times New Roman" w:eastAsia="Times New Roman" w:hAnsi="Times New Roman" w:cs="Times New Roman"/>
          <w:color w:val="111111"/>
          <w:sz w:val="28"/>
          <w:szCs w:val="28"/>
          <w:lang w:eastAsia="uk-UA"/>
        </w:rPr>
        <w:t>заторможеність</w:t>
      </w:r>
      <w:proofErr w:type="spellEnd"/>
      <w:r w:rsidRPr="002A2339">
        <w:rPr>
          <w:rFonts w:ascii="Times New Roman" w:eastAsia="Times New Roman" w:hAnsi="Times New Roman" w:cs="Times New Roman"/>
          <w:color w:val="111111"/>
          <w:sz w:val="28"/>
          <w:szCs w:val="28"/>
          <w:lang w:eastAsia="uk-UA"/>
        </w:rPr>
        <w:t>, агресія тощо» та пояснюємо, що це нормальні реакції на ненормальну ситуацію.</w:t>
      </w:r>
    </w:p>
    <w:p w:rsidR="002A2339" w:rsidRPr="002A2339" w:rsidRDefault="002A2339" w:rsidP="002A2339">
      <w:pPr>
        <w:numPr>
          <w:ilvl w:val="0"/>
          <w:numId w:val="10"/>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Шукаємо ресурси. Завершуємо розмову з людиною на пошуках власних внутрішніх ресурсів сили. Важливо, щоб людина згадала свої приклади, варіанти справлятися у стресовій ситуації. Будь-які можливості давати собі раду: комп’ютерні ігри, прогулянка з собакою, пробіжка, їжа – всі </w:t>
      </w:r>
      <w:r w:rsidRPr="002A2339">
        <w:rPr>
          <w:rFonts w:ascii="Times New Roman" w:eastAsia="Times New Roman" w:hAnsi="Times New Roman" w:cs="Times New Roman"/>
          <w:color w:val="111111"/>
          <w:sz w:val="28"/>
          <w:szCs w:val="28"/>
          <w:lang w:eastAsia="uk-UA"/>
        </w:rPr>
        <w:lastRenderedPageBreak/>
        <w:t xml:space="preserve">варіанти, крім алкоголю та наркотиків, можливі. Не наше завдання зараз оцінювати способи справлятися зі стресом. Найкращий спосіб пережити шокові стресові ситуації – це відновлення контролю (за допомогою дій) і </w:t>
      </w:r>
      <w:proofErr w:type="spellStart"/>
      <w:r w:rsidRPr="002A2339">
        <w:rPr>
          <w:rFonts w:ascii="Times New Roman" w:eastAsia="Times New Roman" w:hAnsi="Times New Roman" w:cs="Times New Roman"/>
          <w:color w:val="111111"/>
          <w:sz w:val="28"/>
          <w:szCs w:val="28"/>
          <w:lang w:eastAsia="uk-UA"/>
        </w:rPr>
        <w:t>зв’язків</w:t>
      </w:r>
      <w:proofErr w:type="spellEnd"/>
      <w:r w:rsidRPr="002A2339">
        <w:rPr>
          <w:rFonts w:ascii="Times New Roman" w:eastAsia="Times New Roman" w:hAnsi="Times New Roman" w:cs="Times New Roman"/>
          <w:color w:val="111111"/>
          <w:sz w:val="28"/>
          <w:szCs w:val="28"/>
          <w:lang w:eastAsia="uk-UA"/>
        </w:rPr>
        <w:t xml:space="preserve"> з іншими людьми.</w:t>
      </w:r>
    </w:p>
    <w:p w:rsidR="002A2339" w:rsidRPr="002A2339" w:rsidRDefault="002A2339" w:rsidP="002A2339">
      <w:pPr>
        <w:numPr>
          <w:ilvl w:val="0"/>
          <w:numId w:val="11"/>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Ситуація, коли людина в ступорі. Якщо людина застигла та не реагує, застосовуйте голос (скажіть що-небудь впевнено та голосно), візуальні подразники (помахайте рукою перед очима). Можна спробувати дати в руки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щось контрастне (якщо поряд є швидка допомога, можна у них взяти лід і дати в руки). Не потрібно бити по щоках.</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37"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w:t>
      </w:r>
    </w:p>
    <w:p w:rsidR="002A2339" w:rsidRPr="002A2339" w:rsidRDefault="002A2339" w:rsidP="002A2339">
      <w:pPr>
        <w:shd w:val="clear" w:color="auto" w:fill="FFFFFF"/>
        <w:spacing w:before="150" w:after="180" w:line="240" w:lineRule="auto"/>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з агресивною поведінкою</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073"/>
        <w:gridCol w:w="4433"/>
      </w:tblGrid>
      <w:tr w:rsidR="002A2339" w:rsidRPr="002A2339" w:rsidTr="002A2339">
        <w:trPr>
          <w:trHeight w:val="321"/>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Агресивна поведінка</w:t>
            </w: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r>
      <w:tr w:rsidR="002A2339" w:rsidRPr="002A2339" w:rsidTr="002A2339">
        <w:trPr>
          <w:trHeight w:val="1287"/>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Роздратування, невдоволення, гнів, які особа нездатна стримувати.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потрібно виконувати із урахуванням фактору небезпечності ситуації.</w:t>
            </w:r>
          </w:p>
        </w:tc>
      </w:tr>
      <w:tr w:rsidR="002A2339" w:rsidRPr="002A2339" w:rsidTr="002A2339">
        <w:trPr>
          <w:trHeight w:val="354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Агресія, не прив’язана до конкретного предмету, може бути перенесена на будь-кого чи будь-що, привід неважливий.</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Нанесення оточуючим ударів руками, ногами, використання будь-яких предметів для підвищення «руйнівної сили», неконтрольоване прагнення знищити вщент, нездатність зупинитися.</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Спробуйте    перервати   агресію                     </w:t>
            </w:r>
            <w:r w:rsidRPr="002A2339">
              <w:rPr>
                <w:rFonts w:ascii="Times New Roman" w:eastAsia="Times New Roman" w:hAnsi="Times New Roman" w:cs="Times New Roman"/>
                <w:spacing w:val="-1"/>
                <w:sz w:val="28"/>
                <w:szCs w:val="28"/>
                <w:lang w:eastAsia="uk-UA"/>
              </w:rPr>
              <w:t>будь-якою</w:t>
            </w:r>
            <w:r w:rsidRPr="002A2339">
              <w:rPr>
                <w:rFonts w:ascii="Times New Roman" w:eastAsia="Times New Roman" w:hAnsi="Times New Roman" w:cs="Times New Roman"/>
                <w:sz w:val="28"/>
                <w:szCs w:val="28"/>
                <w:lang w:eastAsia="uk-UA"/>
              </w:rPr>
              <w:t> нейтральною пропозицією активної дії.</w:t>
            </w:r>
          </w:p>
        </w:tc>
      </w:tr>
      <w:tr w:rsidR="002A2339" w:rsidRPr="002A2339" w:rsidTr="002A2339">
        <w:trPr>
          <w:trHeight w:val="2253"/>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Словесні                                           образи,</w:t>
            </w:r>
          </w:p>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прискіпливість,    лайка,                              </w:t>
            </w:r>
            <w:r w:rsidRPr="002A2339">
              <w:rPr>
                <w:rFonts w:ascii="Times New Roman" w:eastAsia="Times New Roman" w:hAnsi="Times New Roman" w:cs="Times New Roman"/>
                <w:spacing w:val="-1"/>
                <w:sz w:val="28"/>
                <w:szCs w:val="28"/>
                <w:lang w:eastAsia="uk-UA"/>
              </w:rPr>
              <w:t>пошук</w:t>
            </w:r>
            <w:r w:rsidRPr="002A2339">
              <w:rPr>
                <w:rFonts w:ascii="Times New Roman" w:eastAsia="Times New Roman" w:hAnsi="Times New Roman" w:cs="Times New Roman"/>
                <w:sz w:val="28"/>
                <w:szCs w:val="28"/>
                <w:lang w:eastAsia="uk-UA"/>
              </w:rPr>
              <w:t> приводу, щоб виплеснути лють.</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Використайте вправу «Захоплення»: просуньте свої руки під пахви потерпілого, пригорніть його до себе й злегка потягніть на себе (пояснюйте потерпілому, що ви робити, щоб ваші дії не сприйняли, як напад і привід для бійки).</w:t>
            </w:r>
          </w:p>
        </w:tc>
      </w:tr>
      <w:tr w:rsidR="002A2339" w:rsidRPr="002A2339" w:rsidTr="002A2339">
        <w:trPr>
          <w:trHeight w:val="2253"/>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lastRenderedPageBreak/>
              <w:t>М’язове напруження: пружинна хода, можливо незначний тремор рук, ніг від напруження, різкі рухи (нездатність робити плавні рухи), напружені м’язи обличчя. Мова різка, містить багато емоційних компонентів.</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Демонструйте доброзичливість, не сперечайтесь, не звинувачуйте, навіть якщо ви не згодні з потерпілим, – не давайте йому приводу для розгортання суперечки.</w:t>
            </w:r>
          </w:p>
        </w:tc>
      </w:tr>
      <w:tr w:rsidR="002A2339" w:rsidRPr="002A2339" w:rsidTr="002A2339">
        <w:trPr>
          <w:trHeight w:val="193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Підвищення кров’яного тиску: спочатку обличчя може почервоніти, а із загостренням стану – зблідніти; набухання вен та артерій на шиї та руках).</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Допоможіть постраждалому усвідомити свої почуття і тим самим оволодіти ними і собою. Зверніть його увагу на те, що він відчуває: «Ви злитеся, хочете розтрощити все вщент. </w:t>
            </w:r>
            <w:proofErr w:type="spellStart"/>
            <w:r w:rsidRPr="002A2339">
              <w:rPr>
                <w:rFonts w:ascii="Times New Roman" w:eastAsia="Times New Roman" w:hAnsi="Times New Roman" w:cs="Times New Roman"/>
                <w:sz w:val="28"/>
                <w:szCs w:val="28"/>
                <w:lang w:eastAsia="uk-UA"/>
              </w:rPr>
              <w:t>Давай</w:t>
            </w:r>
            <w:proofErr w:type="spellEnd"/>
            <w:r w:rsidRPr="002A2339">
              <w:rPr>
                <w:rFonts w:ascii="Times New Roman" w:eastAsia="Times New Roman" w:hAnsi="Times New Roman" w:cs="Times New Roman"/>
                <w:sz w:val="28"/>
                <w:szCs w:val="28"/>
                <w:lang w:eastAsia="uk-UA"/>
              </w:rPr>
              <w:t xml:space="preserve"> разом подумаємо, як нам виходити з цієї ситуації…».</w:t>
            </w:r>
          </w:p>
        </w:tc>
      </w:tr>
      <w:tr w:rsidR="002A2339" w:rsidRPr="002A2339" w:rsidTr="002A2339">
        <w:trPr>
          <w:trHeight w:val="1609"/>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Коли напад люті взято під контроль, але зберігається збудження, то доцільно використати засоби релаксації, заспокійливе дихання (глибокий вдих у живіт і повільний видих), вправи на розтягування м’язів, які</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32"/>
        <w:gridCol w:w="5474"/>
      </w:tblGrid>
      <w:tr w:rsidR="002A2339" w:rsidRPr="002A2339" w:rsidTr="002A2339">
        <w:trPr>
          <w:trHeight w:val="965"/>
        </w:trPr>
        <w:tc>
          <w:tcPr>
            <w:tcW w:w="4219"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знімають напруження, та відпочинок, якщо бурхлива реакція привела до нервового виснаження.</w:t>
            </w:r>
          </w:p>
        </w:tc>
      </w:tr>
      <w:tr w:rsidR="002A2339" w:rsidRPr="002A2339" w:rsidTr="002A2339">
        <w:trPr>
          <w:trHeight w:val="6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 можливості поспілкуватися з батьками, якщо це дитина</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Визначити небезпечність дій постраждалого для оточуючих і його самого. За потреби прийняти рішення щодо здійснення заходів ізоляції чи постійного нагляду (для виключення можливості суїциду).</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засобам контролю гніву.</w:t>
            </w:r>
          </w:p>
        </w:tc>
      </w:tr>
      <w:tr w:rsidR="002A2339" w:rsidRPr="002A2339" w:rsidTr="002A2339">
        <w:trPr>
          <w:trHeight w:val="9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релаксаційним вправам та заспокійливому диханню як способам зниження напруження, збудження.</w:t>
            </w:r>
          </w:p>
        </w:tc>
      </w:tr>
      <w:tr w:rsidR="002A2339" w:rsidRPr="002A2339" w:rsidTr="002A2339">
        <w:trPr>
          <w:trHeight w:val="14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Під час тривалого збереження підвищеного м’язового тонусу, збудження, які заважають засинанню – рекомендації із покращення засинання.</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ПРОТОКОЛ</w:t>
      </w:r>
    </w:p>
    <w:p w:rsidR="002A2339" w:rsidRPr="002A2339" w:rsidRDefault="002A2339" w:rsidP="002A2339">
      <w:pPr>
        <w:shd w:val="clear" w:color="auto" w:fill="FFFFFF"/>
        <w:spacing w:after="0" w:line="240" w:lineRule="auto"/>
        <w:ind w:left="3739" w:right="3826"/>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надання ППД людині з ознаками ступору</w:t>
      </w:r>
    </w:p>
    <w:tbl>
      <w:tblPr>
        <w:tblW w:w="9588" w:type="dxa"/>
        <w:tblInd w:w="153" w:type="dxa"/>
        <w:tblLayout w:type="fixed"/>
        <w:tblCellMar>
          <w:left w:w="0" w:type="dxa"/>
          <w:right w:w="0" w:type="dxa"/>
        </w:tblCellMar>
        <w:tblLook w:val="04A0" w:firstRow="1" w:lastRow="0" w:firstColumn="1" w:lastColumn="0" w:noHBand="0" w:noVBand="1"/>
      </w:tblPr>
      <w:tblGrid>
        <w:gridCol w:w="3968"/>
        <w:gridCol w:w="5450"/>
        <w:gridCol w:w="170"/>
      </w:tblGrid>
      <w:tr w:rsidR="002A2339" w:rsidRPr="002A2339" w:rsidTr="002A2339">
        <w:trPr>
          <w:trHeight w:val="321"/>
        </w:trPr>
        <w:tc>
          <w:tcPr>
            <w:tcW w:w="3968"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lastRenderedPageBreak/>
              <w:t>Ступор</w:t>
            </w:r>
          </w:p>
        </w:tc>
        <w:tc>
          <w:tcPr>
            <w:tcW w:w="5450"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Повне нервове виснаження, відсутність сил для контакту з оточуючим світом, байдужість.</w:t>
            </w:r>
          </w:p>
        </w:tc>
        <w:tc>
          <w:tcPr>
            <w:tcW w:w="5450"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Різке зниження або повна відсутність довільних рухів та мови.</w:t>
            </w:r>
          </w:p>
        </w:tc>
        <w:tc>
          <w:tcPr>
            <w:tcW w:w="5450"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935"/>
        </w:trPr>
        <w:tc>
          <w:tcPr>
            <w:tcW w:w="3968"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Відсутність реакції на зовнішні (шум, світло, дотик) подразники (очі не фокусуються на об’єктах, немає реакції повороту голови на звуки, немає зміни міміки та емоційного відгуку на будь-які за змістом повідомлення).</w:t>
            </w: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Допоможіть постраждалому отримати доступ до власних внутрішніх ресурсів сили, підвищити тонус: помасируйте потерпілому точки на чолі над очима рівно посередині між лінією росту волосся і бровами, чітко над зіницями.</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Намагайтесь будь-яким способом домогтись реакції від потерпілого. Людина в ступорі може чути і бачити, тому чітко, тихо, повільно говорити їй те, що може викликати в неї сильні емоції (навіть якщо ці емоції негативні).</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854"/>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«Заціпеніння» у певній позі, стан повної нерухомості.</w:t>
            </w:r>
          </w:p>
        </w:tc>
        <w:tc>
          <w:tcPr>
            <w:tcW w:w="5450"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34"/>
        </w:trPr>
        <w:tc>
          <w:tcPr>
            <w:tcW w:w="3968"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435"/>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87"/>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здатність                         </w:t>
            </w:r>
            <w:r w:rsidRPr="002A2339">
              <w:rPr>
                <w:rFonts w:ascii="Times New Roman" w:eastAsia="Times New Roman" w:hAnsi="Times New Roman" w:cs="Times New Roman"/>
                <w:spacing w:val="-1"/>
                <w:sz w:val="28"/>
                <w:szCs w:val="28"/>
                <w:lang w:eastAsia="uk-UA"/>
              </w:rPr>
              <w:t>постраждалого</w:t>
            </w:r>
            <w:r w:rsidRPr="002A2339">
              <w:rPr>
                <w:rFonts w:ascii="Times New Roman" w:eastAsia="Times New Roman" w:hAnsi="Times New Roman" w:cs="Times New Roman"/>
                <w:sz w:val="28"/>
                <w:szCs w:val="28"/>
                <w:lang w:eastAsia="uk-UA"/>
              </w:rPr>
              <w:t> турбуватися про себе. Прийняти рішення щодо потреби у закріпленні особи, яка буде наглядати за ним.</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609"/>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щодо потреби ізоляції чи постійного нагляду психологічної або медичної допомоги</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575"/>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метою визначення психологічних особливостей, які стали підґрунтям для реагування на стресову ситуацію ступором (особливості структури ціннісної, мотиваційної сфери, які знижують здатність перерозподіляти психічну енергію, залучати психологічні ресурси із зовні тощо).</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43"/>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50"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щодо                                         </w:t>
            </w:r>
            <w:r w:rsidRPr="002A2339">
              <w:rPr>
                <w:rFonts w:ascii="Times New Roman" w:eastAsia="Times New Roman" w:hAnsi="Times New Roman" w:cs="Times New Roman"/>
                <w:spacing w:val="-1"/>
                <w:sz w:val="28"/>
                <w:szCs w:val="28"/>
                <w:lang w:eastAsia="uk-UA"/>
              </w:rPr>
              <w:t>здатності</w:t>
            </w:r>
            <w:r w:rsidRPr="002A2339">
              <w:rPr>
                <w:rFonts w:ascii="Times New Roman" w:eastAsia="Times New Roman" w:hAnsi="Times New Roman" w:cs="Times New Roman"/>
                <w:sz w:val="28"/>
                <w:szCs w:val="28"/>
                <w:lang w:eastAsia="uk-UA"/>
              </w:rPr>
              <w:t> використовувати     додаткові                                 </w:t>
            </w:r>
            <w:r w:rsidRPr="002A2339">
              <w:rPr>
                <w:rFonts w:ascii="Times New Roman" w:eastAsia="Times New Roman" w:hAnsi="Times New Roman" w:cs="Times New Roman"/>
                <w:spacing w:val="-1"/>
                <w:sz w:val="28"/>
                <w:szCs w:val="28"/>
                <w:lang w:eastAsia="uk-UA"/>
              </w:rPr>
              <w:t>психологічні</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3968"/>
        <w:gridCol w:w="5538"/>
      </w:tblGrid>
      <w:tr w:rsidR="002A2339" w:rsidRPr="002A2339" w:rsidTr="002A2339">
        <w:trPr>
          <w:trHeight w:val="322"/>
        </w:trPr>
        <w:tc>
          <w:tcPr>
            <w:tcW w:w="3968"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single" w:sz="8" w:space="0" w:color="000000"/>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ресурси                  в                               екстремальних</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умовах(самомотивація,                                               самонавіювання,</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приєднання мети виконуваної діяльності до</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більш важливої цілі (надання додаткового</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сенсу), масаж біологічно активних точок,</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покращення     фізичної     форми                         (фізичної</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витривалості за допомогою </w:t>
            </w:r>
            <w:proofErr w:type="spellStart"/>
            <w:r w:rsidRPr="002A2339">
              <w:rPr>
                <w:rFonts w:ascii="Times New Roman" w:eastAsia="Times New Roman" w:hAnsi="Times New Roman" w:cs="Times New Roman"/>
                <w:sz w:val="28"/>
                <w:szCs w:val="28"/>
                <w:lang w:eastAsia="uk-UA"/>
              </w:rPr>
              <w:t>кардіовправ</w:t>
            </w:r>
            <w:proofErr w:type="spellEnd"/>
            <w:r w:rsidRPr="002A2339">
              <w:rPr>
                <w:rFonts w:ascii="Times New Roman" w:eastAsia="Times New Roman" w:hAnsi="Times New Roman" w:cs="Times New Roman"/>
                <w:sz w:val="28"/>
                <w:szCs w:val="28"/>
                <w:lang w:eastAsia="uk-UA"/>
              </w:rPr>
              <w:t xml:space="preserve"> та</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вправ на координацію) – можливі внутрішні</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ресурси. Порадити  батькам/близьким  щодо</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покращення стосунків (уважного ставлення)</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 родині – зовнішній ресурс).</w:t>
            </w:r>
          </w:p>
        </w:tc>
      </w:tr>
      <w:tr w:rsidR="002A2339" w:rsidRPr="002A2339" w:rsidTr="002A2339">
        <w:trPr>
          <w:trHeight w:val="322"/>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вправам,       що                       суб’єктивно</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знижують гостроту переживання небезпеки,</w:t>
            </w:r>
          </w:p>
        </w:tc>
      </w:tr>
      <w:tr w:rsidR="002A2339" w:rsidRPr="002A2339" w:rsidTr="002A2339">
        <w:trPr>
          <w:trHeight w:val="311"/>
        </w:trPr>
        <w:tc>
          <w:tcPr>
            <w:tcW w:w="3968"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538"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наприклад, «Безпечне місце».</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ПРОТОКОЛ</w:t>
      </w:r>
    </w:p>
    <w:p w:rsidR="002A2339" w:rsidRPr="002A2339" w:rsidRDefault="002A2339" w:rsidP="002A2339">
      <w:pPr>
        <w:shd w:val="clear" w:color="auto" w:fill="FFFFFF"/>
        <w:spacing w:after="0" w:line="240" w:lineRule="auto"/>
        <w:ind w:left="3703" w:right="3860"/>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надання ППД людині з ознаками апатії</w:t>
      </w:r>
    </w:p>
    <w:tbl>
      <w:tblPr>
        <w:tblW w:w="0" w:type="auto"/>
        <w:tblInd w:w="153" w:type="dxa"/>
        <w:tblLayout w:type="fixed"/>
        <w:tblCellMar>
          <w:left w:w="0" w:type="dxa"/>
          <w:right w:w="0" w:type="dxa"/>
        </w:tblCellMar>
        <w:tblLook w:val="04A0" w:firstRow="1" w:lastRow="0" w:firstColumn="1" w:lastColumn="0" w:noHBand="0" w:noVBand="1"/>
      </w:tblPr>
      <w:tblGrid>
        <w:gridCol w:w="3968"/>
        <w:gridCol w:w="5447"/>
        <w:gridCol w:w="170"/>
      </w:tblGrid>
      <w:tr w:rsidR="002A2339" w:rsidRPr="002A2339" w:rsidTr="002A2339">
        <w:trPr>
          <w:trHeight w:val="321"/>
        </w:trPr>
        <w:tc>
          <w:tcPr>
            <w:tcW w:w="3968"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Апатія</w:t>
            </w:r>
          </w:p>
        </w:tc>
        <w:tc>
          <w:tcPr>
            <w:tcW w:w="5447"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34"/>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Байдуже ставлення до оточення.</w:t>
            </w:r>
          </w:p>
        </w:tc>
        <w:tc>
          <w:tcPr>
            <w:tcW w:w="5447"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16"/>
        </w:trPr>
        <w:tc>
          <w:tcPr>
            <w:tcW w:w="3968"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Рухи мляві, загальмовані.</w:t>
            </w:r>
          </w:p>
        </w:tc>
        <w:tc>
          <w:tcPr>
            <w:tcW w:w="544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Мова уповільнена із паузами.</w:t>
            </w: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Проведіть потерпілого до місця відпочинку,</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74"/>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vMerge w:val="restart"/>
            <w:tcBorders>
              <w:top w:val="nil"/>
              <w:left w:val="nil"/>
              <w:bottom w:val="nil"/>
              <w:right w:val="single" w:sz="8" w:space="0" w:color="000000"/>
            </w:tcBorders>
            <w:hideMark/>
          </w:tcPr>
          <w:p w:rsidR="002A2339" w:rsidRPr="002A2339" w:rsidRDefault="002A2339" w:rsidP="002A2339">
            <w:pPr>
              <w:spacing w:after="0" w:line="174" w:lineRule="atLeast"/>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допоможіть      зручно      влаштуватися                         (за</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18"/>
                <w:szCs w:val="24"/>
                <w:lang w:eastAsia="uk-UA"/>
              </w:rPr>
            </w:pPr>
          </w:p>
        </w:tc>
      </w:tr>
      <w:tr w:rsidR="002A2339" w:rsidRPr="002A2339" w:rsidTr="002A2339">
        <w:trPr>
          <w:trHeight w:val="322"/>
        </w:trPr>
        <w:tc>
          <w:tcPr>
            <w:tcW w:w="3968"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vMerge/>
            <w:tcBorders>
              <w:top w:val="nil"/>
              <w:left w:val="nil"/>
              <w:bottom w:val="nil"/>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можливістю знявши взуття).</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Дайте    потерпілому    </w:t>
            </w:r>
            <w:proofErr w:type="spellStart"/>
            <w:r w:rsidRPr="002A2339">
              <w:rPr>
                <w:rFonts w:ascii="Times New Roman" w:eastAsia="Times New Roman" w:hAnsi="Times New Roman" w:cs="Times New Roman"/>
                <w:sz w:val="28"/>
                <w:szCs w:val="28"/>
                <w:lang w:eastAsia="uk-UA"/>
              </w:rPr>
              <w:t>поспати</w:t>
            </w:r>
            <w:proofErr w:type="spellEnd"/>
            <w:r w:rsidRPr="002A2339">
              <w:rPr>
                <w:rFonts w:ascii="Times New Roman" w:eastAsia="Times New Roman" w:hAnsi="Times New Roman" w:cs="Times New Roman"/>
                <w:sz w:val="28"/>
                <w:szCs w:val="28"/>
                <w:lang w:eastAsia="uk-UA"/>
              </w:rPr>
              <w:t>    або             просто</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5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полежати.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Напоїть    постраждалого    солодким                 чаєм,</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дайте     шоколад    (енергетичні              бат</w:t>
            </w:r>
            <w:r w:rsidRPr="002A2339">
              <w:rPr>
                <w:rFonts w:ascii="Times New Roman" w:eastAsia="Times New Roman" w:hAnsi="Times New Roman" w:cs="Times New Roman"/>
                <w:sz w:val="28"/>
                <w:szCs w:val="28"/>
                <w:lang w:eastAsia="uk-UA"/>
              </w:rPr>
              <w:lastRenderedPageBreak/>
              <w:t>ончики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тощо), іншу їжу, яка дозволяє відновити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сили.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здатність                         постраждалого</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турбуватися про себе. Прийняти рішення</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щодо потреби у закріпленні особи, яка буде</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наглядати за постраждалим.</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 потреби прийняти рішення про додаткове</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харчове забезпечення, що містить глюкозу.</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потерпілим.</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постійного нагляду та     психологічної або</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медичної допомоги.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метою                              визначення</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психологічних     особливостей,     які                             стали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підґрунтям   для   подібного   реагування                      на</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стресову ситуацію (особливості структури</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ціннісної,     мотиваційної     сфери,     які                     не</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дозволяють       перерозподіляти                          психічну</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енергію, залучати психологічні ресурси із</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зовні    тощо).   За    потреби    направити            на</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позачерговий огляд лікаря-психіатра.</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щодо                                    здатності</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використовувати     додаткові                         </w:t>
            </w:r>
            <w:r w:rsidRPr="002A2339">
              <w:rPr>
                <w:rFonts w:ascii="Times New Roman" w:eastAsia="Times New Roman" w:hAnsi="Times New Roman" w:cs="Times New Roman"/>
                <w:sz w:val="28"/>
                <w:szCs w:val="28"/>
                <w:lang w:eastAsia="uk-UA"/>
              </w:rPr>
              <w:lastRenderedPageBreak/>
              <w:t>        психологічні</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ресурси        в        екстремальних                     умовах</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3968"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4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w:t>
            </w:r>
            <w:proofErr w:type="spellStart"/>
            <w:r w:rsidRPr="002A2339">
              <w:rPr>
                <w:rFonts w:ascii="Times New Roman" w:eastAsia="Times New Roman" w:hAnsi="Times New Roman" w:cs="Times New Roman"/>
                <w:sz w:val="28"/>
                <w:szCs w:val="28"/>
                <w:lang w:eastAsia="uk-UA"/>
              </w:rPr>
              <w:t>самомотивація</w:t>
            </w:r>
            <w:proofErr w:type="spellEnd"/>
            <w:r w:rsidRPr="002A2339">
              <w:rPr>
                <w:rFonts w:ascii="Times New Roman" w:eastAsia="Times New Roman" w:hAnsi="Times New Roman" w:cs="Times New Roman"/>
                <w:sz w:val="28"/>
                <w:szCs w:val="28"/>
                <w:lang w:eastAsia="uk-UA"/>
              </w:rPr>
              <w:t>,                                               самонавіювання,</w:t>
            </w:r>
          </w:p>
        </w:tc>
        <w:tc>
          <w:tcPr>
            <w:tcW w:w="15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28"/>
        <w:gridCol w:w="5478"/>
      </w:tblGrid>
      <w:tr w:rsidR="002A2339" w:rsidRPr="002A2339" w:rsidTr="002A2339">
        <w:trPr>
          <w:trHeight w:val="4507"/>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приєднання мети виконуваної діяльності до більш важливої цілі (надання додаткового сенсу), масаж біологічно активних точок, покращення фізичної форми (фізичної витривалості за допомогою фізичних вправ та вправ на координацію) – можливі внутрішні ресурси; порада щодо покращення стосунків в родині(уважного ставлення) – можливі зовнішні ресурси).</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заходам тайм-менеджменту – здатності правильно планувати час, організовувати свою діяльність, як профілактика фізичного і нервового виснаження.</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ПРОТОКОЛ</w:t>
      </w:r>
    </w:p>
    <w:p w:rsidR="002A2339" w:rsidRPr="002A2339" w:rsidRDefault="002A2339" w:rsidP="002A2339">
      <w:pPr>
        <w:shd w:val="clear" w:color="auto" w:fill="FFFFFF"/>
        <w:spacing w:before="150" w:after="180" w:line="240" w:lineRule="auto"/>
        <w:ind w:left="436"/>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надання ППД людині</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із ознаками рухового збудження, дезорієнтації</w:t>
      </w:r>
    </w:p>
    <w:tbl>
      <w:tblPr>
        <w:tblW w:w="0" w:type="auto"/>
        <w:tblInd w:w="153" w:type="dxa"/>
        <w:tblCellMar>
          <w:left w:w="0" w:type="dxa"/>
          <w:right w:w="0" w:type="dxa"/>
        </w:tblCellMar>
        <w:tblLook w:val="04A0" w:firstRow="1" w:lastRow="0" w:firstColumn="1" w:lastColumn="0" w:noHBand="0" w:noVBand="1"/>
      </w:tblPr>
      <w:tblGrid>
        <w:gridCol w:w="4116"/>
        <w:gridCol w:w="5301"/>
        <w:gridCol w:w="154"/>
      </w:tblGrid>
      <w:tr w:rsidR="002A2339" w:rsidRPr="002A2339" w:rsidTr="002A2339">
        <w:trPr>
          <w:trHeight w:val="649"/>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Рухове збудження, дезорієнтація</w:t>
            </w: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87"/>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Втрата орієнтації в оточуючому світі (нерозуміння, що відбувається; де свої, а де вороги; де небезпека, а де порятунок).</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із урахуванням фактору небезпечності ситуації.</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Дати можливість «випустити пару» (наприклад, поколотити «грушу», пробігти певну дистанцію в максимальному ритмі).</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75"/>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Відсутність реагування на соціальне оточення (не реагує на зауваження,                                     </w:t>
            </w:r>
            <w:r w:rsidRPr="002A2339">
              <w:rPr>
                <w:rFonts w:ascii="Times New Roman" w:eastAsia="Times New Roman" w:hAnsi="Times New Roman" w:cs="Times New Roman"/>
                <w:spacing w:val="-1"/>
                <w:sz w:val="28"/>
                <w:szCs w:val="28"/>
                <w:lang w:eastAsia="uk-UA"/>
              </w:rPr>
              <w:t>прохання,</w:t>
            </w:r>
            <w:r w:rsidRPr="002A2339">
              <w:rPr>
                <w:rFonts w:ascii="Times New Roman" w:eastAsia="Times New Roman" w:hAnsi="Times New Roman" w:cs="Times New Roman"/>
                <w:sz w:val="28"/>
                <w:szCs w:val="28"/>
                <w:lang w:eastAsia="uk-UA"/>
              </w:rPr>
              <w:t> вмовляння, накази).</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02"/>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Прибрати зайвих «глядачів», оточуючих людей, які своїми діями можуть спровокувати перехід рухового збудження в агресивну поведінку, чи у подальшому актуалізувати у постраждалого почуття сорому (і стати підґрунтям для розвитку посттравматичних стресових реакцій).</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lastRenderedPageBreak/>
              <w:t>Не сперечатися, не задавати питань, не надавати команд, які починаються з «не» (наприклад, «Не біжи», «Не розмахуй руками», «Не кричи», оскільки це ще більше дезорганізує постраждалого: свідомість спочатку сприймає назву дії, а потім її заперечення, вказівку на потребу утриматися від неї (це гальмівна функція волі), а при руховому збудженні воля не виконує гальмівної функції, тому команди з «не» лише                       погіршують                       </w:t>
            </w:r>
            <w:r w:rsidRPr="002A2339">
              <w:rPr>
                <w:rFonts w:ascii="Times New Roman" w:eastAsia="Times New Roman" w:hAnsi="Times New Roman" w:cs="Times New Roman"/>
                <w:spacing w:val="-1"/>
                <w:sz w:val="28"/>
                <w:szCs w:val="28"/>
                <w:lang w:eastAsia="uk-UA"/>
              </w:rPr>
              <w:t>становище</w:t>
            </w:r>
            <w:r w:rsidRPr="002A2339">
              <w:rPr>
                <w:rFonts w:ascii="Times New Roman" w:eastAsia="Times New Roman" w:hAnsi="Times New Roman" w:cs="Times New Roman"/>
                <w:sz w:val="28"/>
                <w:szCs w:val="28"/>
                <w:lang w:eastAsia="uk-UA"/>
              </w:rPr>
              <w:t> постраждалого).</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433"/>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Різкі, безцільні, безглузді рухи</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Ненормальна голосова та </w:t>
            </w:r>
            <w:proofErr w:type="spellStart"/>
            <w:r w:rsidRPr="002A2339">
              <w:rPr>
                <w:rFonts w:ascii="Times New Roman" w:eastAsia="Times New Roman" w:hAnsi="Times New Roman" w:cs="Times New Roman"/>
                <w:sz w:val="28"/>
                <w:szCs w:val="28"/>
                <w:lang w:eastAsia="uk-UA"/>
              </w:rPr>
              <w:t>мовна</w:t>
            </w:r>
            <w:proofErr w:type="spellEnd"/>
            <w:r w:rsidRPr="002A2339">
              <w:rPr>
                <w:rFonts w:ascii="Times New Roman" w:eastAsia="Times New Roman" w:hAnsi="Times New Roman" w:cs="Times New Roman"/>
                <w:sz w:val="28"/>
                <w:szCs w:val="28"/>
                <w:lang w:eastAsia="uk-UA"/>
              </w:rPr>
              <w:t xml:space="preserve"> активність (голос високий, говорить швидко, безглуздо).</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4087"/>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253"/>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Допомогти постраждалому усвідомити свої почуття і тим самим оволодіти ними і через них собою. Укажіть йому на те, що він відчуває спокійним голосом: «Ти відчуваєш потребу щось робити, щоб все це закінчилося/Ти хочеш сховатися від того, що відбувається …».</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43"/>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Помасирувати постраждалому «позитивні» точки для покращення психічного стану.</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Після відновлення здатності орієнтуватися в ситуації за збереження високої фізичної активності запропонувати постраждалому</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110"/>
        <w:gridCol w:w="5396"/>
      </w:tblGrid>
      <w:tr w:rsidR="002A2339" w:rsidRPr="002A2339" w:rsidTr="002A2339">
        <w:trPr>
          <w:trHeight w:val="321"/>
        </w:trPr>
        <w:tc>
          <w:tcPr>
            <w:tcW w:w="4110"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роботу з фізичним навантаженням.</w:t>
            </w:r>
          </w:p>
        </w:tc>
      </w:tr>
      <w:tr w:rsidR="002A2339" w:rsidRPr="002A2339" w:rsidTr="002A2339">
        <w:trPr>
          <w:trHeight w:val="1931"/>
        </w:trPr>
        <w:tc>
          <w:tcPr>
            <w:tcW w:w="4110"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щодо потреби у ізоляції чи постійного нагляду психологічної або медичної допомоги.</w:t>
            </w:r>
          </w:p>
        </w:tc>
      </w:tr>
      <w:tr w:rsidR="002A2339" w:rsidRPr="002A2339" w:rsidTr="002A2339">
        <w:trPr>
          <w:trHeight w:val="321"/>
        </w:trPr>
        <w:tc>
          <w:tcPr>
            <w:tcW w:w="4110"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2575"/>
        </w:trPr>
        <w:tc>
          <w:tcPr>
            <w:tcW w:w="4110"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здатність постраждалого орієнтуватися в ситуації, контролювати свою поведінку.</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 нагляду та психологічної або медичної допомоги.</w:t>
            </w:r>
          </w:p>
        </w:tc>
      </w:tr>
      <w:tr w:rsidR="002A2339" w:rsidRPr="002A2339" w:rsidTr="002A2339">
        <w:trPr>
          <w:trHeight w:val="321"/>
        </w:trPr>
        <w:tc>
          <w:tcPr>
            <w:tcW w:w="4110"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2575"/>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метою визначення психологічних особливостей, які стали підґрунтям для реагування на стресову ситуацію             руховим                           </w:t>
            </w:r>
            <w:r w:rsidRPr="002A2339">
              <w:rPr>
                <w:rFonts w:ascii="Times New Roman" w:eastAsia="Times New Roman" w:hAnsi="Times New Roman" w:cs="Times New Roman"/>
                <w:spacing w:val="-1"/>
                <w:sz w:val="28"/>
                <w:szCs w:val="28"/>
                <w:lang w:eastAsia="uk-UA"/>
              </w:rPr>
              <w:t>збудженням</w:t>
            </w:r>
            <w:r w:rsidRPr="002A2339">
              <w:rPr>
                <w:rFonts w:ascii="Times New Roman" w:eastAsia="Times New Roman" w:hAnsi="Times New Roman" w:cs="Times New Roman"/>
                <w:sz w:val="28"/>
                <w:szCs w:val="28"/>
                <w:lang w:eastAsia="uk-UA"/>
              </w:rPr>
              <w:t> (особливості структури мотиваційно- вольової сфери, які стали підґрунтям втрати доцільності поведінки). За потреби направити на огляд лікаря-психіатра.</w:t>
            </w:r>
          </w:p>
        </w:tc>
      </w:tr>
      <w:tr w:rsidR="002A2339" w:rsidRPr="002A2339" w:rsidTr="002A2339">
        <w:trPr>
          <w:trHeight w:val="1931"/>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щодо формування потрібних вольових якостей, здатності до саморегуляції.</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вправам, що суб’єктивно знижують           гостроту                           </w:t>
            </w:r>
            <w:r w:rsidRPr="002A2339">
              <w:rPr>
                <w:rFonts w:ascii="Times New Roman" w:eastAsia="Times New Roman" w:hAnsi="Times New Roman" w:cs="Times New Roman"/>
                <w:spacing w:val="-1"/>
                <w:sz w:val="28"/>
                <w:szCs w:val="28"/>
                <w:lang w:eastAsia="uk-UA"/>
              </w:rPr>
              <w:t>переживання</w:t>
            </w:r>
            <w:r w:rsidRPr="002A2339">
              <w:rPr>
                <w:rFonts w:ascii="Times New Roman" w:eastAsia="Times New Roman" w:hAnsi="Times New Roman" w:cs="Times New Roman"/>
                <w:sz w:val="28"/>
                <w:szCs w:val="28"/>
                <w:lang w:eastAsia="uk-UA"/>
              </w:rPr>
              <w:t> небезпеки, наприклад, «Безпечне місце».</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40"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 з ознаками страху</w:t>
      </w:r>
    </w:p>
    <w:tbl>
      <w:tblPr>
        <w:tblW w:w="0" w:type="auto"/>
        <w:tblInd w:w="15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110"/>
        <w:gridCol w:w="5396"/>
      </w:tblGrid>
      <w:tr w:rsidR="002A2339" w:rsidRPr="002A2339" w:rsidTr="002A2339">
        <w:trPr>
          <w:trHeight w:val="321"/>
        </w:trPr>
        <w:tc>
          <w:tcPr>
            <w:tcW w:w="4110"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Страх</w:t>
            </w:r>
          </w:p>
        </w:tc>
        <w:tc>
          <w:tcPr>
            <w:tcW w:w="539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r>
      <w:tr w:rsidR="002A2339" w:rsidRPr="002A2339" w:rsidTr="002A2339">
        <w:trPr>
          <w:trHeight w:val="32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r>
      <w:tr w:rsidR="002A2339" w:rsidRPr="002A2339" w:rsidTr="002A2339">
        <w:trPr>
          <w:trHeight w:val="1287"/>
        </w:trPr>
        <w:tc>
          <w:tcPr>
            <w:tcW w:w="4110"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Захоплення уваги об’єктом, що викликає страх, нездатність самостійно «відволіктися» від нього («не бачить» інших стимулів, через що виглядає</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«неуважним», робить помилки, діє не зовсім адекватно до ситуації).</w:t>
            </w: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r>
      <w:tr w:rsidR="002A2339" w:rsidRPr="002A2339" w:rsidTr="002A2339">
        <w:trPr>
          <w:trHeight w:val="1650"/>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Зробіть припущення щодо стимулів (об’єктів), які найбільш пов’язані з виникненням реакції страху. Спробуйте прибрати їх з поля уваги (з поля зору, слуху тощо).</w:t>
            </w:r>
          </w:p>
        </w:tc>
      </w:tr>
      <w:tr w:rsidR="002A2339" w:rsidRPr="002A2339" w:rsidTr="002A2339">
        <w:trPr>
          <w:trHeight w:val="643"/>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Сильне серцебиття, збліднення, поверхневе дихання.</w:t>
            </w:r>
          </w:p>
        </w:tc>
        <w:tc>
          <w:tcPr>
            <w:tcW w:w="539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Допоможіть постраждалому оволодіти собою: покладіть його руку собі на руку (ви маєте бути спокійним), щоб він відчував ваше спокійне дихання. Спонукайте його дихати з вами в одному ритмі. Керуйте процесом: «Вдих… видих… вдих… видих». Дихайте глибоко і рівно. Можете використати дихальну вправу для заспокоєння (вдихайте глибоко в живіт і повільно видихайте). Дайте попити холодної води (нехай п’є дрібними ковтками) чи дайте посмоктати м’ятну цукерку (сам процес ковтання, смоктання заспокоює, відволікає увагу від зовнішніх об’єктів).</w:t>
            </w:r>
          </w:p>
        </w:tc>
      </w:tr>
      <w:tr w:rsidR="002A2339" w:rsidRPr="002A2339" w:rsidTr="002A2339">
        <w:trPr>
          <w:trHeight w:val="1609"/>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Сильне напруження м’язів (особливо тих, що відповідають за згинання рук), яке заважає робити координовані, плавні рухи (рухи «ривками»).</w:t>
            </w:r>
          </w:p>
        </w:tc>
        <w:tc>
          <w:tcPr>
            <w:tcW w:w="5396"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233"/>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Знижений контроль власної поведінки. Можливе намагання втекти з місця небезпеки.</w:t>
            </w:r>
          </w:p>
        </w:tc>
        <w:tc>
          <w:tcPr>
            <w:tcW w:w="5396"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4110"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Якщо постраждалий говорить, то слухайте його, проявляйте зацікавленість, співчуття, розуміння, терплячість.</w:t>
            </w:r>
          </w:p>
        </w:tc>
      </w:tr>
      <w:tr w:rsidR="002A2339" w:rsidRPr="002A2339" w:rsidTr="002A2339">
        <w:trPr>
          <w:trHeight w:val="1609"/>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Відволічіть його від ситуації, яка викликає реакцію страху, </w:t>
            </w:r>
            <w:proofErr w:type="spellStart"/>
            <w:r w:rsidRPr="002A2339">
              <w:rPr>
                <w:rFonts w:ascii="Times New Roman" w:eastAsia="Times New Roman" w:hAnsi="Times New Roman" w:cs="Times New Roman"/>
                <w:sz w:val="28"/>
                <w:szCs w:val="28"/>
                <w:lang w:eastAsia="uk-UA"/>
              </w:rPr>
              <w:t>задавайте</w:t>
            </w:r>
            <w:proofErr w:type="spellEnd"/>
            <w:r w:rsidRPr="002A2339">
              <w:rPr>
                <w:rFonts w:ascii="Times New Roman" w:eastAsia="Times New Roman" w:hAnsi="Times New Roman" w:cs="Times New Roman"/>
                <w:sz w:val="28"/>
                <w:szCs w:val="28"/>
                <w:lang w:eastAsia="uk-UA"/>
              </w:rPr>
              <w:t xml:space="preserve"> питання чи просіть зробити щось, що займе його увагу (перелічити речі в приміщенні, пограти в ігри на телефоні тощо).</w:t>
            </w:r>
          </w:p>
        </w:tc>
      </w:tr>
      <w:tr w:rsidR="002A2339" w:rsidRPr="002A2339" w:rsidTr="002A2339">
        <w:trPr>
          <w:trHeight w:val="965"/>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Розімніть</w:t>
            </w:r>
            <w:proofErr w:type="spellEnd"/>
            <w:r w:rsidRPr="002A2339">
              <w:rPr>
                <w:rFonts w:ascii="Times New Roman" w:eastAsia="Times New Roman" w:hAnsi="Times New Roman" w:cs="Times New Roman"/>
                <w:sz w:val="28"/>
                <w:szCs w:val="28"/>
                <w:lang w:eastAsia="uk-UA"/>
              </w:rPr>
              <w:t xml:space="preserve"> найбільш напружені м’язи плечей, передпліччя, шиї, потилиці (обов’язково запитавши дозволу).</w:t>
            </w:r>
          </w:p>
        </w:tc>
      </w:tr>
      <w:tr w:rsidR="002A2339" w:rsidRPr="002A2339" w:rsidTr="002A2339">
        <w:trPr>
          <w:trHeight w:val="1287"/>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Запропонуйте вправу «Безпечне місце». Спробуйте     мобілізувати     власні                      </w:t>
            </w:r>
            <w:r w:rsidRPr="002A2339">
              <w:rPr>
                <w:rFonts w:ascii="Times New Roman" w:eastAsia="Times New Roman" w:hAnsi="Times New Roman" w:cs="Times New Roman"/>
                <w:spacing w:val="-1"/>
                <w:sz w:val="28"/>
                <w:szCs w:val="28"/>
                <w:lang w:eastAsia="uk-UA"/>
              </w:rPr>
              <w:t>ресурси</w:t>
            </w:r>
            <w:r w:rsidRPr="002A2339">
              <w:rPr>
                <w:rFonts w:ascii="Times New Roman" w:eastAsia="Times New Roman" w:hAnsi="Times New Roman" w:cs="Times New Roman"/>
                <w:sz w:val="28"/>
                <w:szCs w:val="28"/>
                <w:lang w:eastAsia="uk-UA"/>
              </w:rPr>
              <w:t> постраждалого                      для  подолання                                     </w:t>
            </w:r>
            <w:r w:rsidRPr="002A2339">
              <w:rPr>
                <w:rFonts w:ascii="Times New Roman" w:eastAsia="Times New Roman" w:hAnsi="Times New Roman" w:cs="Times New Roman"/>
                <w:spacing w:val="-1"/>
                <w:sz w:val="28"/>
                <w:szCs w:val="28"/>
                <w:lang w:eastAsia="uk-UA"/>
              </w:rPr>
              <w:t>страху,</w:t>
            </w:r>
            <w:r w:rsidRPr="002A2339">
              <w:rPr>
                <w:rFonts w:ascii="Times New Roman" w:eastAsia="Times New Roman" w:hAnsi="Times New Roman" w:cs="Times New Roman"/>
                <w:sz w:val="28"/>
                <w:szCs w:val="28"/>
                <w:lang w:eastAsia="uk-UA"/>
              </w:rPr>
              <w:t> актуалізуючи важливі для нього мотиви.</w:t>
            </w:r>
          </w:p>
        </w:tc>
      </w:tr>
      <w:tr w:rsidR="002A2339" w:rsidRPr="002A2339" w:rsidTr="002A2339">
        <w:trPr>
          <w:trHeight w:val="321"/>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
        <w:gridCol w:w="9484"/>
      </w:tblGrid>
      <w:tr w:rsidR="002A2339" w:rsidRPr="002A2339" w:rsidTr="002A2339">
        <w:trPr>
          <w:trHeight w:val="965"/>
        </w:trPr>
        <w:tc>
          <w:tcPr>
            <w:tcW w:w="4219"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здатність постраждалого адекватно оцінювати ситуацію, контролювати свою поведінку.</w:t>
            </w:r>
          </w:p>
        </w:tc>
      </w:tr>
      <w:tr w:rsidR="002A2339" w:rsidRPr="002A2339" w:rsidTr="002A2339">
        <w:trPr>
          <w:trHeight w:val="9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Навчити вправам, що суб’єктивно знижують           гостроту                           </w:t>
            </w:r>
            <w:r w:rsidRPr="002A2339">
              <w:rPr>
                <w:rFonts w:ascii="Times New Roman" w:eastAsia="Times New Roman" w:hAnsi="Times New Roman" w:cs="Times New Roman"/>
                <w:spacing w:val="-1"/>
                <w:sz w:val="28"/>
                <w:szCs w:val="28"/>
                <w:lang w:eastAsia="uk-UA"/>
              </w:rPr>
              <w:t>переживання</w:t>
            </w:r>
            <w:r w:rsidRPr="002A2339">
              <w:rPr>
                <w:rFonts w:ascii="Times New Roman" w:eastAsia="Times New Roman" w:hAnsi="Times New Roman" w:cs="Times New Roman"/>
                <w:sz w:val="28"/>
                <w:szCs w:val="28"/>
                <w:lang w:eastAsia="uk-UA"/>
              </w:rPr>
              <w:t> небезпеки, наприклад, «Безпечне місце».</w:t>
            </w:r>
          </w:p>
        </w:tc>
      </w:tr>
      <w:tr w:rsidR="002A2339" w:rsidRPr="002A2339" w:rsidTr="002A2339">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 нагляду та психологічної або медичної допомоги.</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метою визначення психологічних     особливостей,     які                  </w:t>
            </w:r>
            <w:r w:rsidRPr="002A2339">
              <w:rPr>
                <w:rFonts w:ascii="Times New Roman" w:eastAsia="Times New Roman" w:hAnsi="Times New Roman" w:cs="Times New Roman"/>
                <w:spacing w:val="-1"/>
                <w:sz w:val="28"/>
                <w:szCs w:val="28"/>
                <w:lang w:eastAsia="uk-UA"/>
              </w:rPr>
              <w:t>стали</w:t>
            </w:r>
            <w:r w:rsidRPr="002A2339">
              <w:rPr>
                <w:rFonts w:ascii="Times New Roman" w:eastAsia="Times New Roman" w:hAnsi="Times New Roman" w:cs="Times New Roman"/>
                <w:sz w:val="28"/>
                <w:szCs w:val="28"/>
                <w:lang w:eastAsia="uk-UA"/>
              </w:rPr>
              <w:t> підґрунтям        для                    реагування                 на                    </w:t>
            </w:r>
            <w:r w:rsidRPr="002A2339">
              <w:rPr>
                <w:rFonts w:ascii="Times New Roman" w:eastAsia="Times New Roman" w:hAnsi="Times New Roman" w:cs="Times New Roman"/>
                <w:spacing w:val="-1"/>
                <w:sz w:val="28"/>
                <w:szCs w:val="28"/>
                <w:lang w:eastAsia="uk-UA"/>
              </w:rPr>
              <w:t>стресову</w:t>
            </w:r>
            <w:r w:rsidRPr="002A2339">
              <w:rPr>
                <w:rFonts w:ascii="Times New Roman" w:eastAsia="Times New Roman" w:hAnsi="Times New Roman" w:cs="Times New Roman"/>
                <w:sz w:val="28"/>
                <w:szCs w:val="28"/>
                <w:lang w:eastAsia="uk-UA"/>
              </w:rPr>
              <w:t> ситуацію      страхом                  (особливості                                </w:t>
            </w:r>
            <w:proofErr w:type="spellStart"/>
            <w:r w:rsidRPr="002A2339">
              <w:rPr>
                <w:rFonts w:ascii="Times New Roman" w:eastAsia="Times New Roman" w:hAnsi="Times New Roman" w:cs="Times New Roman"/>
                <w:spacing w:val="-1"/>
                <w:sz w:val="28"/>
                <w:szCs w:val="28"/>
                <w:lang w:eastAsia="uk-UA"/>
              </w:rPr>
              <w:t>емоційно</w:t>
            </w:r>
            <w:proofErr w:type="spellEnd"/>
            <w:r w:rsidRPr="002A2339">
              <w:rPr>
                <w:rFonts w:ascii="Times New Roman" w:eastAsia="Times New Roman" w:hAnsi="Times New Roman" w:cs="Times New Roman"/>
                <w:spacing w:val="-1"/>
                <w:sz w:val="28"/>
                <w:szCs w:val="28"/>
                <w:lang w:eastAsia="uk-UA"/>
              </w:rPr>
              <w:t>-</w:t>
            </w:r>
            <w:r w:rsidRPr="002A2339">
              <w:rPr>
                <w:rFonts w:ascii="Times New Roman" w:eastAsia="Times New Roman" w:hAnsi="Times New Roman" w:cs="Times New Roman"/>
                <w:sz w:val="28"/>
                <w:szCs w:val="28"/>
                <w:lang w:eastAsia="uk-UA"/>
              </w:rPr>
              <w:t> вольової сфери).</w:t>
            </w:r>
          </w:p>
        </w:tc>
      </w:tr>
      <w:tr w:rsidR="002A2339" w:rsidRPr="002A2339" w:rsidTr="002A2339">
        <w:trPr>
          <w:trHeight w:val="965"/>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щодо формування здатності до саморегуляції психічних станів, посилення смислової регуляції діяльності.</w:t>
            </w:r>
          </w:p>
        </w:tc>
      </w:tr>
      <w:tr w:rsidR="002A2339" w:rsidRPr="002A2339" w:rsidTr="002A2339">
        <w:trPr>
          <w:trHeight w:val="1609"/>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Навчання вправам, що суб’єктивно знижують гостроту переживання небезпеки, наприклад, «Безпечне місце».</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Порекомендувати заняття спортом чи фізичними вправами.</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37"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 з ознаками паніки</w:t>
      </w:r>
    </w:p>
    <w:tbl>
      <w:tblPr>
        <w:tblW w:w="0" w:type="auto"/>
        <w:tblInd w:w="153" w:type="dxa"/>
        <w:tblCellMar>
          <w:left w:w="0" w:type="dxa"/>
          <w:right w:w="0" w:type="dxa"/>
        </w:tblCellMar>
        <w:tblLook w:val="04A0" w:firstRow="1" w:lastRow="0" w:firstColumn="1" w:lastColumn="0" w:noHBand="0" w:noVBand="1"/>
      </w:tblPr>
      <w:tblGrid>
        <w:gridCol w:w="3167"/>
        <w:gridCol w:w="6251"/>
        <w:gridCol w:w="153"/>
      </w:tblGrid>
      <w:tr w:rsidR="002A2339" w:rsidRPr="002A2339" w:rsidTr="002A2339">
        <w:trPr>
          <w:trHeight w:val="321"/>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lastRenderedPageBreak/>
              <w:t>Паніка</w:t>
            </w: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049"/>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Переживання                                </w:t>
            </w:r>
            <w:r w:rsidRPr="002A2339">
              <w:rPr>
                <w:rFonts w:ascii="Times New Roman" w:eastAsia="Times New Roman" w:hAnsi="Times New Roman" w:cs="Times New Roman"/>
                <w:spacing w:val="-1"/>
                <w:sz w:val="28"/>
                <w:szCs w:val="28"/>
                <w:lang w:eastAsia="uk-UA"/>
              </w:rPr>
              <w:t>інтенсивної</w:t>
            </w:r>
            <w:r w:rsidRPr="002A2339">
              <w:rPr>
                <w:rFonts w:ascii="Times New Roman" w:eastAsia="Times New Roman" w:hAnsi="Times New Roman" w:cs="Times New Roman"/>
                <w:sz w:val="28"/>
                <w:szCs w:val="28"/>
                <w:lang w:eastAsia="uk-UA"/>
              </w:rPr>
              <w:t> тривоги, що не прив’язана до певного об’єкту.</w:t>
            </w: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Зупиніть постраждалого, якщо він намагається втікати, усадіть його, забезпечте доступ кисню (розстібніть ґудзики на коміру, розступиться), дайте попити.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05"/>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Неочікуване     виникле                          </w:t>
            </w:r>
            <w:r w:rsidRPr="002A2339">
              <w:rPr>
                <w:rFonts w:ascii="Times New Roman" w:eastAsia="Times New Roman" w:hAnsi="Times New Roman" w:cs="Times New Roman"/>
                <w:spacing w:val="-1"/>
                <w:sz w:val="28"/>
                <w:szCs w:val="28"/>
                <w:lang w:eastAsia="uk-UA"/>
              </w:rPr>
              <w:t>сильне</w:t>
            </w:r>
            <w:r w:rsidRPr="002A2339">
              <w:rPr>
                <w:rFonts w:ascii="Times New Roman" w:eastAsia="Times New Roman" w:hAnsi="Times New Roman" w:cs="Times New Roman"/>
                <w:sz w:val="28"/>
                <w:szCs w:val="28"/>
                <w:lang w:eastAsia="uk-UA"/>
              </w:rPr>
              <w:t> серцебиття.</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807"/>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Біль    у    грудях    (ніби           </w:t>
            </w:r>
            <w:r w:rsidRPr="002A2339">
              <w:rPr>
                <w:rFonts w:ascii="Times New Roman" w:eastAsia="Times New Roman" w:hAnsi="Times New Roman" w:cs="Times New Roman"/>
                <w:spacing w:val="-1"/>
                <w:sz w:val="28"/>
                <w:szCs w:val="28"/>
                <w:lang w:eastAsia="uk-UA"/>
              </w:rPr>
              <w:t>болить</w:t>
            </w:r>
            <w:r w:rsidRPr="002A2339">
              <w:rPr>
                <w:rFonts w:ascii="Times New Roman" w:eastAsia="Times New Roman" w:hAnsi="Times New Roman" w:cs="Times New Roman"/>
                <w:sz w:val="28"/>
                <w:szCs w:val="28"/>
                <w:lang w:eastAsia="uk-UA"/>
              </w:rPr>
              <w:t> серце).</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Відчуття задухи, кома в горлі.</w:t>
            </w: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Допоможіть постраждалому пережити цю тяжку реакцію. Надаючи допомогу під час панічної атаки, потрібно донести до постраждалого, що від панічних атак не помирають (це не серцевий напад), вона сама </w:t>
            </w:r>
            <w:proofErr w:type="spellStart"/>
            <w:r w:rsidRPr="002A2339">
              <w:rPr>
                <w:rFonts w:ascii="Times New Roman" w:eastAsia="Times New Roman" w:hAnsi="Times New Roman" w:cs="Times New Roman"/>
                <w:sz w:val="28"/>
                <w:szCs w:val="28"/>
                <w:lang w:eastAsia="uk-UA"/>
              </w:rPr>
              <w:t>минеться</w:t>
            </w:r>
            <w:proofErr w:type="spellEnd"/>
            <w:r w:rsidRPr="002A2339">
              <w:rPr>
                <w:rFonts w:ascii="Times New Roman" w:eastAsia="Times New Roman" w:hAnsi="Times New Roman" w:cs="Times New Roman"/>
                <w:sz w:val="28"/>
                <w:szCs w:val="28"/>
                <w:lang w:eastAsia="uk-UA"/>
              </w:rPr>
              <w:t xml:space="preserve"> через кілька хвилин, треба зачекати та намагатися заспокоїтися. Говоріть                             спокійним                             </w:t>
            </w:r>
            <w:r w:rsidRPr="002A2339">
              <w:rPr>
                <w:rFonts w:ascii="Times New Roman" w:eastAsia="Times New Roman" w:hAnsi="Times New Roman" w:cs="Times New Roman"/>
                <w:spacing w:val="-1"/>
                <w:sz w:val="28"/>
                <w:szCs w:val="28"/>
                <w:lang w:eastAsia="uk-UA"/>
              </w:rPr>
              <w:t>голосом,</w:t>
            </w:r>
            <w:r w:rsidRPr="002A2339">
              <w:rPr>
                <w:rFonts w:ascii="Times New Roman" w:eastAsia="Times New Roman" w:hAnsi="Times New Roman" w:cs="Times New Roman"/>
                <w:sz w:val="28"/>
                <w:szCs w:val="28"/>
                <w:lang w:eastAsia="uk-UA"/>
              </w:rPr>
              <w:t> використовуйте навіювання: «Все добре»,</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«Все під контролем».</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Головокружіння</w:t>
            </w:r>
            <w:proofErr w:type="spellEnd"/>
            <w:r w:rsidRPr="002A2339">
              <w:rPr>
                <w:rFonts w:ascii="Times New Roman" w:eastAsia="Times New Roman" w:hAnsi="Times New Roman" w:cs="Times New Roman"/>
                <w:sz w:val="28"/>
                <w:szCs w:val="28"/>
                <w:lang w:eastAsia="uk-UA"/>
              </w:rPr>
              <w:t>.</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420"/>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Тремор.</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43"/>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Озноб     чи     навпаки               </w:t>
            </w:r>
            <w:r w:rsidRPr="002A2339">
              <w:rPr>
                <w:rFonts w:ascii="Times New Roman" w:eastAsia="Times New Roman" w:hAnsi="Times New Roman" w:cs="Times New Roman"/>
                <w:spacing w:val="-1"/>
                <w:sz w:val="28"/>
                <w:szCs w:val="28"/>
                <w:lang w:eastAsia="uk-UA"/>
              </w:rPr>
              <w:t>відчуття</w:t>
            </w:r>
            <w:r w:rsidRPr="002A2339">
              <w:rPr>
                <w:rFonts w:ascii="Times New Roman" w:eastAsia="Times New Roman" w:hAnsi="Times New Roman" w:cs="Times New Roman"/>
                <w:sz w:val="28"/>
                <w:szCs w:val="28"/>
                <w:lang w:eastAsia="uk-UA"/>
              </w:rPr>
              <w:t> приливу крові.</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471"/>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Відчуття нереальності того, що відбувається.</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Допомагаючи постраждалому, проявляйте повагу до нього, співчуття, так як панічна атака – це фізіологічний стан, який не пов’язаний із сміливістю чи боязкістю, хоча і виникає на фоні сильних емоційних переживань.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65"/>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Втрата         відчуття                    </w:t>
            </w:r>
            <w:r w:rsidRPr="002A2339">
              <w:rPr>
                <w:rFonts w:ascii="Times New Roman" w:eastAsia="Times New Roman" w:hAnsi="Times New Roman" w:cs="Times New Roman"/>
                <w:spacing w:val="-1"/>
                <w:sz w:val="28"/>
                <w:szCs w:val="28"/>
                <w:lang w:eastAsia="uk-UA"/>
              </w:rPr>
              <w:t>власної</w:t>
            </w:r>
            <w:r w:rsidRPr="002A2339">
              <w:rPr>
                <w:rFonts w:ascii="Times New Roman" w:eastAsia="Times New Roman" w:hAnsi="Times New Roman" w:cs="Times New Roman"/>
                <w:sz w:val="28"/>
                <w:szCs w:val="28"/>
                <w:lang w:eastAsia="uk-UA"/>
              </w:rPr>
              <w:t> особистості (хто я?).</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824"/>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Можливо     нудота,                     </w:t>
            </w:r>
            <w:r w:rsidRPr="002A2339">
              <w:rPr>
                <w:rFonts w:ascii="Times New Roman" w:eastAsia="Times New Roman" w:hAnsi="Times New Roman" w:cs="Times New Roman"/>
                <w:spacing w:val="-1"/>
                <w:sz w:val="28"/>
                <w:szCs w:val="28"/>
                <w:lang w:eastAsia="uk-UA"/>
              </w:rPr>
              <w:t>неприємні</w:t>
            </w:r>
            <w:r w:rsidRPr="002A2339">
              <w:rPr>
                <w:rFonts w:ascii="Times New Roman" w:eastAsia="Times New Roman" w:hAnsi="Times New Roman" w:cs="Times New Roman"/>
                <w:sz w:val="28"/>
                <w:szCs w:val="28"/>
                <w:lang w:eastAsia="uk-UA"/>
              </w:rPr>
              <w:t> відчуття з боку шлунку.</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609"/>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Виражений страх смерті, страх втратити самоконтроль чи збожеволіти.</w:t>
            </w: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Допоможіть постраждалому взяти під контроль його дихання. Керуйте:</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«Вдих…видих».               Можна                                          </w:t>
            </w:r>
            <w:r w:rsidRPr="002A2339">
              <w:rPr>
                <w:rFonts w:ascii="Times New Roman" w:eastAsia="Times New Roman" w:hAnsi="Times New Roman" w:cs="Times New Roman"/>
                <w:spacing w:val="-1"/>
                <w:sz w:val="28"/>
                <w:szCs w:val="28"/>
                <w:lang w:eastAsia="uk-UA"/>
              </w:rPr>
              <w:t>дати</w:t>
            </w:r>
            <w:r w:rsidRPr="002A2339">
              <w:rPr>
                <w:rFonts w:ascii="Times New Roman" w:eastAsia="Times New Roman" w:hAnsi="Times New Roman" w:cs="Times New Roman"/>
                <w:sz w:val="28"/>
                <w:szCs w:val="28"/>
                <w:lang w:eastAsia="uk-UA"/>
              </w:rPr>
              <w:t> постраждалому паперовий пакет для того, щоб дихаючи в нього, він візуально міг контролювати процес дихання – бачив за рухами пакету, як швидко і неспокійно він дихає.</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55"/>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Прагнення втекти з цього місця.</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Допоможіть постраждалому переключити свою </w:t>
            </w:r>
            <w:r w:rsidRPr="002A2339">
              <w:rPr>
                <w:rFonts w:ascii="Times New Roman" w:eastAsia="Times New Roman" w:hAnsi="Times New Roman" w:cs="Times New Roman"/>
                <w:sz w:val="28"/>
                <w:szCs w:val="28"/>
                <w:lang w:eastAsia="uk-UA"/>
              </w:rPr>
              <w:lastRenderedPageBreak/>
              <w:t xml:space="preserve">увагу з тілесних </w:t>
            </w:r>
            <w:proofErr w:type="spellStart"/>
            <w:r w:rsidRPr="002A2339">
              <w:rPr>
                <w:rFonts w:ascii="Times New Roman" w:eastAsia="Times New Roman" w:hAnsi="Times New Roman" w:cs="Times New Roman"/>
                <w:sz w:val="28"/>
                <w:szCs w:val="28"/>
                <w:lang w:eastAsia="uk-UA"/>
              </w:rPr>
              <w:t>відчуттів</w:t>
            </w:r>
            <w:proofErr w:type="spellEnd"/>
            <w:r w:rsidRPr="002A2339">
              <w:rPr>
                <w:rFonts w:ascii="Times New Roman" w:eastAsia="Times New Roman" w:hAnsi="Times New Roman" w:cs="Times New Roman"/>
                <w:sz w:val="28"/>
                <w:szCs w:val="28"/>
                <w:lang w:eastAsia="uk-UA"/>
              </w:rPr>
              <w:t xml:space="preserve"> на сприйняття оточуючого світу – запропонуйте йому описати те, що він бачить навколо.</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77"/>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43"/>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Створіть    умови,    за    яких                  </w:t>
            </w:r>
            <w:r w:rsidRPr="002A2339">
              <w:rPr>
                <w:rFonts w:ascii="Times New Roman" w:eastAsia="Times New Roman" w:hAnsi="Times New Roman" w:cs="Times New Roman"/>
                <w:spacing w:val="-1"/>
                <w:sz w:val="28"/>
                <w:szCs w:val="28"/>
                <w:lang w:eastAsia="uk-UA"/>
              </w:rPr>
              <w:t>постраждалий</w:t>
            </w:r>
            <w:r w:rsidRPr="002A2339">
              <w:rPr>
                <w:rFonts w:ascii="Times New Roman" w:eastAsia="Times New Roman" w:hAnsi="Times New Roman" w:cs="Times New Roman"/>
                <w:sz w:val="28"/>
                <w:szCs w:val="28"/>
                <w:lang w:eastAsia="uk-UA"/>
              </w:rPr>
              <w:t> зможе                   розслабитися,                            </w:t>
            </w:r>
            <w:r w:rsidRPr="002A2339">
              <w:rPr>
                <w:rFonts w:ascii="Times New Roman" w:eastAsia="Times New Roman" w:hAnsi="Times New Roman" w:cs="Times New Roman"/>
                <w:spacing w:val="-1"/>
                <w:sz w:val="28"/>
                <w:szCs w:val="28"/>
                <w:lang w:eastAsia="uk-UA"/>
              </w:rPr>
              <w:t>використайте</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
        <w:gridCol w:w="9480"/>
      </w:tblGrid>
      <w:tr w:rsidR="002A2339" w:rsidRPr="002A2339" w:rsidTr="002A2339">
        <w:trPr>
          <w:trHeight w:val="1287"/>
        </w:trPr>
        <w:tc>
          <w:tcPr>
            <w:tcW w:w="4219"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релаксаційні техніки, вправи на розтягування усіх груп м’язів (арка, дуга </w:t>
            </w:r>
            <w:proofErr w:type="spellStart"/>
            <w:r w:rsidRPr="002A2339">
              <w:rPr>
                <w:rFonts w:ascii="Times New Roman" w:eastAsia="Times New Roman" w:hAnsi="Times New Roman" w:cs="Times New Roman"/>
                <w:sz w:val="28"/>
                <w:szCs w:val="28"/>
                <w:lang w:eastAsia="uk-UA"/>
              </w:rPr>
              <w:t>Лоуена</w:t>
            </w:r>
            <w:proofErr w:type="spellEnd"/>
            <w:r w:rsidRPr="002A2339">
              <w:rPr>
                <w:rFonts w:ascii="Times New Roman" w:eastAsia="Times New Roman" w:hAnsi="Times New Roman" w:cs="Times New Roman"/>
                <w:sz w:val="28"/>
                <w:szCs w:val="28"/>
                <w:lang w:eastAsia="uk-UA"/>
              </w:rPr>
              <w:t xml:space="preserve"> – прогин спини назад), дайте відпочити.</w:t>
            </w:r>
          </w:p>
        </w:tc>
      </w:tr>
      <w:tr w:rsidR="002A2339" w:rsidRPr="002A2339" w:rsidTr="002A2339">
        <w:trPr>
          <w:trHeight w:val="12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Панічні атаки можуть повторюватися протягом місяця. За можливістю потрібно відслідкувати, які саме переживання, ситуації їх запускають.</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9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здатність                         </w:t>
            </w:r>
            <w:r w:rsidRPr="002A2339">
              <w:rPr>
                <w:rFonts w:ascii="Times New Roman" w:eastAsia="Times New Roman" w:hAnsi="Times New Roman" w:cs="Times New Roman"/>
                <w:spacing w:val="-1"/>
                <w:sz w:val="28"/>
                <w:szCs w:val="28"/>
                <w:lang w:eastAsia="uk-UA"/>
              </w:rPr>
              <w:t>постраждалого</w:t>
            </w:r>
            <w:r w:rsidRPr="002A2339">
              <w:rPr>
                <w:rFonts w:ascii="Times New Roman" w:eastAsia="Times New Roman" w:hAnsi="Times New Roman" w:cs="Times New Roman"/>
                <w:sz w:val="28"/>
                <w:szCs w:val="28"/>
                <w:lang w:eastAsia="uk-UA"/>
              </w:rPr>
              <w:t> контролювати свою поведінку за наявних умов.</w:t>
            </w:r>
          </w:p>
        </w:tc>
      </w:tr>
      <w:tr w:rsidR="002A2339" w:rsidRPr="002A2339" w:rsidTr="002A2339">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 нагляду та психологічної або медичної допомоги.</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Враховуючи стан постраждалого допомогти освоїти психологічні засоби саморегуляції психічного стану: засоби оволодіння диханням, релаксації та підібрати найефективніші для постраждалого.</w:t>
            </w:r>
          </w:p>
        </w:tc>
      </w:tr>
      <w:tr w:rsidR="002A2339" w:rsidRPr="002A2339" w:rsidTr="002A2339">
        <w:trPr>
          <w:trHeight w:val="22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Якщо вдається визначити, які саме переживання запускають панічну атаку, допомогти виробити адекватне ставлення до ситуацій, які провокують ці переживання, наприклад, навчити вправам, що суб’єктивно                                знижують                                </w:t>
            </w:r>
            <w:r w:rsidRPr="002A2339">
              <w:rPr>
                <w:rFonts w:ascii="Times New Roman" w:eastAsia="Times New Roman" w:hAnsi="Times New Roman" w:cs="Times New Roman"/>
                <w:spacing w:val="-1"/>
                <w:sz w:val="28"/>
                <w:szCs w:val="28"/>
                <w:lang w:eastAsia="uk-UA"/>
              </w:rPr>
              <w:t>гостроту</w:t>
            </w:r>
            <w:r w:rsidRPr="002A2339">
              <w:rPr>
                <w:rFonts w:ascii="Times New Roman" w:eastAsia="Times New Roman" w:hAnsi="Times New Roman" w:cs="Times New Roman"/>
                <w:sz w:val="28"/>
                <w:szCs w:val="28"/>
                <w:lang w:eastAsia="uk-UA"/>
              </w:rPr>
              <w:t> переживання небезпеки («Безпечне місце»).</w:t>
            </w:r>
          </w:p>
        </w:tc>
      </w:tr>
      <w:tr w:rsidR="002A2339" w:rsidRPr="002A2339" w:rsidTr="002A2339">
        <w:trPr>
          <w:trHeight w:val="12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Якщо інформація про пережиті постраждалим панічні атаки поширилась, допомогти впоратися з переживанням сорому, провини тощо.</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180" w:line="240" w:lineRule="auto"/>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w:t>
      </w:r>
    </w:p>
    <w:p w:rsidR="002A2339" w:rsidRPr="002A2339" w:rsidRDefault="002A2339" w:rsidP="002A2339">
      <w:pPr>
        <w:shd w:val="clear" w:color="auto" w:fill="FFFFFF"/>
        <w:spacing w:before="150" w:after="180" w:line="240" w:lineRule="auto"/>
        <w:ind w:left="442"/>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lastRenderedPageBreak/>
        <w:t>з ознаками нервового тремтіння</w:t>
      </w:r>
    </w:p>
    <w:tbl>
      <w:tblPr>
        <w:tblW w:w="9585" w:type="dxa"/>
        <w:tblInd w:w="153" w:type="dxa"/>
        <w:tblLayout w:type="fixed"/>
        <w:tblCellMar>
          <w:left w:w="0" w:type="dxa"/>
          <w:right w:w="0" w:type="dxa"/>
        </w:tblCellMar>
        <w:tblLook w:val="04A0" w:firstRow="1" w:lastRow="0" w:firstColumn="1" w:lastColumn="0" w:noHBand="0" w:noVBand="1"/>
      </w:tblPr>
      <w:tblGrid>
        <w:gridCol w:w="4393"/>
        <w:gridCol w:w="5022"/>
        <w:gridCol w:w="170"/>
      </w:tblGrid>
      <w:tr w:rsidR="002A2339" w:rsidRPr="002A2339" w:rsidTr="002A2339">
        <w:trPr>
          <w:trHeight w:val="643"/>
        </w:trPr>
        <w:tc>
          <w:tcPr>
            <w:tcW w:w="4393"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Нервове </w:t>
            </w:r>
            <w:r w:rsidRPr="002A2339">
              <w:rPr>
                <w:rFonts w:ascii="Times New Roman" w:eastAsia="Times New Roman" w:hAnsi="Times New Roman" w:cs="Times New Roman"/>
                <w:b/>
                <w:bCs/>
                <w:spacing w:val="-1"/>
                <w:sz w:val="28"/>
                <w:szCs w:val="28"/>
                <w:lang w:eastAsia="uk-UA"/>
              </w:rPr>
              <w:t>тремтіння</w:t>
            </w:r>
          </w:p>
        </w:tc>
        <w:tc>
          <w:tcPr>
            <w:tcW w:w="5022"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022"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931"/>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Сильне тремтіння,                  </w:t>
            </w:r>
            <w:r w:rsidRPr="002A2339">
              <w:rPr>
                <w:rFonts w:ascii="Times New Roman" w:eastAsia="Times New Roman" w:hAnsi="Times New Roman" w:cs="Times New Roman"/>
                <w:spacing w:val="-2"/>
                <w:sz w:val="28"/>
                <w:szCs w:val="28"/>
                <w:lang w:eastAsia="uk-UA"/>
              </w:rPr>
              <w:t>яке</w:t>
            </w:r>
            <w:r w:rsidRPr="002A2339">
              <w:rPr>
                <w:rFonts w:ascii="Times New Roman" w:eastAsia="Times New Roman" w:hAnsi="Times New Roman" w:cs="Times New Roman"/>
                <w:sz w:val="28"/>
                <w:szCs w:val="28"/>
                <w:lang w:eastAsia="uk-UA"/>
              </w:rPr>
              <w:t> виникає раптово                  </w:t>
            </w:r>
            <w:r w:rsidRPr="002A2339">
              <w:rPr>
                <w:rFonts w:ascii="Times New Roman" w:eastAsia="Times New Roman" w:hAnsi="Times New Roman" w:cs="Times New Roman"/>
                <w:spacing w:val="-1"/>
                <w:sz w:val="28"/>
                <w:szCs w:val="28"/>
                <w:lang w:eastAsia="uk-UA"/>
              </w:rPr>
              <w:t>після</w:t>
            </w:r>
            <w:r w:rsidRPr="002A2339">
              <w:rPr>
                <w:rFonts w:ascii="Times New Roman" w:eastAsia="Times New Roman" w:hAnsi="Times New Roman" w:cs="Times New Roman"/>
                <w:sz w:val="28"/>
                <w:szCs w:val="28"/>
                <w:lang w:eastAsia="uk-UA"/>
              </w:rPr>
              <w:t> якогось інциденту.</w:t>
            </w:r>
          </w:p>
        </w:tc>
        <w:tc>
          <w:tcPr>
            <w:tcW w:w="5022"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4393"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Постраждалий самотужки                        </w:t>
            </w:r>
            <w:r w:rsidRPr="002A2339">
              <w:rPr>
                <w:rFonts w:ascii="Times New Roman" w:eastAsia="Times New Roman" w:hAnsi="Times New Roman" w:cs="Times New Roman"/>
                <w:spacing w:val="-2"/>
                <w:sz w:val="28"/>
                <w:szCs w:val="28"/>
                <w:lang w:eastAsia="uk-UA"/>
              </w:rPr>
              <w:t>(за</w:t>
            </w:r>
            <w:r w:rsidRPr="002A2339">
              <w:rPr>
                <w:rFonts w:ascii="Times New Roman" w:eastAsia="Times New Roman" w:hAnsi="Times New Roman" w:cs="Times New Roman"/>
                <w:sz w:val="28"/>
                <w:szCs w:val="28"/>
                <w:lang w:eastAsia="uk-UA"/>
              </w:rPr>
              <w:t> власною волею, бажанням)                         </w:t>
            </w:r>
            <w:r w:rsidRPr="002A2339">
              <w:rPr>
                <w:rFonts w:ascii="Times New Roman" w:eastAsia="Times New Roman" w:hAnsi="Times New Roman" w:cs="Times New Roman"/>
                <w:spacing w:val="-2"/>
                <w:sz w:val="28"/>
                <w:szCs w:val="28"/>
                <w:lang w:eastAsia="uk-UA"/>
              </w:rPr>
              <w:t>не</w:t>
            </w:r>
            <w:r w:rsidRPr="002A2339">
              <w:rPr>
                <w:rFonts w:ascii="Times New Roman" w:eastAsia="Times New Roman" w:hAnsi="Times New Roman" w:cs="Times New Roman"/>
                <w:sz w:val="28"/>
                <w:szCs w:val="28"/>
                <w:lang w:eastAsia="uk-UA"/>
              </w:rPr>
              <w:t> може припинити   </w:t>
            </w:r>
            <w:r w:rsidRPr="002A2339">
              <w:rPr>
                <w:rFonts w:ascii="Times New Roman" w:eastAsia="Times New Roman" w:hAnsi="Times New Roman" w:cs="Times New Roman"/>
                <w:spacing w:val="-2"/>
                <w:sz w:val="28"/>
                <w:szCs w:val="28"/>
                <w:lang w:eastAsia="uk-UA"/>
              </w:rPr>
              <w:t>цю</w:t>
            </w:r>
            <w:r w:rsidRPr="002A2339">
              <w:rPr>
                <w:rFonts w:ascii="Times New Roman" w:eastAsia="Times New Roman" w:hAnsi="Times New Roman" w:cs="Times New Roman"/>
                <w:sz w:val="28"/>
                <w:szCs w:val="28"/>
                <w:lang w:eastAsia="uk-UA"/>
              </w:rPr>
              <w:t> реакцію.</w:t>
            </w:r>
          </w:p>
        </w:tc>
        <w:tc>
          <w:tcPr>
            <w:tcW w:w="5022"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243"/>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2"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Нервове тремтіння – це стан, допомога під час якого полягає не у перериванні, а у прискоренні процесу. Потрібно посилити тремтіння. Для цього постраждалого беруть за плечі й сильно, різко трусять протягом 10-15 секунд. Протягом процедури чи перед нею потрібно пояснити постраждалому свої наміри та дії, щоб він не сприйняв їх як напад.</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9"/>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Сильне тремтіння всього тіла або окремих частин                     </w:t>
            </w:r>
            <w:r w:rsidRPr="002A2339">
              <w:rPr>
                <w:rFonts w:ascii="Times New Roman" w:eastAsia="Times New Roman" w:hAnsi="Times New Roman" w:cs="Times New Roman"/>
                <w:spacing w:val="-2"/>
                <w:sz w:val="28"/>
                <w:szCs w:val="28"/>
                <w:lang w:eastAsia="uk-UA"/>
              </w:rPr>
              <w:t>(не</w:t>
            </w:r>
            <w:r w:rsidRPr="002A2339">
              <w:rPr>
                <w:rFonts w:ascii="Times New Roman" w:eastAsia="Times New Roman" w:hAnsi="Times New Roman" w:cs="Times New Roman"/>
                <w:sz w:val="28"/>
                <w:szCs w:val="28"/>
                <w:lang w:eastAsia="uk-UA"/>
              </w:rPr>
              <w:t> може втримати в руках дрібні предмети, запалити сірник).</w:t>
            </w:r>
          </w:p>
        </w:tc>
        <w:tc>
          <w:tcPr>
            <w:tcW w:w="5022"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931"/>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Реакція триває довго (декілька годин),                  </w:t>
            </w:r>
            <w:r w:rsidRPr="002A2339">
              <w:rPr>
                <w:rFonts w:ascii="Times New Roman" w:eastAsia="Times New Roman" w:hAnsi="Times New Roman" w:cs="Times New Roman"/>
                <w:spacing w:val="-1"/>
                <w:sz w:val="28"/>
                <w:szCs w:val="28"/>
                <w:lang w:eastAsia="uk-UA"/>
              </w:rPr>
              <w:t>потім</w:t>
            </w:r>
            <w:r w:rsidRPr="002A2339">
              <w:rPr>
                <w:rFonts w:ascii="Times New Roman" w:eastAsia="Times New Roman" w:hAnsi="Times New Roman" w:cs="Times New Roman"/>
                <w:sz w:val="28"/>
                <w:szCs w:val="28"/>
                <w:lang w:eastAsia="uk-UA"/>
              </w:rPr>
              <w:t> настає               </w:t>
            </w:r>
            <w:r w:rsidRPr="002A2339">
              <w:rPr>
                <w:rFonts w:ascii="Times New Roman" w:eastAsia="Times New Roman" w:hAnsi="Times New Roman" w:cs="Times New Roman"/>
                <w:spacing w:val="-1"/>
                <w:sz w:val="28"/>
                <w:szCs w:val="28"/>
                <w:lang w:eastAsia="uk-UA"/>
              </w:rPr>
              <w:t>втома,</w:t>
            </w:r>
            <w:r w:rsidRPr="002A2339">
              <w:rPr>
                <w:rFonts w:ascii="Times New Roman" w:eastAsia="Times New Roman" w:hAnsi="Times New Roman" w:cs="Times New Roman"/>
                <w:sz w:val="28"/>
                <w:szCs w:val="28"/>
                <w:lang w:eastAsia="uk-UA"/>
              </w:rPr>
              <w:t> виснаження.</w:t>
            </w:r>
          </w:p>
        </w:tc>
        <w:tc>
          <w:tcPr>
            <w:tcW w:w="5022"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Після завершення реакції потрібно постраждалому дати відпочити, вкласти його спати. Якщо є м’язові болі, то промасажувати м’язи.</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575"/>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2"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Оскільки ця реакція є наслідком нереалізованої енергії, яку організм мобілізував для дії в екстремальній ситуації, і полегшення настане тільки тоді, коли цю енергію вдасться скинути, то недопустимим є вчиняти дій, які загальмовують процес скидання цієї енергії, призупиняють тремтіння (укривати, обіймати, заспокоювати, </w:t>
            </w:r>
            <w:r w:rsidRPr="002A2339">
              <w:rPr>
                <w:rFonts w:ascii="Times New Roman" w:eastAsia="Times New Roman" w:hAnsi="Times New Roman" w:cs="Times New Roman"/>
                <w:sz w:val="28"/>
                <w:szCs w:val="28"/>
                <w:lang w:eastAsia="uk-UA"/>
              </w:rPr>
              <w:lastRenderedPageBreak/>
              <w:t xml:space="preserve">просити, щоб він взяв себе в руки). Такі дії </w:t>
            </w:r>
            <w:proofErr w:type="spellStart"/>
            <w:r w:rsidRPr="002A2339">
              <w:rPr>
                <w:rFonts w:ascii="Times New Roman" w:eastAsia="Times New Roman" w:hAnsi="Times New Roman" w:cs="Times New Roman"/>
                <w:sz w:val="28"/>
                <w:szCs w:val="28"/>
                <w:lang w:eastAsia="uk-UA"/>
              </w:rPr>
              <w:t>викличуть</w:t>
            </w:r>
            <w:proofErr w:type="spellEnd"/>
            <w:r w:rsidRPr="002A2339">
              <w:rPr>
                <w:rFonts w:ascii="Times New Roman" w:eastAsia="Times New Roman" w:hAnsi="Times New Roman" w:cs="Times New Roman"/>
                <w:sz w:val="28"/>
                <w:szCs w:val="28"/>
                <w:lang w:eastAsia="uk-UA"/>
              </w:rPr>
              <w:t xml:space="preserve"> м’язові болі, підвищення тиску тощо.</w:t>
            </w:r>
          </w:p>
        </w:tc>
        <w:tc>
          <w:tcPr>
            <w:tcW w:w="170"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lastRenderedPageBreak/>
        <w:t> </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
        <w:gridCol w:w="9480"/>
      </w:tblGrid>
      <w:tr w:rsidR="002A2339" w:rsidRPr="002A2339" w:rsidTr="002A2339">
        <w:trPr>
          <w:trHeight w:val="321"/>
        </w:trPr>
        <w:tc>
          <w:tcPr>
            <w:tcW w:w="2093"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79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9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7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 Прийняти    рішення    щодо   здійснення    заходів                    </w:t>
            </w:r>
            <w:r w:rsidRPr="002A2339">
              <w:rPr>
                <w:rFonts w:ascii="Times New Roman" w:eastAsia="Times New Roman" w:hAnsi="Times New Roman" w:cs="Times New Roman"/>
                <w:spacing w:val="-1"/>
                <w:sz w:val="28"/>
                <w:szCs w:val="28"/>
                <w:lang w:eastAsia="uk-UA"/>
              </w:rPr>
              <w:t>постійного</w:t>
            </w:r>
            <w:r w:rsidRPr="002A2339">
              <w:rPr>
                <w:rFonts w:ascii="Times New Roman" w:eastAsia="Times New Roman" w:hAnsi="Times New Roman" w:cs="Times New Roman"/>
                <w:sz w:val="28"/>
                <w:szCs w:val="28"/>
                <w:lang w:eastAsia="uk-UA"/>
              </w:rPr>
              <w:t> нагляду та психологічної або медичної допомоги.</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7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2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7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Якщо для постраждалого є певні проблеми з підвищеним тонусом м’язів, підвищеним збудженням – підвищений тонус, складності з засинанням, роздратованість – допомогти освоїти релаксаційні техніки, вправи на розтягування м’язів (щоб позбавитися м’язового болю), вправи, які покращують засинання. Поясніть потребу для нього у </w:t>
            </w:r>
            <w:proofErr w:type="spellStart"/>
            <w:r w:rsidRPr="002A2339">
              <w:rPr>
                <w:rFonts w:ascii="Times New Roman" w:eastAsia="Times New Roman" w:hAnsi="Times New Roman" w:cs="Times New Roman"/>
                <w:sz w:val="28"/>
                <w:szCs w:val="28"/>
                <w:lang w:eastAsia="uk-UA"/>
              </w:rPr>
              <w:t>фізичномувідреагуванні</w:t>
            </w:r>
            <w:proofErr w:type="spellEnd"/>
            <w:r w:rsidRPr="002A2339">
              <w:rPr>
                <w:rFonts w:ascii="Times New Roman" w:eastAsia="Times New Roman" w:hAnsi="Times New Roman" w:cs="Times New Roman"/>
                <w:sz w:val="28"/>
                <w:szCs w:val="28"/>
                <w:lang w:eastAsia="uk-UA"/>
              </w:rPr>
              <w:t xml:space="preserve"> стресових подій (використання фізичних вправ).</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ПРОТОКОЛ</w:t>
      </w:r>
    </w:p>
    <w:p w:rsidR="002A2339" w:rsidRPr="002A2339" w:rsidRDefault="002A2339" w:rsidP="002A2339">
      <w:pPr>
        <w:shd w:val="clear" w:color="auto" w:fill="FFFFFF"/>
        <w:spacing w:before="150" w:after="180" w:line="240" w:lineRule="auto"/>
        <w:ind w:left="439"/>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надання ППД людині</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з ознаками галюцинацій та марення</w:t>
      </w:r>
    </w:p>
    <w:tbl>
      <w:tblPr>
        <w:tblW w:w="0" w:type="auto"/>
        <w:tblInd w:w="153" w:type="dxa"/>
        <w:tblLayout w:type="fixed"/>
        <w:tblCellMar>
          <w:left w:w="0" w:type="dxa"/>
          <w:right w:w="0" w:type="dxa"/>
        </w:tblCellMar>
        <w:tblLook w:val="04A0" w:firstRow="1" w:lastRow="0" w:firstColumn="1" w:lastColumn="0" w:noHBand="0" w:noVBand="1"/>
      </w:tblPr>
      <w:tblGrid>
        <w:gridCol w:w="4393"/>
        <w:gridCol w:w="5023"/>
        <w:gridCol w:w="170"/>
      </w:tblGrid>
      <w:tr w:rsidR="002A2339" w:rsidRPr="002A2339" w:rsidTr="002A2339">
        <w:trPr>
          <w:trHeight w:val="965"/>
        </w:trPr>
        <w:tc>
          <w:tcPr>
            <w:tcW w:w="4393"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b/>
                <w:bCs/>
                <w:sz w:val="28"/>
                <w:szCs w:val="28"/>
                <w:lang w:eastAsia="uk-UA"/>
              </w:rPr>
              <w:t>Галюцинаторні</w:t>
            </w:r>
            <w:proofErr w:type="spellEnd"/>
            <w:r w:rsidRPr="002A2339">
              <w:rPr>
                <w:rFonts w:ascii="Times New Roman" w:eastAsia="Times New Roman" w:hAnsi="Times New Roman" w:cs="Times New Roman"/>
                <w:b/>
                <w:bCs/>
                <w:sz w:val="28"/>
                <w:szCs w:val="28"/>
                <w:lang w:eastAsia="uk-UA"/>
              </w:rPr>
              <w:t xml:space="preserve"> переживання та марення</w:t>
            </w:r>
          </w:p>
        </w:tc>
        <w:tc>
          <w:tcPr>
            <w:tcW w:w="5023"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334"/>
        </w:trPr>
        <w:tc>
          <w:tcPr>
            <w:tcW w:w="4393"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Втрата адекватності оцінки                 </w:t>
            </w:r>
            <w:r w:rsidRPr="002A2339">
              <w:rPr>
                <w:rFonts w:ascii="Times New Roman" w:eastAsia="Times New Roman" w:hAnsi="Times New Roman" w:cs="Times New Roman"/>
                <w:spacing w:val="-1"/>
                <w:sz w:val="28"/>
                <w:szCs w:val="28"/>
                <w:lang w:eastAsia="uk-UA"/>
              </w:rPr>
              <w:t>зовнішньої</w:t>
            </w:r>
            <w:r w:rsidRPr="002A2339">
              <w:rPr>
                <w:rFonts w:ascii="Times New Roman" w:eastAsia="Times New Roman" w:hAnsi="Times New Roman" w:cs="Times New Roman"/>
                <w:sz w:val="28"/>
                <w:szCs w:val="28"/>
                <w:lang w:eastAsia="uk-UA"/>
              </w:rPr>
              <w:t> обстановки                 </w:t>
            </w:r>
            <w:r w:rsidRPr="002A2339">
              <w:rPr>
                <w:rFonts w:ascii="Times New Roman" w:eastAsia="Times New Roman" w:hAnsi="Times New Roman" w:cs="Times New Roman"/>
                <w:spacing w:val="-4"/>
                <w:sz w:val="28"/>
                <w:szCs w:val="28"/>
                <w:lang w:eastAsia="uk-UA"/>
              </w:rPr>
              <w:t>і</w:t>
            </w:r>
            <w:r w:rsidRPr="002A2339">
              <w:rPr>
                <w:rFonts w:ascii="Times New Roman" w:eastAsia="Times New Roman" w:hAnsi="Times New Roman" w:cs="Times New Roman"/>
                <w:sz w:val="28"/>
                <w:szCs w:val="28"/>
                <w:lang w:eastAsia="uk-UA"/>
              </w:rPr>
              <w:t> здатності орієнтуватися в ній, адекватно реагувати на ситуацію.</w:t>
            </w: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08"/>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Ізолювати постраждалого. Не залишати його самого, слідкувати, щоб він не нашкодив собі та оточуючим.</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663"/>
        </w:trPr>
        <w:tc>
          <w:tcPr>
            <w:tcW w:w="4393"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Потерпілий переживає                     </w:t>
            </w:r>
            <w:r w:rsidRPr="002A2339">
              <w:rPr>
                <w:rFonts w:ascii="Times New Roman" w:eastAsia="Times New Roman" w:hAnsi="Times New Roman" w:cs="Times New Roman"/>
                <w:spacing w:val="-1"/>
                <w:sz w:val="28"/>
                <w:szCs w:val="28"/>
                <w:lang w:eastAsia="uk-UA"/>
              </w:rPr>
              <w:t>відчуття</w:t>
            </w:r>
            <w:r w:rsidRPr="002A2339">
              <w:rPr>
                <w:rFonts w:ascii="Times New Roman" w:eastAsia="Times New Roman" w:hAnsi="Times New Roman" w:cs="Times New Roman"/>
                <w:sz w:val="28"/>
                <w:szCs w:val="28"/>
                <w:lang w:eastAsia="uk-UA"/>
              </w:rPr>
              <w:t> присутності    </w:t>
            </w:r>
            <w:r w:rsidRPr="002A2339">
              <w:rPr>
                <w:rFonts w:ascii="Times New Roman" w:eastAsia="Times New Roman" w:hAnsi="Times New Roman" w:cs="Times New Roman"/>
                <w:spacing w:val="-1"/>
                <w:sz w:val="28"/>
                <w:szCs w:val="28"/>
                <w:lang w:eastAsia="uk-UA"/>
              </w:rPr>
              <w:t>уявних</w:t>
            </w:r>
            <w:r w:rsidRPr="002A2339">
              <w:rPr>
                <w:rFonts w:ascii="Times New Roman" w:eastAsia="Times New Roman" w:hAnsi="Times New Roman" w:cs="Times New Roman"/>
                <w:sz w:val="28"/>
                <w:szCs w:val="28"/>
                <w:lang w:eastAsia="uk-UA"/>
              </w:rPr>
              <w:t> об’єктів, яких немає в реальності.</w:t>
            </w:r>
          </w:p>
        </w:tc>
        <w:tc>
          <w:tcPr>
            <w:tcW w:w="5023"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35"/>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Проявіть терпіння і турботу (галюцинації може бути ознакою </w:t>
            </w:r>
            <w:r w:rsidRPr="002A2339">
              <w:rPr>
                <w:rFonts w:ascii="Times New Roman" w:eastAsia="Times New Roman" w:hAnsi="Times New Roman" w:cs="Times New Roman"/>
                <w:sz w:val="28"/>
                <w:szCs w:val="28"/>
                <w:lang w:eastAsia="uk-UA"/>
              </w:rPr>
              <w:lastRenderedPageBreak/>
              <w:t>загострення під дією стресу прихованого психічного захворювання, інтоксикації (не обов’язково алкогольної чи наркотичної), травмувань головного мозку тощо).</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630"/>
        </w:trPr>
        <w:tc>
          <w:tcPr>
            <w:tcW w:w="4393"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lastRenderedPageBreak/>
              <w:t>Робить                          </w:t>
            </w:r>
            <w:r w:rsidRPr="002A2339">
              <w:rPr>
                <w:rFonts w:ascii="Times New Roman" w:eastAsia="Times New Roman" w:hAnsi="Times New Roman" w:cs="Times New Roman"/>
                <w:spacing w:val="-1"/>
                <w:sz w:val="28"/>
                <w:szCs w:val="28"/>
                <w:lang w:eastAsia="uk-UA"/>
              </w:rPr>
              <w:t>хибні</w:t>
            </w:r>
            <w:r w:rsidRPr="002A2339">
              <w:rPr>
                <w:rFonts w:ascii="Times New Roman" w:eastAsia="Times New Roman" w:hAnsi="Times New Roman" w:cs="Times New Roman"/>
                <w:sz w:val="28"/>
                <w:szCs w:val="28"/>
                <w:lang w:eastAsia="uk-UA"/>
              </w:rPr>
              <w:t> висновки,                                    </w:t>
            </w:r>
            <w:r w:rsidRPr="002A2339">
              <w:rPr>
                <w:rFonts w:ascii="Times New Roman" w:eastAsia="Times New Roman" w:hAnsi="Times New Roman" w:cs="Times New Roman"/>
                <w:spacing w:val="-3"/>
                <w:sz w:val="28"/>
                <w:szCs w:val="28"/>
                <w:lang w:eastAsia="uk-UA"/>
              </w:rPr>
              <w:t>в</w:t>
            </w:r>
            <w:r w:rsidRPr="002A2339">
              <w:rPr>
                <w:rFonts w:ascii="Times New Roman" w:eastAsia="Times New Roman" w:hAnsi="Times New Roman" w:cs="Times New Roman"/>
                <w:sz w:val="28"/>
                <w:szCs w:val="28"/>
                <w:lang w:eastAsia="uk-UA"/>
              </w:rPr>
              <w:t> помилковості яких його не можна переконати.</w:t>
            </w:r>
          </w:p>
        </w:tc>
        <w:tc>
          <w:tcPr>
            <w:tcW w:w="5023"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4393"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Говоріть з постраждалим спокійним голосом, погоджуйтесь з ним, не намагайтесь його переконати (це неможливо).</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Викликати медичного працівника.</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 Прийняти рішення щодо здійснення заходів постійного нагляду та психологічної або медичної допомоги.</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897"/>
        </w:trPr>
        <w:tc>
          <w:tcPr>
            <w:tcW w:w="4393"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023"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Обов’язково порадити батькам/близьким особам звернутися до лікаря-психіатра. Враховуючи призначене медичне лікування і рекомендації лікаря, за потреби, надати допомогу у відновленні самооцінки постраждалого. Якщо є потреба, то допомогти пережити почуття сорому, провини тощо, щоб вони не обтяжували протікання основного захворювання. Якщо проблема була пов’язана з вживанням алкоголю, провести заходи з профілактики </w:t>
            </w:r>
            <w:proofErr w:type="spellStart"/>
            <w:r w:rsidRPr="002A2339">
              <w:rPr>
                <w:rFonts w:ascii="Times New Roman" w:eastAsia="Times New Roman" w:hAnsi="Times New Roman" w:cs="Times New Roman"/>
                <w:sz w:val="28"/>
                <w:szCs w:val="28"/>
                <w:lang w:eastAsia="uk-UA"/>
              </w:rPr>
              <w:t>адиктивної</w:t>
            </w:r>
            <w:proofErr w:type="spellEnd"/>
            <w:r w:rsidRPr="002A2339">
              <w:rPr>
                <w:rFonts w:ascii="Times New Roman" w:eastAsia="Times New Roman" w:hAnsi="Times New Roman" w:cs="Times New Roman"/>
                <w:sz w:val="28"/>
                <w:szCs w:val="28"/>
                <w:lang w:eastAsia="uk-UA"/>
              </w:rPr>
              <w:t xml:space="preserve"> поведінки.</w:t>
            </w:r>
          </w:p>
        </w:tc>
        <w:tc>
          <w:tcPr>
            <w:tcW w:w="155"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40"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 з ознаками плачу</w:t>
      </w:r>
    </w:p>
    <w:tbl>
      <w:tblPr>
        <w:tblW w:w="0" w:type="auto"/>
        <w:tblInd w:w="15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110"/>
        <w:gridCol w:w="5396"/>
      </w:tblGrid>
      <w:tr w:rsidR="002A2339" w:rsidRPr="002A2339" w:rsidTr="002A2339">
        <w:trPr>
          <w:trHeight w:val="321"/>
        </w:trPr>
        <w:tc>
          <w:tcPr>
            <w:tcW w:w="4110"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Плач</w:t>
            </w:r>
          </w:p>
        </w:tc>
        <w:tc>
          <w:tcPr>
            <w:tcW w:w="539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r>
      <w:tr w:rsidR="002A2339" w:rsidRPr="002A2339" w:rsidTr="002A2339">
        <w:trPr>
          <w:trHeight w:val="32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r>
      <w:tr w:rsidR="002A2339" w:rsidRPr="002A2339" w:rsidTr="002A2339">
        <w:trPr>
          <w:trHeight w:val="643"/>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Людина     плаче                  </w:t>
            </w:r>
            <w:r w:rsidRPr="002A2339">
              <w:rPr>
                <w:rFonts w:ascii="Times New Roman" w:eastAsia="Times New Roman" w:hAnsi="Times New Roman" w:cs="Times New Roman"/>
                <w:spacing w:val="-2"/>
                <w:sz w:val="28"/>
                <w:szCs w:val="28"/>
                <w:lang w:eastAsia="uk-UA"/>
              </w:rPr>
              <w:t>або</w:t>
            </w:r>
            <w:r w:rsidRPr="002A2339">
              <w:rPr>
                <w:rFonts w:ascii="Times New Roman" w:eastAsia="Times New Roman" w:hAnsi="Times New Roman" w:cs="Times New Roman"/>
                <w:sz w:val="28"/>
                <w:szCs w:val="28"/>
                <w:lang w:eastAsia="uk-UA"/>
              </w:rPr>
              <w:t> готова розридатися.</w:t>
            </w:r>
          </w:p>
        </w:tc>
        <w:tc>
          <w:tcPr>
            <w:tcW w:w="539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r>
      <w:tr w:rsidR="002A2339" w:rsidRPr="002A2339" w:rsidTr="002A2339">
        <w:trPr>
          <w:trHeight w:val="32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Тремтять губи.</w:t>
            </w:r>
          </w:p>
        </w:tc>
        <w:tc>
          <w:tcPr>
            <w:tcW w:w="5396"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right"/>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Пригніченість.</w:t>
            </w:r>
          </w:p>
        </w:tc>
        <w:tc>
          <w:tcPr>
            <w:tcW w:w="5396"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965"/>
        </w:trPr>
        <w:tc>
          <w:tcPr>
            <w:tcW w:w="4110"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Немає           </w:t>
            </w:r>
            <w:r w:rsidRPr="002A2339">
              <w:rPr>
                <w:rFonts w:ascii="Times New Roman" w:eastAsia="Times New Roman" w:hAnsi="Times New Roman" w:cs="Times New Roman"/>
                <w:spacing w:val="-1"/>
                <w:sz w:val="28"/>
                <w:szCs w:val="28"/>
                <w:lang w:eastAsia="uk-UA"/>
              </w:rPr>
              <w:t>порушень</w:t>
            </w:r>
            <w:r w:rsidRPr="002A2339">
              <w:rPr>
                <w:rFonts w:ascii="Times New Roman" w:eastAsia="Times New Roman" w:hAnsi="Times New Roman" w:cs="Times New Roman"/>
                <w:sz w:val="28"/>
                <w:szCs w:val="28"/>
                <w:lang w:eastAsia="uk-UA"/>
              </w:rPr>
              <w:t> адаптації                            </w:t>
            </w:r>
            <w:r w:rsidRPr="002A2339">
              <w:rPr>
                <w:rFonts w:ascii="Times New Roman" w:eastAsia="Times New Roman" w:hAnsi="Times New Roman" w:cs="Times New Roman"/>
                <w:spacing w:val="-3"/>
                <w:sz w:val="28"/>
                <w:szCs w:val="28"/>
                <w:lang w:eastAsia="uk-UA"/>
              </w:rPr>
              <w:t>та</w:t>
            </w:r>
          </w:p>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поведінки,      як                       </w:t>
            </w:r>
            <w:r w:rsidRPr="002A2339">
              <w:rPr>
                <w:rFonts w:ascii="Times New Roman" w:eastAsia="Times New Roman" w:hAnsi="Times New Roman" w:cs="Times New Roman"/>
                <w:spacing w:val="-2"/>
                <w:sz w:val="28"/>
                <w:szCs w:val="28"/>
                <w:lang w:eastAsia="uk-UA"/>
              </w:rPr>
              <w:t>при</w:t>
            </w:r>
            <w:r w:rsidRPr="002A2339">
              <w:rPr>
                <w:rFonts w:ascii="Times New Roman" w:eastAsia="Times New Roman" w:hAnsi="Times New Roman" w:cs="Times New Roman"/>
                <w:sz w:val="28"/>
                <w:szCs w:val="28"/>
                <w:lang w:eastAsia="uk-UA"/>
              </w:rPr>
              <w:t> істериці.</w:t>
            </w: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 залишайте постраждалого наодинці. Установіть з ним фізичний контакт (покладіть руку на плаче або спину, погладьте). Дайте йому відчути, що ви поруч.</w:t>
            </w:r>
          </w:p>
        </w:tc>
      </w:tr>
      <w:tr w:rsidR="002A2339" w:rsidRPr="002A2339" w:rsidTr="002A2339">
        <w:trPr>
          <w:trHeight w:val="3541"/>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Сльози є реакцією, що пов’язана з фізіологічними процесами виділення заспокійливої речовини в організмі, тому непотрібно переривати плач, м’яко розмовляйте з постраждалим, погладжуйте його – робіть усе, щоб підтримувати рівний помірний рівень плачу, щоб постраждалий міг виплакатися та виговоритися,</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«виплеснути ззовні» своє горе, образу, страх, але щоб ця реакція не перейшла в істерику. Не потрібно ставити запитань, давати порад – не робіть дій, які можуть підсилити, чи припинити реакцію помірного плачу. Просто вислухайте і </w:t>
            </w:r>
            <w:proofErr w:type="spellStart"/>
            <w:r w:rsidRPr="002A2339">
              <w:rPr>
                <w:rFonts w:ascii="Times New Roman" w:eastAsia="Times New Roman" w:hAnsi="Times New Roman" w:cs="Times New Roman"/>
                <w:sz w:val="28"/>
                <w:szCs w:val="28"/>
                <w:lang w:eastAsia="uk-UA"/>
              </w:rPr>
              <w:t>емоційно</w:t>
            </w:r>
            <w:proofErr w:type="spellEnd"/>
            <w:r w:rsidRPr="002A2339">
              <w:rPr>
                <w:rFonts w:ascii="Times New Roman" w:eastAsia="Times New Roman" w:hAnsi="Times New Roman" w:cs="Times New Roman"/>
                <w:sz w:val="28"/>
                <w:szCs w:val="28"/>
                <w:lang w:eastAsia="uk-UA"/>
              </w:rPr>
              <w:t xml:space="preserve"> підтримайте.</w:t>
            </w:r>
          </w:p>
        </w:tc>
      </w:tr>
      <w:tr w:rsidR="002A2339" w:rsidRPr="002A2339" w:rsidTr="002A2339">
        <w:trPr>
          <w:trHeight w:val="321"/>
        </w:trPr>
        <w:tc>
          <w:tcPr>
            <w:tcW w:w="4110"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965"/>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 Прийняти рішення щодо здійснення заходів постійного нагляду та психологічної або медичної допомоги.</w:t>
            </w:r>
          </w:p>
        </w:tc>
      </w:tr>
      <w:tr w:rsidR="002A2339" w:rsidRPr="002A2339" w:rsidTr="002A2339">
        <w:trPr>
          <w:trHeight w:val="321"/>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1931"/>
        </w:trPr>
        <w:tc>
          <w:tcPr>
            <w:tcW w:w="4110" w:type="dxa"/>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9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Запотреби</w:t>
            </w:r>
            <w:proofErr w:type="spellEnd"/>
            <w:r w:rsidRPr="002A2339">
              <w:rPr>
                <w:rFonts w:ascii="Times New Roman" w:eastAsia="Times New Roman" w:hAnsi="Times New Roman" w:cs="Times New Roman"/>
                <w:sz w:val="28"/>
                <w:szCs w:val="28"/>
                <w:lang w:eastAsia="uk-UA"/>
              </w:rPr>
              <w:t xml:space="preserve"> проконсультуйте постраждалого з приводу освоєння заходів саморегуляції психічних станів. Якщо є потреба, проконсультуйте з приводу відновлення позитивної самооцінки, переживання сорому чи провини, щоб їх переживання не стало сприятливим підґрунтям для розвитку ПТСР.</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37"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 з ознаками істерики</w:t>
      </w:r>
    </w:p>
    <w:tbl>
      <w:tblPr>
        <w:tblW w:w="0" w:type="auto"/>
        <w:tblInd w:w="153" w:type="dxa"/>
        <w:tblLayout w:type="fixed"/>
        <w:tblCellMar>
          <w:left w:w="0" w:type="dxa"/>
          <w:right w:w="0" w:type="dxa"/>
        </w:tblCellMar>
        <w:tblLook w:val="04A0" w:firstRow="1" w:lastRow="0" w:firstColumn="1" w:lastColumn="0" w:noHBand="0" w:noVBand="1"/>
      </w:tblPr>
      <w:tblGrid>
        <w:gridCol w:w="4110"/>
        <w:gridCol w:w="5307"/>
        <w:gridCol w:w="170"/>
      </w:tblGrid>
      <w:tr w:rsidR="002A2339" w:rsidRPr="002A2339" w:rsidTr="002A2339">
        <w:trPr>
          <w:trHeight w:val="321"/>
        </w:trPr>
        <w:tc>
          <w:tcPr>
            <w:tcW w:w="4110"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Істерика</w:t>
            </w:r>
          </w:p>
        </w:tc>
        <w:tc>
          <w:tcPr>
            <w:tcW w:w="5307"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Свідомість</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(адекватність</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постраждалого.     Убезпечитись.      Усі      наступні                               дії</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сприйняття</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виконувати     з    урахуванням     фактору                       небезпечності</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6"/>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дійсності)</w:t>
            </w: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ситуації.</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зберігається,                          хоча</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Допоможіть постраждалому оволодіти собою: </w:t>
            </w:r>
            <w:proofErr w:type="spellStart"/>
            <w:r w:rsidRPr="002A2339">
              <w:rPr>
                <w:rFonts w:ascii="Times New Roman" w:eastAsia="Times New Roman" w:hAnsi="Times New Roman" w:cs="Times New Roman"/>
                <w:sz w:val="28"/>
                <w:szCs w:val="28"/>
                <w:lang w:eastAsia="uk-UA"/>
              </w:rPr>
              <w:t>приберіть</w:t>
            </w:r>
            <w:proofErr w:type="spellEnd"/>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lastRenderedPageBreak/>
              <w:t>увага</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сторонніх, створіть спокійну обстановку. Залишайтесь з</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постраждалого</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постраждалим наодинці (якщо це небезпечно для вас).</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прикута     до                  його</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Зненацька зробіть якусь дію, яка здивує постраждалого</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потреб,                  </w:t>
            </w:r>
            <w:proofErr w:type="spellStart"/>
            <w:r w:rsidRPr="002A2339">
              <w:rPr>
                <w:rFonts w:ascii="Times New Roman" w:eastAsia="Times New Roman" w:hAnsi="Times New Roman" w:cs="Times New Roman"/>
                <w:sz w:val="28"/>
                <w:szCs w:val="28"/>
                <w:lang w:eastAsia="uk-UA"/>
              </w:rPr>
              <w:t>відчуттів</w:t>
            </w:r>
            <w:proofErr w:type="spellEnd"/>
            <w:r w:rsidRPr="002A2339">
              <w:rPr>
                <w:rFonts w:ascii="Times New Roman" w:eastAsia="Times New Roman" w:hAnsi="Times New Roman" w:cs="Times New Roman"/>
                <w:sz w:val="28"/>
                <w:szCs w:val="28"/>
                <w:lang w:eastAsia="uk-UA"/>
              </w:rPr>
              <w:t>,</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(переключить    його    увагу    з    своїх    переживань                           на</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переживань,                              до</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зовнішній світ).</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власного «Я».</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Надмірна</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рухливість,                        безліч</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рухів,                 театральні</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6"/>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пози.</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Мова                   </w:t>
            </w:r>
            <w:proofErr w:type="spellStart"/>
            <w:r w:rsidRPr="002A2339">
              <w:rPr>
                <w:rFonts w:ascii="Times New Roman" w:eastAsia="Times New Roman" w:hAnsi="Times New Roman" w:cs="Times New Roman"/>
                <w:sz w:val="28"/>
                <w:szCs w:val="28"/>
                <w:lang w:eastAsia="uk-UA"/>
              </w:rPr>
              <w:t>емоційно</w:t>
            </w:r>
            <w:proofErr w:type="spellEnd"/>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насичена, швидка, в</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235"/>
        </w:trPr>
        <w:tc>
          <w:tcPr>
            <w:tcW w:w="4110" w:type="dxa"/>
            <w:vMerge w:val="restart"/>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змісті    мови             часто</w:t>
            </w: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1"/>
        </w:trPr>
        <w:tc>
          <w:tcPr>
            <w:tcW w:w="4110" w:type="dxa"/>
            <w:vMerge/>
            <w:tcBorders>
              <w:top w:val="nil"/>
              <w:left w:val="single" w:sz="8" w:space="0" w:color="000000"/>
              <w:bottom w:val="nil"/>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71" w:lineRule="atLeast"/>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Говоріть з постраждалим короткими фразами, впевненим тоном, змусьте його почати самостійно діяти: «Випий води», «</w:t>
            </w:r>
            <w:proofErr w:type="spellStart"/>
            <w:r w:rsidRPr="002A2339">
              <w:rPr>
                <w:rFonts w:ascii="Times New Roman" w:eastAsia="Times New Roman" w:hAnsi="Times New Roman" w:cs="Times New Roman"/>
                <w:sz w:val="28"/>
                <w:szCs w:val="28"/>
                <w:lang w:eastAsia="uk-UA"/>
              </w:rPr>
              <w:t>Вмийся</w:t>
            </w:r>
            <w:proofErr w:type="spellEnd"/>
            <w:r w:rsidRPr="002A2339">
              <w:rPr>
                <w:rFonts w:ascii="Times New Roman" w:eastAsia="Times New Roman" w:hAnsi="Times New Roman" w:cs="Times New Roman"/>
                <w:sz w:val="28"/>
                <w:szCs w:val="28"/>
                <w:lang w:eastAsia="uk-UA"/>
              </w:rPr>
              <w:t>». Не потурайте бажанням потерпілого, будьте з ним строгим та стриманим (без надмірної суворості та зневаги).</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8"/>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звучить                          тема</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власних потреб, їх</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фрустрації,</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несправедливості</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світу: «Я хотів …»,</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«Мені потрібно…»,</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«Всім   байдуже             до</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мене…», «Чому це</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1"/>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зі мною сталося…».</w:t>
            </w:r>
          </w:p>
        </w:tc>
        <w:tc>
          <w:tcPr>
            <w:tcW w:w="5307" w:type="dxa"/>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Можливе                   ридання,</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Оцініть        вірогідність        вчинення                    постраждалим</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схлипування.</w:t>
            </w: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демонстративного суїциду (наприклад, наявність фраз на</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кшталт: «Коли я помру, ви усі пошкодуєте», «Я не хочу</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більше так жити…», демонстрація імітації різання вен,</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прагнення демонстративно усамітнитися, демонстрація</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6"/>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наявності пігулок тощо).</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Після     істеричного     припадку     настає              виснаження.</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Укладіть потерпілого спати. Намагайтесь не залишати</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6"/>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його наодинці.</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7"/>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110" w:type="dxa"/>
            <w:tcBorders>
              <w:top w:val="nil"/>
              <w:left w:val="single" w:sz="8" w:space="0" w:color="000000"/>
              <w:bottom w:val="nil"/>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16"/>
        </w:trPr>
        <w:tc>
          <w:tcPr>
            <w:tcW w:w="4110"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30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нагляду та     психологічної або медичної допомоги (є</w:t>
            </w:r>
          </w:p>
        </w:tc>
        <w:tc>
          <w:tcPr>
            <w:tcW w:w="154"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CellMar>
          <w:left w:w="0" w:type="dxa"/>
          <w:right w:w="0" w:type="dxa"/>
        </w:tblCellMar>
        <w:tblLook w:val="04A0" w:firstRow="1" w:lastRow="0" w:firstColumn="1" w:lastColumn="0" w:noHBand="0" w:noVBand="1"/>
      </w:tblPr>
      <w:tblGrid>
        <w:gridCol w:w="404"/>
        <w:gridCol w:w="5473"/>
        <w:gridCol w:w="1890"/>
        <w:gridCol w:w="1324"/>
        <w:gridCol w:w="415"/>
      </w:tblGrid>
      <w:tr w:rsidR="002A2339" w:rsidRPr="002A2339" w:rsidTr="002A2339">
        <w:trPr>
          <w:trHeight w:val="321"/>
        </w:trPr>
        <w:tc>
          <w:tcPr>
            <w:tcW w:w="2660"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можливість вчинення демонстративного суїциду).</w:t>
            </w:r>
          </w:p>
        </w:tc>
      </w:tr>
      <w:tr w:rsidR="002A2339" w:rsidRPr="002A2339" w:rsidTr="002A2339">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 неможливості швидко організувати консультацію</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психолога і наявності ознак </w:t>
            </w:r>
            <w:proofErr w:type="spellStart"/>
            <w:r w:rsidRPr="002A2339">
              <w:rPr>
                <w:rFonts w:ascii="Times New Roman" w:eastAsia="Times New Roman" w:hAnsi="Times New Roman" w:cs="Times New Roman"/>
                <w:sz w:val="28"/>
                <w:szCs w:val="28"/>
                <w:lang w:eastAsia="uk-UA"/>
              </w:rPr>
              <w:t>суїцидальної</w:t>
            </w:r>
            <w:proofErr w:type="spellEnd"/>
            <w:r w:rsidRPr="002A2339">
              <w:rPr>
                <w:rFonts w:ascii="Times New Roman" w:eastAsia="Times New Roman" w:hAnsi="Times New Roman" w:cs="Times New Roman"/>
                <w:sz w:val="28"/>
                <w:szCs w:val="28"/>
                <w:lang w:eastAsia="uk-UA"/>
              </w:rPr>
              <w:t xml:space="preserve"> поведінки,</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провести      профілактичну      бесіду      для                     зниження</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суїцидального</w:t>
            </w:r>
            <w:proofErr w:type="spellEnd"/>
            <w:r w:rsidRPr="002A2339">
              <w:rPr>
                <w:rFonts w:ascii="Times New Roman" w:eastAsia="Times New Roman" w:hAnsi="Times New Roman" w:cs="Times New Roman"/>
                <w:sz w:val="28"/>
                <w:szCs w:val="28"/>
                <w:lang w:eastAsia="uk-UA"/>
              </w:rPr>
              <w:t xml:space="preserve"> ризику.</w:t>
            </w:r>
          </w:p>
        </w:tc>
      </w:tr>
      <w:tr w:rsidR="002A2339" w:rsidRPr="002A2339" w:rsidTr="002A2339">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приводу    визначення                          психологічних</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особливостей, які стали підґрунтям для реагування на</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стресову ситуацію істерикою (егоїстична спрямованість,</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акцентуації       характеру,       недостатньо                         сформована</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смислова    сфера    регуляції).    За    потреби                    порадити</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звернутися до лікаря-психіатра.</w:t>
            </w:r>
          </w:p>
        </w:tc>
      </w:tr>
      <w:tr w:rsidR="002A2339" w:rsidRPr="002A2339" w:rsidTr="002A2339">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Оцініть        вірогідність        вчинення                    постраждалим</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демонстративного     суїциду,     за     потреби                                   провести</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профілактичну роботу.</w:t>
            </w:r>
          </w:p>
        </w:tc>
      </w:tr>
      <w:tr w:rsidR="002A2339" w:rsidRPr="002A2339" w:rsidTr="002A2339">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Консультація з приводу зниження егоїстичної мотивації,</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формування,     смислових     рівнів     саморегуляції                          та</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7088" w:type="dxa"/>
            <w:gridSpan w:val="4"/>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вольових рис.</w:t>
            </w:r>
          </w:p>
        </w:tc>
      </w:tr>
      <w:tr w:rsidR="002A2339" w:rsidRPr="002A2339" w:rsidTr="002A2339">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3676" w:type="dxa"/>
            <w:tcBorders>
              <w:top w:val="nil"/>
              <w:left w:val="nil"/>
              <w:bottom w:val="nil"/>
              <w:right w:val="nil"/>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Моніторинг     стану                         щодо</w:t>
            </w:r>
          </w:p>
        </w:tc>
        <w:tc>
          <w:tcPr>
            <w:tcW w:w="1731" w:type="dxa"/>
            <w:tcBorders>
              <w:top w:val="nil"/>
              <w:left w:val="nil"/>
              <w:bottom w:val="nil"/>
              <w:right w:val="nil"/>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можливості</w:t>
            </w:r>
          </w:p>
        </w:tc>
        <w:tc>
          <w:tcPr>
            <w:tcW w:w="1265" w:type="dxa"/>
            <w:tcBorders>
              <w:top w:val="nil"/>
              <w:left w:val="nil"/>
              <w:bottom w:val="nil"/>
              <w:right w:val="nil"/>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набуття</w:t>
            </w:r>
          </w:p>
        </w:tc>
        <w:tc>
          <w:tcPr>
            <w:tcW w:w="416"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у</w:t>
            </w:r>
          </w:p>
        </w:tc>
      </w:tr>
      <w:tr w:rsidR="002A2339" w:rsidRPr="002A2339" w:rsidTr="002A2339">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3676" w:type="dxa"/>
            <w:tcBorders>
              <w:top w:val="nil"/>
              <w:left w:val="nil"/>
              <w:bottom w:val="single" w:sz="8" w:space="0" w:color="000000"/>
              <w:right w:val="nil"/>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подальшому ознак ПТСР.</w:t>
            </w:r>
          </w:p>
        </w:tc>
        <w:tc>
          <w:tcPr>
            <w:tcW w:w="1731" w:type="dxa"/>
            <w:tcBorders>
              <w:top w:val="nil"/>
              <w:left w:val="nil"/>
              <w:bottom w:val="single" w:sz="8" w:space="0" w:color="000000"/>
              <w:right w:val="nil"/>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1265" w:type="dxa"/>
            <w:tcBorders>
              <w:top w:val="nil"/>
              <w:left w:val="nil"/>
              <w:bottom w:val="single" w:sz="8" w:space="0" w:color="000000"/>
              <w:right w:val="nil"/>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41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40"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ПРОТОКОЛ</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надання ППД людині</w:t>
      </w:r>
    </w:p>
    <w:p w:rsidR="002A2339" w:rsidRPr="002A2339" w:rsidRDefault="002A2339" w:rsidP="002A2339">
      <w:pPr>
        <w:shd w:val="clear" w:color="auto" w:fill="FFFFFF"/>
        <w:spacing w:before="150" w:after="180" w:line="240" w:lineRule="auto"/>
        <w:ind w:left="439"/>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з ознаками горя (гострої реакції на загибель близької людини, психогенний шок)</w:t>
      </w:r>
    </w:p>
    <w:tbl>
      <w:tblPr>
        <w:tblW w:w="0" w:type="auto"/>
        <w:tblInd w:w="153" w:type="dxa"/>
        <w:tblCellMar>
          <w:left w:w="0" w:type="dxa"/>
          <w:right w:w="0" w:type="dxa"/>
        </w:tblCellMar>
        <w:tblLook w:val="04A0" w:firstRow="1" w:lastRow="0" w:firstColumn="1" w:lastColumn="0" w:noHBand="0" w:noVBand="1"/>
      </w:tblPr>
      <w:tblGrid>
        <w:gridCol w:w="3313"/>
        <w:gridCol w:w="6106"/>
        <w:gridCol w:w="152"/>
      </w:tblGrid>
      <w:tr w:rsidR="002A2339" w:rsidRPr="002A2339" w:rsidTr="002A2339">
        <w:trPr>
          <w:trHeight w:val="965"/>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lastRenderedPageBreak/>
              <w:t>Горе (гостра реакція на загибель близької людини, психогенний шок)</w:t>
            </w: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87"/>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Заціпеніння, мала рухливість, яка          може                </w:t>
            </w:r>
            <w:r w:rsidRPr="002A2339">
              <w:rPr>
                <w:rFonts w:ascii="Times New Roman" w:eastAsia="Times New Roman" w:hAnsi="Times New Roman" w:cs="Times New Roman"/>
                <w:spacing w:val="-1"/>
                <w:sz w:val="28"/>
                <w:szCs w:val="28"/>
                <w:lang w:eastAsia="uk-UA"/>
              </w:rPr>
              <w:t>змінюватися</w:t>
            </w:r>
            <w:r w:rsidRPr="002A2339">
              <w:rPr>
                <w:rFonts w:ascii="Times New Roman" w:eastAsia="Times New Roman" w:hAnsi="Times New Roman" w:cs="Times New Roman"/>
                <w:sz w:val="28"/>
                <w:szCs w:val="28"/>
                <w:lang w:eastAsia="uk-UA"/>
              </w:rPr>
              <w:t> хвилинами                                 </w:t>
            </w:r>
            <w:r w:rsidRPr="002A2339">
              <w:rPr>
                <w:rFonts w:ascii="Times New Roman" w:eastAsia="Times New Roman" w:hAnsi="Times New Roman" w:cs="Times New Roman"/>
                <w:spacing w:val="-1"/>
                <w:sz w:val="28"/>
                <w:szCs w:val="28"/>
                <w:lang w:eastAsia="uk-UA"/>
              </w:rPr>
              <w:t>метушливої</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активності                              </w:t>
            </w:r>
            <w:r w:rsidRPr="002A2339">
              <w:rPr>
                <w:rFonts w:ascii="Times New Roman" w:eastAsia="Times New Roman" w:hAnsi="Times New Roman" w:cs="Times New Roman"/>
                <w:spacing w:val="-1"/>
                <w:sz w:val="28"/>
                <w:szCs w:val="28"/>
                <w:lang w:eastAsia="uk-UA"/>
              </w:rPr>
              <w:t>(імпульсивні,</w:t>
            </w:r>
            <w:r w:rsidRPr="002A2339">
              <w:rPr>
                <w:rFonts w:ascii="Times New Roman" w:eastAsia="Times New Roman" w:hAnsi="Times New Roman" w:cs="Times New Roman"/>
                <w:sz w:val="28"/>
                <w:szCs w:val="28"/>
                <w:lang w:eastAsia="uk-UA"/>
              </w:rPr>
              <w:t> некеровані дії з прагненням помститися, наказати).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і постраждалого. Убезпечитись. Усі наступні дії виконувати з урахуванням фактору небезпечності ситуації.</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810"/>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Не залишайте постраждалого наодинці. </w:t>
            </w:r>
            <w:proofErr w:type="spellStart"/>
            <w:r w:rsidRPr="002A2339">
              <w:rPr>
                <w:rFonts w:ascii="Times New Roman" w:eastAsia="Times New Roman" w:hAnsi="Times New Roman" w:cs="Times New Roman"/>
                <w:sz w:val="28"/>
                <w:szCs w:val="28"/>
                <w:lang w:eastAsia="uk-UA"/>
              </w:rPr>
              <w:t>Надавайте</w:t>
            </w:r>
            <w:proofErr w:type="spellEnd"/>
            <w:r w:rsidRPr="002A2339">
              <w:rPr>
                <w:rFonts w:ascii="Times New Roman" w:eastAsia="Times New Roman" w:hAnsi="Times New Roman" w:cs="Times New Roman"/>
                <w:sz w:val="28"/>
                <w:szCs w:val="28"/>
                <w:lang w:eastAsia="uk-UA"/>
              </w:rPr>
              <w:t xml:space="preserve"> йому соціальну і емоційну підтримку: торкайтесь до постраждалого, покладіть свою руку йому на плече, обійміть його (за згоди постраждалого).</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125"/>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Переривчате дихання, особливо на вдиху.</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87"/>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Відчуття нереальності того, що сталося (неприйняття реальності, заперечення реальності).</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Поговоріть з постраждалим, дайте йому можливість поговорити про те, яким був загиблий. Говоріть про померлого у минулому часі. Виказуйте співчуття.</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65"/>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Сердечне                                       </w:t>
            </w:r>
            <w:r w:rsidRPr="002A2339">
              <w:rPr>
                <w:rFonts w:ascii="Times New Roman" w:eastAsia="Times New Roman" w:hAnsi="Times New Roman" w:cs="Times New Roman"/>
                <w:spacing w:val="-1"/>
                <w:sz w:val="28"/>
                <w:szCs w:val="28"/>
                <w:lang w:eastAsia="uk-UA"/>
              </w:rPr>
              <w:t>оніміння,</w:t>
            </w:r>
            <w:r w:rsidRPr="002A2339">
              <w:rPr>
                <w:rFonts w:ascii="Times New Roman" w:eastAsia="Times New Roman" w:hAnsi="Times New Roman" w:cs="Times New Roman"/>
                <w:sz w:val="28"/>
                <w:szCs w:val="28"/>
                <w:lang w:eastAsia="uk-UA"/>
              </w:rPr>
              <w:t> нечутливість, «застигла» міміка.</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Дайте йому можливість відпочити. Стежте за тим, щоб він харчувався.</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2"/>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vMerge w:val="restart"/>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Допомагайте потерпілому приймати необхідні рішення та утримуйте від імпульсивних дій.</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795"/>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Можливі     звинувачення                    </w:t>
            </w:r>
            <w:r w:rsidRPr="002A2339">
              <w:rPr>
                <w:rFonts w:ascii="Times New Roman" w:eastAsia="Times New Roman" w:hAnsi="Times New Roman" w:cs="Times New Roman"/>
                <w:spacing w:val="-1"/>
                <w:sz w:val="28"/>
                <w:szCs w:val="28"/>
                <w:lang w:eastAsia="uk-UA"/>
              </w:rPr>
              <w:t>себе,</w:t>
            </w:r>
            <w:r w:rsidRPr="002A2339">
              <w:rPr>
                <w:rFonts w:ascii="Times New Roman" w:eastAsia="Times New Roman" w:hAnsi="Times New Roman" w:cs="Times New Roman"/>
                <w:sz w:val="28"/>
                <w:szCs w:val="28"/>
                <w:lang w:eastAsia="uk-UA"/>
              </w:rPr>
              <w:t> самобичування.</w:t>
            </w:r>
          </w:p>
        </w:tc>
        <w:tc>
          <w:tcPr>
            <w:tcW w:w="0" w:type="auto"/>
            <w:vMerge/>
            <w:tcBorders>
              <w:top w:val="nil"/>
              <w:left w:val="nil"/>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287"/>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Оцініть здатність стримувати свої імпульсивні дії (помститись, все кинути і піти тощо), турбуватися про себе (не забувати їсти, пити).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609"/>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Порадити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 нагляду та психологічної або медичної допомоги.</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321"/>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r w:rsidR="002A2339" w:rsidRPr="002A2339" w:rsidTr="002A2339">
        <w:trPr>
          <w:trHeight w:val="1931"/>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Надання допомоги постраждалому в переживанні наступних фаз горя, робота зі стражданням,                                 напругою,                                      </w:t>
            </w:r>
            <w:r w:rsidRPr="002A2339">
              <w:rPr>
                <w:rFonts w:ascii="Times New Roman" w:eastAsia="Times New Roman" w:hAnsi="Times New Roman" w:cs="Times New Roman"/>
                <w:spacing w:val="-1"/>
                <w:sz w:val="28"/>
                <w:szCs w:val="28"/>
                <w:lang w:eastAsia="uk-UA"/>
              </w:rPr>
              <w:t>відчаєм,</w:t>
            </w:r>
            <w:r w:rsidRPr="002A2339">
              <w:rPr>
                <w:rFonts w:ascii="Times New Roman" w:eastAsia="Times New Roman" w:hAnsi="Times New Roman" w:cs="Times New Roman"/>
                <w:sz w:val="28"/>
                <w:szCs w:val="28"/>
                <w:lang w:eastAsia="uk-UA"/>
              </w:rPr>
              <w:t> демобілізацією           тощо                                 </w:t>
            </w:r>
            <w:r w:rsidRPr="002A2339">
              <w:rPr>
                <w:rFonts w:ascii="Times New Roman" w:eastAsia="Times New Roman" w:hAnsi="Times New Roman" w:cs="Times New Roman"/>
                <w:spacing w:val="-1"/>
                <w:sz w:val="28"/>
                <w:szCs w:val="28"/>
                <w:lang w:eastAsia="uk-UA"/>
              </w:rPr>
              <w:t>(наприклад,</w:t>
            </w:r>
            <w:r w:rsidRPr="002A2339">
              <w:rPr>
                <w:rFonts w:ascii="Times New Roman" w:eastAsia="Times New Roman" w:hAnsi="Times New Roman" w:cs="Times New Roman"/>
                <w:sz w:val="28"/>
                <w:szCs w:val="28"/>
                <w:lang w:eastAsia="uk-UA"/>
              </w:rPr>
              <w:t> використання вправ «Зміна пір року», «Лист прощання» тощо).</w:t>
            </w:r>
          </w:p>
        </w:tc>
        <w:tc>
          <w:tcPr>
            <w:tcW w:w="6" w:type="dxa"/>
            <w:tcBorders>
              <w:top w:val="nil"/>
              <w:left w:val="nil"/>
              <w:bottom w:val="nil"/>
              <w:right w:val="nil"/>
            </w:tcBorders>
            <w:tcMar>
              <w:top w:w="75" w:type="dxa"/>
              <w:left w:w="75" w:type="dxa"/>
              <w:bottom w:w="75" w:type="dxa"/>
              <w:right w:w="75" w:type="dxa"/>
            </w:tcMa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tbl>
      <w:tblPr>
        <w:tblW w:w="0" w:type="auto"/>
        <w:tblInd w:w="153"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3259"/>
        <w:gridCol w:w="6247"/>
      </w:tblGrid>
      <w:tr w:rsidR="002A2339" w:rsidRPr="002A2339" w:rsidTr="002A2339">
        <w:trPr>
          <w:trHeight w:val="322"/>
        </w:trPr>
        <w:tc>
          <w:tcPr>
            <w:tcW w:w="3259" w:type="dxa"/>
            <w:vMerge w:val="restart"/>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single" w:sz="8" w:space="0" w:color="000000"/>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Надання консультацій з приводу супутніх</w:t>
            </w:r>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проблем:   відчуття    провини,                  </w:t>
            </w:r>
            <w:proofErr w:type="spellStart"/>
            <w:r w:rsidRPr="002A2339">
              <w:rPr>
                <w:rFonts w:ascii="Times New Roman" w:eastAsia="Times New Roman" w:hAnsi="Times New Roman" w:cs="Times New Roman"/>
                <w:sz w:val="28"/>
                <w:szCs w:val="28"/>
                <w:lang w:eastAsia="uk-UA"/>
              </w:rPr>
              <w:t>складностей</w:t>
            </w:r>
            <w:proofErr w:type="spellEnd"/>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зосереджувати     увагу     на                             поставленому</w:t>
            </w:r>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завданні,                апатія                              (складності</w:t>
            </w:r>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самомотивування</w:t>
            </w:r>
            <w:proofErr w:type="spellEnd"/>
            <w:r w:rsidRPr="002A2339">
              <w:rPr>
                <w:rFonts w:ascii="Times New Roman" w:eastAsia="Times New Roman" w:hAnsi="Times New Roman" w:cs="Times New Roman"/>
                <w:sz w:val="28"/>
                <w:szCs w:val="28"/>
                <w:lang w:eastAsia="uk-UA"/>
              </w:rPr>
              <w:t xml:space="preserve">), </w:t>
            </w:r>
            <w:proofErr w:type="spellStart"/>
            <w:r w:rsidRPr="002A2339">
              <w:rPr>
                <w:rFonts w:ascii="Times New Roman" w:eastAsia="Times New Roman" w:hAnsi="Times New Roman" w:cs="Times New Roman"/>
                <w:sz w:val="28"/>
                <w:szCs w:val="28"/>
                <w:lang w:eastAsia="uk-UA"/>
              </w:rPr>
              <w:t>складностей</w:t>
            </w:r>
            <w:proofErr w:type="spellEnd"/>
            <w:r w:rsidRPr="002A2339">
              <w:rPr>
                <w:rFonts w:ascii="Times New Roman" w:eastAsia="Times New Roman" w:hAnsi="Times New Roman" w:cs="Times New Roman"/>
                <w:sz w:val="28"/>
                <w:szCs w:val="28"/>
                <w:lang w:eastAsia="uk-UA"/>
              </w:rPr>
              <w:t xml:space="preserve"> засинання</w:t>
            </w:r>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тощо.</w:t>
            </w:r>
          </w:p>
        </w:tc>
      </w:tr>
      <w:tr w:rsidR="002A2339" w:rsidRPr="002A2339" w:rsidTr="002A2339">
        <w:trPr>
          <w:trHeight w:val="322"/>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nil"/>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Моніторинг стану щодо можливості набуття</w:t>
            </w:r>
          </w:p>
        </w:tc>
      </w:tr>
      <w:tr w:rsidR="002A2339" w:rsidRPr="002A2339" w:rsidTr="002A2339">
        <w:trPr>
          <w:trHeight w:val="311"/>
        </w:trPr>
        <w:tc>
          <w:tcPr>
            <w:tcW w:w="3259" w:type="dxa"/>
            <w:vMerge/>
            <w:tcBorders>
              <w:top w:val="single" w:sz="8" w:space="0" w:color="000000"/>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6247"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у подальшому ознак ПТСР.</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ПРОТОКОЛ</w:t>
      </w:r>
    </w:p>
    <w:p w:rsidR="002A2339" w:rsidRPr="002A2339" w:rsidRDefault="002A2339" w:rsidP="002A2339">
      <w:pPr>
        <w:shd w:val="clear" w:color="auto" w:fill="FFFFFF"/>
        <w:spacing w:before="150" w:after="180" w:line="240" w:lineRule="auto"/>
        <w:ind w:left="436"/>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надання ППД людині</w:t>
      </w:r>
    </w:p>
    <w:p w:rsidR="002A2339" w:rsidRPr="002A2339" w:rsidRDefault="002A2339" w:rsidP="002A2339">
      <w:pPr>
        <w:shd w:val="clear" w:color="auto" w:fill="FFFFFF"/>
        <w:spacing w:after="0" w:line="240" w:lineRule="auto"/>
        <w:jc w:val="center"/>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з незакінченим суїцидом</w:t>
      </w:r>
    </w:p>
    <w:tbl>
      <w:tblPr>
        <w:tblW w:w="0" w:type="auto"/>
        <w:tblInd w:w="15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129"/>
        <w:gridCol w:w="5377"/>
      </w:tblGrid>
      <w:tr w:rsidR="002A2339" w:rsidRPr="002A2339" w:rsidTr="002A2339">
        <w:trPr>
          <w:trHeight w:val="321"/>
        </w:trPr>
        <w:tc>
          <w:tcPr>
            <w:tcW w:w="4219" w:type="dxa"/>
            <w:tcBorders>
              <w:top w:val="single" w:sz="8" w:space="0" w:color="000000"/>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Незакінчений суїцид</w:t>
            </w:r>
          </w:p>
        </w:tc>
        <w:tc>
          <w:tcPr>
            <w:tcW w:w="5636" w:type="dxa"/>
            <w:tcBorders>
              <w:top w:val="single" w:sz="8" w:space="0" w:color="000000"/>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Психологічні та організаційні заходи</w:t>
            </w:r>
          </w:p>
        </w:tc>
      </w:tr>
      <w:tr w:rsidR="002A2339" w:rsidRPr="002A2339" w:rsidTr="002A2339">
        <w:trPr>
          <w:trHeight w:val="32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Ознаки:</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Перший рівень</w:t>
            </w:r>
          </w:p>
        </w:tc>
      </w:tr>
      <w:tr w:rsidR="002A2339" w:rsidRPr="002A2339" w:rsidTr="002A2339">
        <w:trPr>
          <w:trHeight w:val="1287"/>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Особа          вчинила                    </w:t>
            </w:r>
            <w:r w:rsidRPr="002A2339">
              <w:rPr>
                <w:rFonts w:ascii="Times New Roman" w:eastAsia="Times New Roman" w:hAnsi="Times New Roman" w:cs="Times New Roman"/>
                <w:spacing w:val="-1"/>
                <w:sz w:val="28"/>
                <w:szCs w:val="28"/>
                <w:lang w:eastAsia="uk-UA"/>
              </w:rPr>
              <w:t>спробу</w:t>
            </w:r>
            <w:r w:rsidRPr="002A2339">
              <w:rPr>
                <w:rFonts w:ascii="Times New Roman" w:eastAsia="Times New Roman" w:hAnsi="Times New Roman" w:cs="Times New Roman"/>
                <w:sz w:val="28"/>
                <w:szCs w:val="28"/>
                <w:lang w:eastAsia="uk-UA"/>
              </w:rPr>
              <w:t> самогубства.</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Оцінити небезпечність ситуації для себе. Прибрати загрозу життю особи, що чинить спробу самогубства, за потреби надати необхідну медичну допомогу.</w:t>
            </w:r>
          </w:p>
        </w:tc>
      </w:tr>
      <w:tr w:rsidR="002A2339" w:rsidRPr="002A2339" w:rsidTr="002A2339">
        <w:trPr>
          <w:trHeight w:val="1931"/>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Може бути збудженим, тремтіти, плакати/може бути апатичним, байдужим/може бути спокійним зосередженим (якщо прийняв рішення довести спробу до кінця).</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Не залишати наодинці (навіть якщо він виглядає спокійним), говорити з постраждалим (не бійтесь запитувати про суїцид, про те, чому він так вчинив, нехай виговориться, виплесне накопичені образи, горе тощо).</w:t>
            </w:r>
          </w:p>
        </w:tc>
      </w:tr>
      <w:tr w:rsidR="002A2339" w:rsidRPr="002A2339" w:rsidTr="002A2339">
        <w:trPr>
          <w:trHeight w:val="1287"/>
        </w:trPr>
        <w:tc>
          <w:tcPr>
            <w:tcW w:w="4219" w:type="dxa"/>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Може просити бути з ним, підтримати його чи навпаки, намагатися укритися з полю зору оточуючих.</w:t>
            </w: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proofErr w:type="spellStart"/>
            <w:r w:rsidRPr="002A2339">
              <w:rPr>
                <w:rFonts w:ascii="Times New Roman" w:eastAsia="Times New Roman" w:hAnsi="Times New Roman" w:cs="Times New Roman"/>
                <w:sz w:val="28"/>
                <w:szCs w:val="28"/>
                <w:lang w:eastAsia="uk-UA"/>
              </w:rPr>
              <w:t>Емоційно</w:t>
            </w:r>
            <w:proofErr w:type="spellEnd"/>
            <w:r w:rsidRPr="002A2339">
              <w:rPr>
                <w:rFonts w:ascii="Times New Roman" w:eastAsia="Times New Roman" w:hAnsi="Times New Roman" w:cs="Times New Roman"/>
                <w:sz w:val="28"/>
                <w:szCs w:val="28"/>
                <w:lang w:eastAsia="uk-UA"/>
              </w:rPr>
              <w:t xml:space="preserve"> підтримати, не засуджувати.</w:t>
            </w:r>
          </w:p>
        </w:tc>
      </w:tr>
      <w:tr w:rsidR="002A2339" w:rsidRPr="002A2339" w:rsidTr="002A2339">
        <w:trPr>
          <w:trHeight w:val="643"/>
        </w:trPr>
        <w:tc>
          <w:tcPr>
            <w:tcW w:w="4219" w:type="dxa"/>
            <w:vMerge w:val="restart"/>
            <w:tcBorders>
              <w:top w:val="nil"/>
              <w:left w:val="single" w:sz="8" w:space="0" w:color="000000"/>
              <w:bottom w:val="single" w:sz="8" w:space="0" w:color="000000"/>
              <w:right w:val="single" w:sz="8" w:space="0" w:color="000000"/>
            </w:tcBorders>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Обов’язково    порадити                         </w:t>
            </w:r>
            <w:r w:rsidRPr="002A2339">
              <w:rPr>
                <w:rFonts w:ascii="Times New Roman" w:eastAsia="Times New Roman" w:hAnsi="Times New Roman" w:cs="Times New Roman"/>
                <w:spacing w:val="-1"/>
                <w:sz w:val="28"/>
                <w:szCs w:val="28"/>
                <w:lang w:eastAsia="uk-UA"/>
              </w:rPr>
              <w:t>батькам/близьким</w:t>
            </w:r>
            <w:r w:rsidRPr="002A2339">
              <w:rPr>
                <w:rFonts w:ascii="Times New Roman" w:eastAsia="Times New Roman" w:hAnsi="Times New Roman" w:cs="Times New Roman"/>
                <w:sz w:val="28"/>
                <w:szCs w:val="28"/>
                <w:lang w:eastAsia="uk-UA"/>
              </w:rPr>
              <w:t> звернутися до лікаря-психіатра.</w:t>
            </w:r>
          </w:p>
        </w:tc>
      </w:tr>
      <w:tr w:rsidR="002A2339" w:rsidRPr="002A2339" w:rsidTr="002A2339">
        <w:trPr>
          <w:trHeight w:val="321"/>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Другий рівень</w:t>
            </w:r>
          </w:p>
        </w:tc>
      </w:tr>
      <w:tr w:rsidR="002A2339" w:rsidRPr="002A2339" w:rsidTr="002A2339">
        <w:trPr>
          <w:trHeight w:val="1609"/>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Обов’язково сказати батькам/близьким наглядати за потерпілим.</w:t>
            </w:r>
          </w:p>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Прийняти рішення щодо здійснення заходів постійного нагляду та психологічної чи медичної допомоги.</w:t>
            </w:r>
          </w:p>
        </w:tc>
      </w:tr>
      <w:tr w:rsidR="002A2339" w:rsidRPr="002A2339" w:rsidTr="002A2339">
        <w:trPr>
          <w:trHeight w:val="965"/>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Встановити свідків події, наближених (ті, що мають дружні, родинні зв’язки) осіб для подальшої профілактичної роботи з ними.</w:t>
            </w:r>
          </w:p>
        </w:tc>
      </w:tr>
      <w:tr w:rsidR="002A2339" w:rsidRPr="002A2339" w:rsidTr="002A2339">
        <w:trPr>
          <w:trHeight w:val="1287"/>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 xml:space="preserve">За можливості організувати проведення </w:t>
            </w:r>
            <w:proofErr w:type="spellStart"/>
            <w:r w:rsidRPr="002A2339">
              <w:rPr>
                <w:rFonts w:ascii="Times New Roman" w:eastAsia="Times New Roman" w:hAnsi="Times New Roman" w:cs="Times New Roman"/>
                <w:sz w:val="28"/>
                <w:szCs w:val="28"/>
                <w:lang w:eastAsia="uk-UA"/>
              </w:rPr>
              <w:t>дебрифінгу</w:t>
            </w:r>
            <w:proofErr w:type="spellEnd"/>
            <w:r w:rsidRPr="002A2339">
              <w:rPr>
                <w:rFonts w:ascii="Times New Roman" w:eastAsia="Times New Roman" w:hAnsi="Times New Roman" w:cs="Times New Roman"/>
                <w:sz w:val="28"/>
                <w:szCs w:val="28"/>
                <w:lang w:eastAsia="uk-UA"/>
              </w:rPr>
              <w:t xml:space="preserve"> в перші три дні, залучивши психологів мобільного пункту психологічної підтримки.</w:t>
            </w:r>
          </w:p>
        </w:tc>
      </w:tr>
      <w:tr w:rsidR="002A2339" w:rsidRPr="002A2339" w:rsidTr="002A2339">
        <w:trPr>
          <w:trHeight w:val="321"/>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center"/>
              <w:rPr>
                <w:rFonts w:ascii="Times New Roman" w:eastAsia="Times New Roman" w:hAnsi="Times New Roman" w:cs="Times New Roman"/>
                <w:sz w:val="24"/>
                <w:szCs w:val="24"/>
                <w:lang w:eastAsia="uk-UA"/>
              </w:rPr>
            </w:pPr>
            <w:r w:rsidRPr="002A2339">
              <w:rPr>
                <w:rFonts w:ascii="Times New Roman" w:eastAsia="Times New Roman" w:hAnsi="Times New Roman" w:cs="Times New Roman"/>
                <w:b/>
                <w:bCs/>
                <w:sz w:val="28"/>
                <w:szCs w:val="28"/>
                <w:lang w:eastAsia="uk-UA"/>
              </w:rPr>
              <w:t>Третій рівень</w:t>
            </w:r>
          </w:p>
        </w:tc>
      </w:tr>
      <w:tr w:rsidR="002A2339" w:rsidRPr="002A2339" w:rsidTr="002A2339">
        <w:trPr>
          <w:trHeight w:val="1287"/>
        </w:trPr>
        <w:tc>
          <w:tcPr>
            <w:tcW w:w="0" w:type="auto"/>
            <w:vMerge/>
            <w:tcBorders>
              <w:top w:val="nil"/>
              <w:left w:val="single" w:sz="8" w:space="0" w:color="000000"/>
              <w:bottom w:val="single" w:sz="8" w:space="0" w:color="000000"/>
              <w:right w:val="single" w:sz="8" w:space="0" w:color="000000"/>
            </w:tcBorders>
            <w:vAlign w:val="center"/>
            <w:hideMark/>
          </w:tcPr>
          <w:p w:rsidR="002A2339" w:rsidRPr="002A2339" w:rsidRDefault="002A2339" w:rsidP="002A2339">
            <w:pPr>
              <w:spacing w:after="0" w:line="240" w:lineRule="auto"/>
              <w:rPr>
                <w:rFonts w:ascii="Times New Roman" w:eastAsia="Times New Roman" w:hAnsi="Times New Roman" w:cs="Times New Roman"/>
                <w:sz w:val="24"/>
                <w:szCs w:val="24"/>
                <w:lang w:eastAsia="uk-UA"/>
              </w:rPr>
            </w:pPr>
          </w:p>
        </w:tc>
        <w:tc>
          <w:tcPr>
            <w:tcW w:w="5636" w:type="dxa"/>
            <w:tcBorders>
              <w:top w:val="nil"/>
              <w:left w:val="nil"/>
              <w:bottom w:val="single" w:sz="8" w:space="0" w:color="000000"/>
              <w:right w:val="single" w:sz="8" w:space="0" w:color="000000"/>
            </w:tcBorders>
            <w:hideMark/>
          </w:tcPr>
          <w:p w:rsidR="002A2339" w:rsidRPr="002A2339" w:rsidRDefault="002A2339" w:rsidP="002A2339">
            <w:pPr>
              <w:spacing w:after="0" w:line="240" w:lineRule="auto"/>
              <w:ind w:left="107"/>
              <w:jc w:val="both"/>
              <w:rPr>
                <w:rFonts w:ascii="Times New Roman" w:eastAsia="Times New Roman" w:hAnsi="Times New Roman" w:cs="Times New Roman"/>
                <w:sz w:val="24"/>
                <w:szCs w:val="24"/>
                <w:lang w:eastAsia="uk-UA"/>
              </w:rPr>
            </w:pPr>
            <w:r w:rsidRPr="002A2339">
              <w:rPr>
                <w:rFonts w:ascii="Times New Roman" w:eastAsia="Times New Roman" w:hAnsi="Times New Roman" w:cs="Times New Roman"/>
                <w:sz w:val="28"/>
                <w:szCs w:val="28"/>
                <w:lang w:eastAsia="uk-UA"/>
              </w:rPr>
              <w:t>Обов’язково врахувати висновки лікаря- психіатра і його рекомендації під час проведення подальшої реадаптації і корекції особи, яка вчинила спробу суїциду.</w:t>
            </w:r>
          </w:p>
        </w:tc>
      </w:tr>
    </w:tbl>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443" w:right="171"/>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АЛГОРИТМ ТЕЛЕФОННОГО КОНСУЛЬТУВАННЯ</w:t>
      </w:r>
    </w:p>
    <w:p w:rsidR="002A2339" w:rsidRPr="002A2339" w:rsidRDefault="002A2339" w:rsidP="002A2339">
      <w:pPr>
        <w:numPr>
          <w:ilvl w:val="0"/>
          <w:numId w:val="12"/>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Знайомство: назвіть своє ім'я.</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Скажіть «Так, я Вас слухаю…», запитайте «Чим можу Вам допомогти?».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Якщо співрозмовник мовчить, то потрібно допомогти почати розмову (підштовхування до розмови):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 можу зачекати, доки Ви зберетеся з думками...»;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 буду готовий/готова Вас вислухати тоді, коли Ви цього забажаєте...»;</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«Чи можу я Вам допомогти розпочати розмову?».</w:t>
      </w:r>
    </w:p>
    <w:p w:rsidR="002A2339" w:rsidRPr="002A2339" w:rsidRDefault="002A2339" w:rsidP="002A2339">
      <w:pPr>
        <w:numPr>
          <w:ilvl w:val="0"/>
          <w:numId w:val="13"/>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Особиста інформація. Запитайте: «Як я можу до Вас звертатися?», з’ясуйте вік, місцезнаходження людини, чи є з нею ще хтось, якщо так, то хто саме (під час розмови варто зазначити, що все, про що ви говорите – це важливо, також слід зупиняти й направляти співрозмовника, щоб розмова не перетворилася на монолог).</w:t>
      </w:r>
    </w:p>
    <w:p w:rsidR="002A2339" w:rsidRPr="002A2339" w:rsidRDefault="002A2339" w:rsidP="002A2339">
      <w:pPr>
        <w:numPr>
          <w:ilvl w:val="0"/>
          <w:numId w:val="14"/>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Слухати. </w:t>
      </w:r>
      <w:proofErr w:type="spellStart"/>
      <w:r w:rsidRPr="002A2339">
        <w:rPr>
          <w:rFonts w:ascii="Times New Roman" w:eastAsia="Times New Roman" w:hAnsi="Times New Roman" w:cs="Times New Roman"/>
          <w:color w:val="111111"/>
          <w:sz w:val="28"/>
          <w:szCs w:val="28"/>
          <w:lang w:eastAsia="uk-UA"/>
        </w:rPr>
        <w:t>Запитайте:и«Чим</w:t>
      </w:r>
      <w:proofErr w:type="spellEnd"/>
      <w:r w:rsidRPr="002A2339">
        <w:rPr>
          <w:rFonts w:ascii="Times New Roman" w:eastAsia="Times New Roman" w:hAnsi="Times New Roman" w:cs="Times New Roman"/>
          <w:color w:val="111111"/>
          <w:sz w:val="28"/>
          <w:szCs w:val="28"/>
          <w:lang w:eastAsia="uk-UA"/>
        </w:rPr>
        <w:t xml:space="preserve"> я можу допомогти, яка причина звернення?» (дайте відчуття опори, скажіть: «Я поряд з тобою. Я намагатимуся тобі допомогти»).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Використовуйте техніку активного слухання: «Так-так», «Угу», «Авжеж»,</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«Добре»,           «Гаразд»,           «Продовжуйте»           –           це                          </w:t>
      </w:r>
      <w:r w:rsidRPr="002A2339">
        <w:rPr>
          <w:rFonts w:ascii="Times New Roman" w:eastAsia="Times New Roman" w:hAnsi="Times New Roman" w:cs="Times New Roman"/>
          <w:color w:val="111111"/>
          <w:spacing w:val="-1"/>
          <w:sz w:val="28"/>
          <w:szCs w:val="28"/>
          <w:lang w:eastAsia="uk-UA"/>
        </w:rPr>
        <w:t>заохочує</w:t>
      </w:r>
      <w:r w:rsidRPr="002A2339">
        <w:rPr>
          <w:rFonts w:ascii="Times New Roman" w:eastAsia="Times New Roman" w:hAnsi="Times New Roman" w:cs="Times New Roman"/>
          <w:color w:val="111111"/>
          <w:sz w:val="28"/>
          <w:szCs w:val="28"/>
          <w:lang w:eastAsia="uk-UA"/>
        </w:rPr>
        <w:t> співрозмовника/співрозмовницю до розповіді.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Робіть узагальнення, можна висловом «Якщо я правильно зрозумів/зрозуміла» та/або здійснювати мовчазне вислуховування (у вигляді очікування, коли співрозмовник виговориться).</w:t>
      </w:r>
    </w:p>
    <w:p w:rsidR="002A2339" w:rsidRPr="002A2339" w:rsidRDefault="002A2339" w:rsidP="002A2339">
      <w:pPr>
        <w:numPr>
          <w:ilvl w:val="0"/>
          <w:numId w:val="15"/>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Додаткові запитання в міру необхідності (можна задавати будь-які запитання, які збалансують стан афекту), краще використовувати з відкритим кінцем:</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«Які почуття це у Вас викликає?»;</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«Чи не могли б Ви більше розповісти про ситуацію?»;</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«Як виглядає ситуація зараз?»;</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«Як я можу Вам допомогти?».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Попросіть   співрозмовника   здійснити    відтворення   подій                              за                          часом          </w:t>
      </w:r>
      <w:r w:rsidRPr="002A2339">
        <w:rPr>
          <w:rFonts w:ascii="Times New Roman" w:eastAsia="Times New Roman" w:hAnsi="Times New Roman" w:cs="Times New Roman"/>
          <w:color w:val="111111"/>
          <w:spacing w:val="-1"/>
          <w:sz w:val="28"/>
          <w:szCs w:val="28"/>
          <w:lang w:eastAsia="uk-UA"/>
        </w:rPr>
        <w:t>і</w:t>
      </w:r>
      <w:r w:rsidRPr="002A2339">
        <w:rPr>
          <w:rFonts w:ascii="Times New Roman" w:eastAsia="Times New Roman" w:hAnsi="Times New Roman" w:cs="Times New Roman"/>
          <w:color w:val="111111"/>
          <w:sz w:val="28"/>
          <w:szCs w:val="28"/>
          <w:lang w:eastAsia="uk-UA"/>
        </w:rPr>
        <w:t> послідовністю:</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«До чого це призвело?»;</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«Що було до/після події…?». Спонукайте до опису переживань:</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«Коли Ви відчуваєте занепокоєння?»;</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«Що відбувається, коли Ви відчуваєте страх/тривогу?». Здійснюйте порівняння:</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«Чи відбувалося щось подібне коли-небудь раніше?»;</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 чим Ви пов’язуєте це відчуття?».</w:t>
      </w:r>
    </w:p>
    <w:p w:rsidR="002A2339" w:rsidRPr="002A2339" w:rsidRDefault="002A2339" w:rsidP="002A2339">
      <w:pPr>
        <w:numPr>
          <w:ilvl w:val="0"/>
          <w:numId w:val="16"/>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Психологічна інтервенція:</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унормування, пояснення, інтерпретація (запитати, як ви можете оцінити рівень стресу за 10-и бальною шкалою). Важливо запитати: що було до ситуації; опис самої ситуації; що було після неї, щоб відновити зв’язок життя;</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навички контролю і заспокоєння (можна запропонувати вправу «Дихання по квадрату», яка допоможе зняти напругу, після чого потрібно запитати: «А зараз, як ви можете оцінити свій рівень стресу?» (після техніки дихання він мав би знизитися);</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посилення відчуття особистої ефективності та контролю (важливо запитати, як людина справлятися із стресовими ситуаціями, шукаємо різні шляхи пошуку ресурсів, доки не знайдемо ті, які можуть підійти в цій ситуації). Запитайте: «Чи є близькі люди, які Вас підтримують?».</w:t>
      </w:r>
    </w:p>
    <w:p w:rsidR="002A2339" w:rsidRPr="002A2339" w:rsidRDefault="002A2339" w:rsidP="002A2339">
      <w:pPr>
        <w:numPr>
          <w:ilvl w:val="0"/>
          <w:numId w:val="17"/>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Визначити можливості продовження інтервенції (запитайте: «Куди ви йшли? Що робили? Що було?» (задайте питання, які допоможуть відновити зв’язок життя, створити відчуття його безперервності).</w:t>
      </w:r>
    </w:p>
    <w:p w:rsidR="002A2339" w:rsidRPr="002A2339" w:rsidRDefault="002A2339" w:rsidP="002A2339">
      <w:pPr>
        <w:numPr>
          <w:ilvl w:val="0"/>
          <w:numId w:val="18"/>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Завершення. Здійсніть підбиття підсумків:</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 сказали, що...»;</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«Ми з Вами обговорили…»;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«Ми з Вами спланували…»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та підведіть до формулювання плану дій:</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«Що б Ви могли зробити як перший крок?»;</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 чого б Ви могли почати?».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Після     формування     плану     дій     завершіть     розмову.                        Подякуйте співрозмовнику, за потреби домовтеся про дату та час наступного дзвінка.</w:t>
      </w:r>
    </w:p>
    <w:p w:rsidR="002A2339" w:rsidRPr="002A2339" w:rsidRDefault="002A2339" w:rsidP="002A2339">
      <w:pPr>
        <w:numPr>
          <w:ilvl w:val="0"/>
          <w:numId w:val="19"/>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Окремі випадки: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людина одна або в незахищеному місці, вона може відчувати себе в паніці (важливо підказати, що робити, до кого звернутися, куди піти);</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людина   з   психічними    відхиленнями   (за   потреби                          </w:t>
      </w:r>
      <w:proofErr w:type="spellStart"/>
      <w:r w:rsidRPr="002A2339">
        <w:rPr>
          <w:rFonts w:ascii="Times New Roman" w:eastAsia="Times New Roman" w:hAnsi="Times New Roman" w:cs="Times New Roman"/>
          <w:color w:val="111111"/>
          <w:sz w:val="28"/>
          <w:szCs w:val="28"/>
          <w:lang w:eastAsia="uk-UA"/>
        </w:rPr>
        <w:t>перенаправити</w:t>
      </w:r>
      <w:proofErr w:type="spellEnd"/>
      <w:r w:rsidRPr="002A2339">
        <w:rPr>
          <w:rFonts w:ascii="Times New Roman" w:eastAsia="Times New Roman" w:hAnsi="Times New Roman" w:cs="Times New Roman"/>
          <w:color w:val="111111"/>
          <w:sz w:val="28"/>
          <w:szCs w:val="28"/>
          <w:lang w:eastAsia="uk-UA"/>
        </w:rPr>
        <w:t>   </w:t>
      </w:r>
      <w:r w:rsidRPr="002A2339">
        <w:rPr>
          <w:rFonts w:ascii="Times New Roman" w:eastAsia="Times New Roman" w:hAnsi="Times New Roman" w:cs="Times New Roman"/>
          <w:color w:val="111111"/>
          <w:spacing w:val="-1"/>
          <w:sz w:val="28"/>
          <w:szCs w:val="28"/>
          <w:lang w:eastAsia="uk-UA"/>
        </w:rPr>
        <w:t>до</w:t>
      </w:r>
      <w:r w:rsidRPr="002A2339">
        <w:rPr>
          <w:rFonts w:ascii="Times New Roman" w:eastAsia="Times New Roman" w:hAnsi="Times New Roman" w:cs="Times New Roman"/>
          <w:color w:val="111111"/>
          <w:sz w:val="28"/>
          <w:szCs w:val="28"/>
          <w:lang w:eastAsia="uk-UA"/>
        </w:rPr>
        <w:t> фахівців);</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батьки   дітей,   які   знаходяться   в   стані   підвищеної                        тривоги       </w:t>
      </w:r>
      <w:r w:rsidRPr="002A2339">
        <w:rPr>
          <w:rFonts w:ascii="Times New Roman" w:eastAsia="Times New Roman" w:hAnsi="Times New Roman" w:cs="Times New Roman"/>
          <w:color w:val="111111"/>
          <w:spacing w:val="-1"/>
          <w:sz w:val="28"/>
          <w:szCs w:val="28"/>
          <w:lang w:eastAsia="uk-UA"/>
        </w:rPr>
        <w:t>(можна</w:t>
      </w:r>
      <w:r w:rsidRPr="002A2339">
        <w:rPr>
          <w:rFonts w:ascii="Times New Roman" w:eastAsia="Times New Roman" w:hAnsi="Times New Roman" w:cs="Times New Roman"/>
          <w:color w:val="111111"/>
          <w:sz w:val="28"/>
          <w:szCs w:val="28"/>
          <w:lang w:eastAsia="uk-UA"/>
        </w:rPr>
        <w:t> запропонувати окрему зустріч з дитиною або техніки емоційної регуляції).</w:t>
      </w:r>
    </w:p>
    <w:p w:rsidR="002A2339" w:rsidRPr="002A2339" w:rsidRDefault="002A2339" w:rsidP="002A2339">
      <w:pPr>
        <w:shd w:val="clear" w:color="auto" w:fill="FFFFFF"/>
        <w:spacing w:after="0" w:line="240" w:lineRule="auto"/>
        <w:ind w:left="24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Чого не слід робити під час консультування</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робіть вигляд, що Ви зрозуміли (якщо насправді Вам незрозуміло).</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Не піднімайте теми минулого (якщо відчуваєте, що є певна травма).</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кажіть людям, у чому їхня проблема.</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завершуйте консультацію самостійно (постраждалі самі виявляють бажання завершити розмову).</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Уникайте слів «повинен»/«повинна», «зобов’язаний»/«зобов’язана».</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звинувачуйте.</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Уникайте слів «завжди», «ніколи».</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вживайте фраз на зразок «Ви помиляєтесь», «Або–або», «Якщо, то...».</w:t>
      </w:r>
    </w:p>
    <w:p w:rsidR="002A2339" w:rsidRPr="002A2339" w:rsidRDefault="002A2339" w:rsidP="002A2339">
      <w:pPr>
        <w:numPr>
          <w:ilvl w:val="0"/>
          <w:numId w:val="20"/>
        </w:numPr>
        <w:shd w:val="clear" w:color="auto" w:fill="FFFFFF"/>
        <w:spacing w:after="0" w:line="240" w:lineRule="auto"/>
        <w:ind w:left="70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змінюйте предмету розмови.</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numPr>
          <w:ilvl w:val="0"/>
          <w:numId w:val="21"/>
        </w:num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глузуйте з постраждалого.</w:t>
      </w:r>
    </w:p>
    <w:p w:rsidR="002A2339" w:rsidRPr="002A2339" w:rsidRDefault="002A2339" w:rsidP="002A2339">
      <w:pPr>
        <w:numPr>
          <w:ilvl w:val="0"/>
          <w:numId w:val="22"/>
        </w:numPr>
        <w:shd w:val="clear" w:color="auto" w:fill="FFFFFF"/>
        <w:spacing w:after="0" w:line="240" w:lineRule="auto"/>
        <w:ind w:left="706" w:hanging="360"/>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 вживайте незрозумілих слів.</w:t>
      </w:r>
    </w:p>
    <w:p w:rsidR="002A2339" w:rsidRPr="002A2339" w:rsidRDefault="002A2339" w:rsidP="002A2339">
      <w:pPr>
        <w:shd w:val="clear" w:color="auto" w:fill="FFFFFF"/>
        <w:spacing w:before="150" w:after="180" w:line="240" w:lineRule="auto"/>
        <w:ind w:right="170"/>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Завершення надання допомоги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Те, коли і як припиняється надання допомоги, </w:t>
      </w:r>
      <w:proofErr w:type="spellStart"/>
      <w:r w:rsidRPr="002A2339">
        <w:rPr>
          <w:rFonts w:ascii="Times New Roman" w:eastAsia="Times New Roman" w:hAnsi="Times New Roman" w:cs="Times New Roman"/>
          <w:color w:val="111111"/>
          <w:sz w:val="28"/>
          <w:szCs w:val="28"/>
          <w:lang w:eastAsia="uk-UA"/>
        </w:rPr>
        <w:t>залежатиме</w:t>
      </w:r>
      <w:proofErr w:type="spellEnd"/>
      <w:r w:rsidRPr="002A2339">
        <w:rPr>
          <w:rFonts w:ascii="Times New Roman" w:eastAsia="Times New Roman" w:hAnsi="Times New Roman" w:cs="Times New Roman"/>
          <w:color w:val="111111"/>
          <w:sz w:val="28"/>
          <w:szCs w:val="28"/>
          <w:lang w:eastAsia="uk-UA"/>
        </w:rPr>
        <w:t xml:space="preserve"> від умов кризи, від ролі та функцій того, хто таку допомогу надає, і від потреб людей, яким Ви допомагаєте.</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Потрібно покладатися на свою оцінку ситуації, потреби людей, якими Ви опікуєтесь, і власні потреби. За необхідності треба говорити людям, що Ви завершуєте надання допомоги, а якщо хтось інший буде допомагати їм з цього моменту, познайомити їх з новою людиною.</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Якщо Ви направили людей до інших служб, треба пояснити, чого слід чекати, і переконатися, що у нього є необхідна інформація для підтримки подальшого зв'язку.</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Незалежно від того, яким був Ваш досвід спілкування з людиною, важливо попрощатися на позитивній ноті, побажавши їй благополуччя.</w:t>
      </w:r>
    </w:p>
    <w:p w:rsidR="002A2339" w:rsidRPr="002A2339" w:rsidRDefault="002A2339" w:rsidP="002A2339">
      <w:pPr>
        <w:shd w:val="clear" w:color="auto" w:fill="FFFFFF"/>
        <w:spacing w:after="0" w:line="240" w:lineRule="auto"/>
        <w:ind w:left="1989" w:right="1714"/>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КОРИСНІ МАТЕРІАЛИ ЩОДО НАДАННЯ ПЕРШОЇ ПСИХОЛОГІЧНОЇ ДОПОМОГИ</w:t>
      </w:r>
    </w:p>
    <w:p w:rsidR="002A2339" w:rsidRPr="002A2339" w:rsidRDefault="002A2339" w:rsidP="002A2339">
      <w:pPr>
        <w:shd w:val="clear" w:color="auto" w:fill="FFFFFF"/>
        <w:spacing w:after="0" w:line="240" w:lineRule="auto"/>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Гарячі лінії:</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Цілодобова лінія психологічної підтримки «Між нами» Львівський міський центр соціальних служб— 0800307305. Дзвінки з будь-яких операторів — безкоштовні.</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Цілодобова безоплатна правова допомога /</w:t>
      </w:r>
      <w:proofErr w:type="spellStart"/>
      <w:r w:rsidRPr="002A2339">
        <w:rPr>
          <w:rFonts w:ascii="Times New Roman" w:eastAsia="Times New Roman" w:hAnsi="Times New Roman" w:cs="Times New Roman"/>
          <w:color w:val="111111"/>
          <w:sz w:val="28"/>
          <w:szCs w:val="28"/>
          <w:lang w:eastAsia="uk-UA"/>
        </w:rPr>
        <w:t>FreeLegalAid</w:t>
      </w:r>
      <w:proofErr w:type="spellEnd"/>
      <w:r w:rsidRPr="002A2339">
        <w:rPr>
          <w:rFonts w:ascii="Times New Roman" w:eastAsia="Times New Roman" w:hAnsi="Times New Roman" w:cs="Times New Roman"/>
          <w:color w:val="111111"/>
          <w:sz w:val="28"/>
          <w:szCs w:val="28"/>
          <w:lang w:eastAsia="uk-UA"/>
        </w:rPr>
        <w:t>. - 0 800 213 103.</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Консультування з правових питань.</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Центр психосоціальної підтримки </w:t>
      </w:r>
      <w:proofErr w:type="spellStart"/>
      <w:r w:rsidRPr="002A2339">
        <w:rPr>
          <w:rFonts w:ascii="Times New Roman" w:eastAsia="Times New Roman" w:hAnsi="Times New Roman" w:cs="Times New Roman"/>
          <w:color w:val="111111"/>
          <w:sz w:val="28"/>
          <w:szCs w:val="28"/>
          <w:lang w:eastAsia="uk-UA"/>
        </w:rPr>
        <w:t>НаУКМА</w:t>
      </w:r>
      <w:proofErr w:type="spellEnd"/>
      <w:r w:rsidRPr="002A2339">
        <w:rPr>
          <w:rFonts w:ascii="Times New Roman" w:eastAsia="Times New Roman" w:hAnsi="Times New Roman" w:cs="Times New Roman"/>
          <w:color w:val="111111"/>
          <w:sz w:val="28"/>
          <w:szCs w:val="28"/>
          <w:lang w:eastAsia="uk-UA"/>
        </w:rPr>
        <w:t xml:space="preserve"> та БО «Голоси дітей»</w:t>
      </w:r>
      <w:r w:rsidRPr="002A2339">
        <w:rPr>
          <w:rFonts w:ascii="Times New Roman" w:eastAsia="Times New Roman" w:hAnsi="Times New Roman" w:cs="Times New Roman"/>
          <w:color w:val="111111"/>
          <w:sz w:val="28"/>
          <w:szCs w:val="28"/>
          <w:shd w:val="clear" w:color="auto" w:fill="F9F9F9"/>
          <w:lang w:eastAsia="uk-UA"/>
        </w:rPr>
        <w:t>. Гаряча</w:t>
      </w:r>
      <w:r w:rsidRPr="002A2339">
        <w:rPr>
          <w:rFonts w:ascii="Times New Roman" w:eastAsia="Times New Roman" w:hAnsi="Times New Roman" w:cs="Times New Roman"/>
          <w:color w:val="111111"/>
          <w:sz w:val="28"/>
          <w:szCs w:val="28"/>
          <w:lang w:eastAsia="uk-UA"/>
        </w:rPr>
        <w:t> </w:t>
      </w:r>
      <w:r w:rsidRPr="002A2339">
        <w:rPr>
          <w:rFonts w:ascii="Times New Roman" w:eastAsia="Times New Roman" w:hAnsi="Times New Roman" w:cs="Times New Roman"/>
          <w:color w:val="111111"/>
          <w:sz w:val="28"/>
          <w:szCs w:val="28"/>
          <w:shd w:val="clear" w:color="auto" w:fill="F9F9F9"/>
          <w:lang w:eastAsia="uk-UA"/>
        </w:rPr>
        <w:t>лінія для дітей (08.00 – 22.00): 096 039 22 58; 099 198 57 95; 063 558 12 82.</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Гаряча лінія НУО «Людина в біді» Безкоштовні психологічні консультації</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(24/7) 0 800 210 160.</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Центр-Ресурс Професіонал. Системний сімейний психотерапевт. 09.00 – 20.00 </w:t>
      </w:r>
      <w:proofErr w:type="spellStart"/>
      <w:r w:rsidRPr="002A2339">
        <w:rPr>
          <w:rFonts w:ascii="Times New Roman" w:eastAsia="Times New Roman" w:hAnsi="Times New Roman" w:cs="Times New Roman"/>
          <w:color w:val="111111"/>
          <w:sz w:val="28"/>
          <w:szCs w:val="28"/>
          <w:lang w:eastAsia="uk-UA"/>
        </w:rPr>
        <w:t>тел</w:t>
      </w:r>
      <w:proofErr w:type="spellEnd"/>
      <w:r w:rsidRPr="002A2339">
        <w:rPr>
          <w:rFonts w:ascii="Times New Roman" w:eastAsia="Times New Roman" w:hAnsi="Times New Roman" w:cs="Times New Roman"/>
          <w:color w:val="111111"/>
          <w:sz w:val="28"/>
          <w:szCs w:val="28"/>
          <w:lang w:eastAsia="uk-UA"/>
        </w:rPr>
        <w:t xml:space="preserve"> у Польщі +4873 311 52 96. </w:t>
      </w:r>
      <w:proofErr w:type="spellStart"/>
      <w:r w:rsidRPr="002A2339">
        <w:rPr>
          <w:rFonts w:ascii="Times New Roman" w:eastAsia="Times New Roman" w:hAnsi="Times New Roman" w:cs="Times New Roman"/>
          <w:color w:val="111111"/>
          <w:sz w:val="28"/>
          <w:szCs w:val="28"/>
          <w:lang w:eastAsia="uk-UA"/>
        </w:rPr>
        <w:t>Вайбер</w:t>
      </w:r>
      <w:proofErr w:type="spellEnd"/>
      <w:r w:rsidRPr="002A2339">
        <w:rPr>
          <w:rFonts w:ascii="Times New Roman" w:eastAsia="Times New Roman" w:hAnsi="Times New Roman" w:cs="Times New Roman"/>
          <w:color w:val="111111"/>
          <w:sz w:val="28"/>
          <w:szCs w:val="28"/>
          <w:lang w:eastAsia="uk-UA"/>
        </w:rPr>
        <w:t>, телеграм: (067)-718-99-66 (063)-</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721-04-63 (066)-219-09-73.</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Національна гаряча лінія з попередження домашнього насильства, торгівлі людьми та гендерної дискримінації ГО «Ла </w:t>
      </w:r>
      <w:proofErr w:type="spellStart"/>
      <w:r w:rsidRPr="002A2339">
        <w:rPr>
          <w:rFonts w:ascii="Times New Roman" w:eastAsia="Times New Roman" w:hAnsi="Times New Roman" w:cs="Times New Roman"/>
          <w:color w:val="111111"/>
          <w:sz w:val="28"/>
          <w:szCs w:val="28"/>
          <w:lang w:eastAsia="uk-UA"/>
        </w:rPr>
        <w:t>Страда</w:t>
      </w:r>
      <w:proofErr w:type="spellEnd"/>
      <w:r w:rsidRPr="002A2339">
        <w:rPr>
          <w:rFonts w:ascii="Times New Roman" w:eastAsia="Times New Roman" w:hAnsi="Times New Roman" w:cs="Times New Roman"/>
          <w:color w:val="111111"/>
          <w:sz w:val="28"/>
          <w:szCs w:val="28"/>
          <w:lang w:eastAsia="uk-UA"/>
        </w:rPr>
        <w:t>-Україна» працює цілодобово, за номерами 0 800 500 335 (зі стаціонарних) або 116 123 (з мобільних). Дзвінки безкоштовні, анонімні, конфіденційні.</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Електронні канали консультування: Електронна пошта – </w:t>
      </w:r>
      <w:hyperlink r:id="rId6" w:history="1">
        <w:r w:rsidRPr="002A2339">
          <w:rPr>
            <w:rFonts w:ascii="Times New Roman" w:eastAsia="Times New Roman" w:hAnsi="Times New Roman" w:cs="Times New Roman"/>
            <w:color w:val="0000FF"/>
            <w:sz w:val="28"/>
            <w:szCs w:val="28"/>
            <w:u w:val="single"/>
            <w:lang w:eastAsia="uk-UA"/>
          </w:rPr>
          <w:t>hotline@la-strada.org.ua</w:t>
        </w:r>
      </w:hyperlink>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proofErr w:type="spellStart"/>
      <w:r w:rsidRPr="002A2339">
        <w:rPr>
          <w:rFonts w:ascii="Times New Roman" w:eastAsia="Times New Roman" w:hAnsi="Times New Roman" w:cs="Times New Roman"/>
          <w:color w:val="111111"/>
          <w:sz w:val="28"/>
          <w:szCs w:val="28"/>
          <w:lang w:eastAsia="uk-UA"/>
        </w:rPr>
        <w:t>Telegram</w:t>
      </w:r>
      <w:proofErr w:type="spellEnd"/>
      <w:r w:rsidRPr="002A2339">
        <w:rPr>
          <w:rFonts w:ascii="Times New Roman" w:eastAsia="Times New Roman" w:hAnsi="Times New Roman" w:cs="Times New Roman"/>
          <w:color w:val="111111"/>
          <w:sz w:val="28"/>
          <w:szCs w:val="28"/>
          <w:lang w:eastAsia="uk-UA"/>
        </w:rPr>
        <w:t xml:space="preserve"> – NHL116123 Messenger – </w:t>
      </w:r>
      <w:proofErr w:type="spellStart"/>
      <w:r w:rsidRPr="002A2339">
        <w:rPr>
          <w:rFonts w:ascii="Times New Roman" w:eastAsia="Times New Roman" w:hAnsi="Times New Roman" w:cs="Times New Roman"/>
          <w:color w:val="111111"/>
          <w:sz w:val="28"/>
          <w:szCs w:val="28"/>
          <w:lang w:eastAsia="uk-UA"/>
        </w:rPr>
        <w:t>lastradaukraine</w:t>
      </w:r>
      <w:proofErr w:type="spellEnd"/>
      <w:r w:rsidRPr="002A2339">
        <w:rPr>
          <w:rFonts w:ascii="Times New Roman" w:eastAsia="Times New Roman" w:hAnsi="Times New Roman" w:cs="Times New Roman"/>
          <w:color w:val="111111"/>
          <w:sz w:val="28"/>
          <w:szCs w:val="28"/>
          <w:lang w:eastAsia="uk-UA"/>
        </w:rPr>
        <w:t xml:space="preserve"> Skype – </w:t>
      </w:r>
      <w:proofErr w:type="spellStart"/>
      <w:r w:rsidRPr="002A2339">
        <w:rPr>
          <w:rFonts w:ascii="Times New Roman" w:eastAsia="Times New Roman" w:hAnsi="Times New Roman" w:cs="Times New Roman"/>
          <w:color w:val="111111"/>
          <w:sz w:val="28"/>
          <w:szCs w:val="28"/>
          <w:lang w:eastAsia="uk-UA"/>
        </w:rPr>
        <w:t>lastrada-ukraine</w:t>
      </w:r>
      <w:proofErr w:type="spellEnd"/>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9" w:after="180" w:line="240" w:lineRule="auto"/>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ТЕХНІКИ ЕМОЦІЙНОЇ РЕГУЛЯЦІЇ</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Дихання животом</w:t>
      </w:r>
      <w:r w:rsidRPr="002A2339">
        <w:rPr>
          <w:rFonts w:ascii="Arial" w:eastAsia="Times New Roman" w:hAnsi="Arial" w:cs="Arial"/>
          <w:i/>
          <w:iCs/>
          <w:color w:val="111111"/>
          <w:sz w:val="28"/>
          <w:szCs w:val="28"/>
          <w:lang w:eastAsia="uk-UA"/>
        </w:rPr>
        <w:t>. </w:t>
      </w:r>
      <w:r w:rsidRPr="002A2339">
        <w:rPr>
          <w:rFonts w:ascii="Times New Roman" w:eastAsia="Times New Roman" w:hAnsi="Times New Roman" w:cs="Times New Roman"/>
          <w:color w:val="111111"/>
          <w:sz w:val="28"/>
          <w:szCs w:val="28"/>
          <w:lang w:eastAsia="uk-UA"/>
        </w:rPr>
        <w:t>Вдихаємо повітря через ніс, пропускаємо його під діафрагмою в живіт, затримуємо повітря, видихаємо через 2-3 секунди, і плавне, повільне дихання через рот в міру випорожнення легень.</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Заземлення. </w:t>
      </w:r>
      <w:r w:rsidRPr="002A2339">
        <w:rPr>
          <w:rFonts w:ascii="Times New Roman" w:eastAsia="Times New Roman" w:hAnsi="Times New Roman" w:cs="Times New Roman"/>
          <w:color w:val="111111"/>
          <w:sz w:val="28"/>
          <w:szCs w:val="28"/>
          <w:lang w:eastAsia="uk-UA"/>
        </w:rPr>
        <w:t>Знайти хвилину і подивитися довкола, щоб залишитися в безпосередній реальності та відчути землю під ногами (можна також напружити ступні, щоб відчути себе «ніби ми вросли» в землю).</w:t>
      </w:r>
    </w:p>
    <w:p w:rsidR="002A2339" w:rsidRPr="002A2339" w:rsidRDefault="002A2339" w:rsidP="002A2339">
      <w:pPr>
        <w:shd w:val="clear" w:color="auto" w:fill="FFFFFF"/>
        <w:spacing w:after="0" w:line="240" w:lineRule="auto"/>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 xml:space="preserve">Сканування тіла та </w:t>
      </w:r>
      <w:proofErr w:type="spellStart"/>
      <w:r w:rsidRPr="002A2339">
        <w:rPr>
          <w:rFonts w:ascii="Times New Roman" w:eastAsia="Times New Roman" w:hAnsi="Times New Roman" w:cs="Times New Roman"/>
          <w:b/>
          <w:bCs/>
          <w:color w:val="111111"/>
          <w:sz w:val="28"/>
          <w:szCs w:val="28"/>
          <w:lang w:eastAsia="uk-UA"/>
        </w:rPr>
        <w:t>сенсомоторне</w:t>
      </w:r>
      <w:proofErr w:type="spellEnd"/>
      <w:r w:rsidRPr="002A2339">
        <w:rPr>
          <w:rFonts w:ascii="Times New Roman" w:eastAsia="Times New Roman" w:hAnsi="Times New Roman" w:cs="Times New Roman"/>
          <w:b/>
          <w:bCs/>
          <w:color w:val="111111"/>
          <w:sz w:val="28"/>
          <w:szCs w:val="28"/>
          <w:lang w:eastAsia="uk-UA"/>
        </w:rPr>
        <w:t xml:space="preserve"> маркування</w:t>
      </w:r>
      <w:r w:rsidRPr="002A2339">
        <w:rPr>
          <w:rFonts w:ascii="Arial" w:eastAsia="Times New Roman" w:hAnsi="Arial" w:cs="Arial"/>
          <w:i/>
          <w:iCs/>
          <w:color w:val="111111"/>
          <w:sz w:val="28"/>
          <w:szCs w:val="28"/>
          <w:lang w:eastAsia="uk-UA"/>
        </w:rPr>
        <w:t>. </w:t>
      </w:r>
      <w:r w:rsidRPr="002A2339">
        <w:rPr>
          <w:rFonts w:ascii="Times New Roman" w:eastAsia="Times New Roman" w:hAnsi="Times New Roman" w:cs="Times New Roman"/>
          <w:color w:val="111111"/>
          <w:sz w:val="28"/>
          <w:szCs w:val="28"/>
          <w:lang w:eastAsia="uk-UA"/>
        </w:rPr>
        <w:t>Усвідомити свої тілесні відчуття і назвати їх (наприклад: напружений, зажатий, розслаблений тощо).</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М’язова релаксація</w:t>
      </w:r>
      <w:r w:rsidRPr="002A2339">
        <w:rPr>
          <w:rFonts w:ascii="Arial" w:eastAsia="Times New Roman" w:hAnsi="Arial" w:cs="Arial"/>
          <w:i/>
          <w:iCs/>
          <w:color w:val="111111"/>
          <w:sz w:val="28"/>
          <w:szCs w:val="28"/>
          <w:lang w:eastAsia="uk-UA"/>
        </w:rPr>
        <w:t>. </w:t>
      </w:r>
      <w:r w:rsidRPr="002A2339">
        <w:rPr>
          <w:rFonts w:ascii="Times New Roman" w:eastAsia="Times New Roman" w:hAnsi="Times New Roman" w:cs="Times New Roman"/>
          <w:color w:val="111111"/>
          <w:sz w:val="28"/>
          <w:szCs w:val="28"/>
          <w:lang w:eastAsia="uk-UA"/>
        </w:rPr>
        <w:t>Інколи тіло в стресовому стані завмирає, потрібно напружувати, а потім розслабляти м’язи. Напруження м’язів після розслаблення буде зменшуватися, в порівнянні з тим, з якого починали.</w:t>
      </w:r>
    </w:p>
    <w:p w:rsidR="002A2339" w:rsidRPr="002A2339" w:rsidRDefault="002A2339" w:rsidP="002A2339">
      <w:pPr>
        <w:shd w:val="clear" w:color="auto" w:fill="FFFFFF"/>
        <w:spacing w:before="150" w:after="180" w:line="240" w:lineRule="auto"/>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Заземлення під час стресу «5-4-3-2-1»</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 допомогою органів чуття ми можемо впоратися з тривогою, відчути себе</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«тут і зараз», зосередившись на своєму тілі, спочатку робимо від 10 до 20 якомога глибоких вдихів, затримуємо повітря на кілька секунд, далі повільно видихаємо</w:t>
      </w:r>
    </w:p>
    <w:p w:rsidR="002A2339" w:rsidRPr="002A2339" w:rsidRDefault="002A2339" w:rsidP="002A2339">
      <w:pPr>
        <w:shd w:val="clear" w:color="auto" w:fill="FFFFFF"/>
        <w:spacing w:after="0" w:line="240" w:lineRule="auto"/>
        <w:ind w:left="256"/>
        <w:jc w:val="right"/>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 допомогою зору знаходимо </w:t>
      </w:r>
      <w:r w:rsidRPr="002A2339">
        <w:rPr>
          <w:rFonts w:ascii="Times New Roman" w:eastAsia="Times New Roman" w:hAnsi="Times New Roman" w:cs="Times New Roman"/>
          <w:b/>
          <w:bCs/>
          <w:color w:val="111111"/>
          <w:sz w:val="28"/>
          <w:szCs w:val="28"/>
          <w:lang w:eastAsia="uk-UA"/>
        </w:rPr>
        <w:t>5 речей </w:t>
      </w:r>
      <w:r w:rsidRPr="002A2339">
        <w:rPr>
          <w:rFonts w:ascii="Times New Roman" w:eastAsia="Times New Roman" w:hAnsi="Times New Roman" w:cs="Times New Roman"/>
          <w:color w:val="111111"/>
          <w:sz w:val="28"/>
          <w:szCs w:val="28"/>
          <w:lang w:eastAsia="uk-UA"/>
        </w:rPr>
        <w:t>які можемо побачити навколо нас, роздивляючись які, отримуємо задоволення (квіти, сонечко, рідні, чашка тощо); навколо нас є речі: чашка, телефон, яблуко, книжка тощо; беручи по черзі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4 речі</w:t>
      </w:r>
      <w:r w:rsidRPr="002A2339">
        <w:rPr>
          <w:rFonts w:ascii="Times New Roman" w:eastAsia="Times New Roman" w:hAnsi="Times New Roman" w:cs="Times New Roman"/>
          <w:color w:val="111111"/>
          <w:sz w:val="28"/>
          <w:szCs w:val="28"/>
          <w:lang w:eastAsia="uk-UA"/>
        </w:rPr>
        <w:t>, відчуваємо їх у руках та проговорюємо вголос те, що відчуваємо (наприклад: чашка – тепла, прозора, кругла, гладенька), також можуть бути домашні улюбленці;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намагаємося почути </w:t>
      </w:r>
      <w:r w:rsidRPr="002A2339">
        <w:rPr>
          <w:rFonts w:ascii="Times New Roman" w:eastAsia="Times New Roman" w:hAnsi="Times New Roman" w:cs="Times New Roman"/>
          <w:b/>
          <w:bCs/>
          <w:color w:val="111111"/>
          <w:sz w:val="28"/>
          <w:szCs w:val="28"/>
          <w:lang w:eastAsia="uk-UA"/>
        </w:rPr>
        <w:t>3 звуки</w:t>
      </w:r>
      <w:r w:rsidRPr="002A2339">
        <w:rPr>
          <w:rFonts w:ascii="Times New Roman" w:eastAsia="Times New Roman" w:hAnsi="Times New Roman" w:cs="Times New Roman"/>
          <w:color w:val="111111"/>
          <w:sz w:val="28"/>
          <w:szCs w:val="28"/>
          <w:lang w:eastAsia="uk-UA"/>
        </w:rPr>
        <w:t>, на які ми раніше не звертали увагу (власне дихання, муркотіння котика, розмови дітей в іншій кімнаті тощо);</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 допомогою нюху намагаємося відчути приємний </w:t>
      </w:r>
      <w:r w:rsidRPr="002A2339">
        <w:rPr>
          <w:rFonts w:ascii="Times New Roman" w:eastAsia="Times New Roman" w:hAnsi="Times New Roman" w:cs="Times New Roman"/>
          <w:b/>
          <w:bCs/>
          <w:color w:val="111111"/>
          <w:sz w:val="28"/>
          <w:szCs w:val="28"/>
          <w:lang w:eastAsia="uk-UA"/>
        </w:rPr>
        <w:t>2 запахи</w:t>
      </w:r>
      <w:r w:rsidRPr="002A2339">
        <w:rPr>
          <w:rFonts w:ascii="Times New Roman" w:eastAsia="Times New Roman" w:hAnsi="Times New Roman" w:cs="Times New Roman"/>
          <w:color w:val="111111"/>
          <w:sz w:val="28"/>
          <w:szCs w:val="28"/>
          <w:lang w:eastAsia="uk-UA"/>
        </w:rPr>
        <w:t>: кави, ароматного чаю, повітря тощо;</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відчути себе «тут і зараз» допоможе також </w:t>
      </w:r>
      <w:proofErr w:type="spellStart"/>
      <w:r w:rsidRPr="002A2339">
        <w:rPr>
          <w:rFonts w:ascii="Times New Roman" w:eastAsia="Times New Roman" w:hAnsi="Times New Roman" w:cs="Times New Roman"/>
          <w:color w:val="111111"/>
          <w:sz w:val="28"/>
          <w:szCs w:val="28"/>
          <w:lang w:eastAsia="uk-UA"/>
        </w:rPr>
        <w:t>проговорювання</w:t>
      </w:r>
      <w:proofErr w:type="spellEnd"/>
      <w:r w:rsidRPr="002A2339">
        <w:rPr>
          <w:rFonts w:ascii="Times New Roman" w:eastAsia="Times New Roman" w:hAnsi="Times New Roman" w:cs="Times New Roman"/>
          <w:color w:val="111111"/>
          <w:sz w:val="28"/>
          <w:szCs w:val="28"/>
          <w:lang w:eastAsia="uk-UA"/>
        </w:rPr>
        <w:t xml:space="preserve"> вголос </w:t>
      </w:r>
      <w:proofErr w:type="spellStart"/>
      <w:r w:rsidRPr="002A2339">
        <w:rPr>
          <w:rFonts w:ascii="Times New Roman" w:eastAsia="Times New Roman" w:hAnsi="Times New Roman" w:cs="Times New Roman"/>
          <w:color w:val="111111"/>
          <w:sz w:val="28"/>
          <w:szCs w:val="28"/>
          <w:lang w:eastAsia="uk-UA"/>
        </w:rPr>
        <w:t>відчуттів</w:t>
      </w:r>
      <w:proofErr w:type="spellEnd"/>
      <w:r w:rsidRPr="002A2339">
        <w:rPr>
          <w:rFonts w:ascii="Times New Roman" w:eastAsia="Times New Roman" w:hAnsi="Times New Roman" w:cs="Times New Roman"/>
          <w:color w:val="111111"/>
          <w:sz w:val="28"/>
          <w:szCs w:val="28"/>
          <w:lang w:eastAsia="uk-UA"/>
        </w:rPr>
        <w:t> </w:t>
      </w:r>
      <w:r w:rsidRPr="002A2339">
        <w:rPr>
          <w:rFonts w:ascii="Times New Roman" w:eastAsia="Times New Roman" w:hAnsi="Times New Roman" w:cs="Times New Roman"/>
          <w:b/>
          <w:bCs/>
          <w:color w:val="111111"/>
          <w:sz w:val="28"/>
          <w:szCs w:val="28"/>
          <w:lang w:eastAsia="uk-UA"/>
        </w:rPr>
        <w:t>1 смаку </w:t>
      </w:r>
      <w:r w:rsidRPr="002A2339">
        <w:rPr>
          <w:rFonts w:ascii="Times New Roman" w:eastAsia="Times New Roman" w:hAnsi="Times New Roman" w:cs="Times New Roman"/>
          <w:color w:val="111111"/>
          <w:sz w:val="28"/>
          <w:szCs w:val="28"/>
          <w:lang w:eastAsia="uk-UA"/>
        </w:rPr>
        <w:t>(кислий, соковите, свіжа),н коли спробуємо просто воду, продукт (лимон, яблуко, хліб...).</w:t>
      </w:r>
    </w:p>
    <w:p w:rsidR="002A2339" w:rsidRPr="002A2339" w:rsidRDefault="002A2339" w:rsidP="002A2339">
      <w:pPr>
        <w:shd w:val="clear" w:color="auto" w:fill="FFFFFF"/>
        <w:spacing w:before="150" w:after="180" w:line="240" w:lineRule="auto"/>
        <w:ind w:left="1148"/>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«Розчісуємо нерви»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«Розчісуємо нерви» (накладання </w:t>
      </w:r>
      <w:proofErr w:type="spellStart"/>
      <w:r w:rsidRPr="002A2339">
        <w:rPr>
          <w:rFonts w:ascii="Times New Roman" w:eastAsia="Times New Roman" w:hAnsi="Times New Roman" w:cs="Times New Roman"/>
          <w:color w:val="111111"/>
          <w:sz w:val="28"/>
          <w:szCs w:val="28"/>
          <w:lang w:eastAsia="uk-UA"/>
        </w:rPr>
        <w:t>мислеформи</w:t>
      </w:r>
      <w:proofErr w:type="spellEnd"/>
      <w:r w:rsidRPr="002A2339">
        <w:rPr>
          <w:rFonts w:ascii="Times New Roman" w:eastAsia="Times New Roman" w:hAnsi="Times New Roman" w:cs="Times New Roman"/>
          <w:color w:val="111111"/>
          <w:sz w:val="28"/>
          <w:szCs w:val="28"/>
          <w:lang w:eastAsia="uk-UA"/>
        </w:rPr>
        <w:t xml:space="preserve"> на об’єкт). Ви лежите в ліжку, розчешіть себе.</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Уявіть, що на якійсь відстані від вас ви бачите себе, свою фігурку, тільки маленьку. Уявляєте, що ця фігурка вкрита волоссям, як волосяна людина. І кожне волосся – не просто волосся, а кожне волосся – це ваша нервова клітина.</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Уявіть, що всі ваші нервові закінчення по всьому вашому тілу є волосся. Волосся – це нерви (</w:t>
      </w:r>
      <w:proofErr w:type="spellStart"/>
      <w:r w:rsidRPr="002A2339">
        <w:rPr>
          <w:rFonts w:ascii="Times New Roman" w:eastAsia="Times New Roman" w:hAnsi="Times New Roman" w:cs="Times New Roman"/>
          <w:color w:val="111111"/>
          <w:sz w:val="28"/>
          <w:szCs w:val="28"/>
          <w:lang w:eastAsia="uk-UA"/>
        </w:rPr>
        <w:t>візуалізувати</w:t>
      </w:r>
      <w:proofErr w:type="spellEnd"/>
      <w:r w:rsidRPr="002A2339">
        <w:rPr>
          <w:rFonts w:ascii="Times New Roman" w:eastAsia="Times New Roman" w:hAnsi="Times New Roman" w:cs="Times New Roman"/>
          <w:color w:val="111111"/>
          <w:sz w:val="28"/>
          <w:szCs w:val="28"/>
          <w:lang w:eastAsia="uk-UA"/>
        </w:rPr>
        <w:t xml:space="preserve"> можна і з розплющеними очима).</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Ідея в тому, що в якому стані на момент представлення знаходиться Ваша нервова система, в такому стані знаходиться і ваше волосся (наприклад, ви уявляєте себе «</w:t>
      </w:r>
      <w:proofErr w:type="spellStart"/>
      <w:r w:rsidRPr="002A2339">
        <w:rPr>
          <w:rFonts w:ascii="Times New Roman" w:eastAsia="Times New Roman" w:hAnsi="Times New Roman" w:cs="Times New Roman"/>
          <w:color w:val="111111"/>
          <w:sz w:val="28"/>
          <w:szCs w:val="28"/>
          <w:lang w:eastAsia="uk-UA"/>
        </w:rPr>
        <w:t>волохастиком</w:t>
      </w:r>
      <w:proofErr w:type="spellEnd"/>
      <w:r w:rsidRPr="002A2339">
        <w:rPr>
          <w:rFonts w:ascii="Times New Roman" w:eastAsia="Times New Roman" w:hAnsi="Times New Roman" w:cs="Times New Roman"/>
          <w:color w:val="111111"/>
          <w:sz w:val="28"/>
          <w:szCs w:val="28"/>
          <w:lang w:eastAsia="uk-UA"/>
        </w:rPr>
        <w:t>», і це волосся сплутане, сухе, брудне – це означає, що ваша нервова система відчуває певні проблеми. Або це волосся може бути жирним, сальним, сплутаним, а може бути звичайним і навіть сіктися на кінцях).</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 уявляєте та утримуєте цей образ на якійсь відстані від вас. Беремо свою провідну руку і уявляємо, що у нас в руці дуже м’яка, ніжна щітка для волосся. Намалюйте її такою, якою захоче ваша уява.</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І тепер починаємо цю фігурку розчісувати. Дуже важливо робити саме фізичні рухи рукою (уявним гребінцем розчісуємо уявне волосся, але реальними рухами).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Коли ви рухатимете цим гребінцем за уявним образом, ви відчуєте, що не просто ворушите рукою, а вона ніби продирається крізь щось. І ви будете це відчувати у своєму фізичному тілі (можливо це будуть мурашки). Тобто ви впливаєте на вашу нервову систему. Ви можете подумки крутити фігурку та розчісувати з різних боків (і на якомусь етапі ці відчуття підуть по спині, потім по передній частині тіла, по руках, по ногах… у районі мозку може відчуватись особливе зусилля, щоб продерти це все).</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Далі уявляємо, що над нашою фігуркою відкривається душ, теплий та приємний. Тепер замість гребінця в руках шампунь (найкращий для цього цієї фігурки). І ми починаємо мити її – волосся стає пухнастим, воно в піні ....</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Відчуйте, що відбувається з вами. Увесь бруд змивається. Погляньте, що тепер у Вашому тілі?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Прибираємо візуалізацію душу і знову прочісуємо. Зверніть увагу, як змінилися відчуття? Насамперед відчуття від того, як ви проводите гребінцем по цьому «</w:t>
      </w:r>
      <w:proofErr w:type="spellStart"/>
      <w:r w:rsidRPr="002A2339">
        <w:rPr>
          <w:rFonts w:ascii="Times New Roman" w:eastAsia="Times New Roman" w:hAnsi="Times New Roman" w:cs="Times New Roman"/>
          <w:color w:val="111111"/>
          <w:sz w:val="28"/>
          <w:szCs w:val="28"/>
          <w:lang w:eastAsia="uk-UA"/>
        </w:rPr>
        <w:t>волохастику</w:t>
      </w:r>
      <w:proofErr w:type="spellEnd"/>
      <w:r w:rsidRPr="002A2339">
        <w:rPr>
          <w:rFonts w:ascii="Times New Roman" w:eastAsia="Times New Roman" w:hAnsi="Times New Roman" w:cs="Times New Roman"/>
          <w:color w:val="111111"/>
          <w:sz w:val="28"/>
          <w:szCs w:val="28"/>
          <w:lang w:eastAsia="uk-UA"/>
        </w:rPr>
        <w:t>». Зазвичай гребінець іде легше. Спостерігайте, як виходять стреси.</w:t>
      </w:r>
    </w:p>
    <w:p w:rsidR="002A2339" w:rsidRPr="002A2339" w:rsidRDefault="002A2339" w:rsidP="002A2339">
      <w:pPr>
        <w:shd w:val="clear" w:color="auto" w:fill="FFFFFF"/>
        <w:spacing w:after="0" w:line="240" w:lineRule="auto"/>
        <w:ind w:left="965"/>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Техніка Дихальні практики для зняття стресу та панічних атак</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Сісти зручно біля стіни, витягнути спину. Скласти руки на «сонячному сплетінні» та опустити до них голову.</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Дихати подихом квадрата:</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вдих на 4 </w:t>
      </w:r>
      <w:proofErr w:type="spellStart"/>
      <w:r w:rsidRPr="002A2339">
        <w:rPr>
          <w:rFonts w:ascii="Times New Roman" w:eastAsia="Times New Roman" w:hAnsi="Times New Roman" w:cs="Times New Roman"/>
          <w:color w:val="111111"/>
          <w:sz w:val="28"/>
          <w:szCs w:val="28"/>
          <w:lang w:eastAsia="uk-UA"/>
        </w:rPr>
        <w:t>сек</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затримка дихання на вдиху на 4 </w:t>
      </w:r>
      <w:proofErr w:type="spellStart"/>
      <w:r w:rsidRPr="002A2339">
        <w:rPr>
          <w:rFonts w:ascii="Times New Roman" w:eastAsia="Times New Roman" w:hAnsi="Times New Roman" w:cs="Times New Roman"/>
          <w:color w:val="111111"/>
          <w:sz w:val="28"/>
          <w:szCs w:val="28"/>
          <w:lang w:eastAsia="uk-UA"/>
        </w:rPr>
        <w:t>сек</w:t>
      </w:r>
      <w:proofErr w:type="spellEnd"/>
      <w:r w:rsidRPr="002A2339">
        <w:rPr>
          <w:rFonts w:ascii="Times New Roman" w:eastAsia="Times New Roman" w:hAnsi="Times New Roman" w:cs="Times New Roman"/>
          <w:color w:val="111111"/>
          <w:sz w:val="28"/>
          <w:szCs w:val="28"/>
          <w:lang w:eastAsia="uk-UA"/>
        </w:rPr>
        <w:t xml:space="preserve">.; видих на 4 </w:t>
      </w:r>
      <w:proofErr w:type="spellStart"/>
      <w:r w:rsidRPr="002A2339">
        <w:rPr>
          <w:rFonts w:ascii="Times New Roman" w:eastAsia="Times New Roman" w:hAnsi="Times New Roman" w:cs="Times New Roman"/>
          <w:color w:val="111111"/>
          <w:sz w:val="28"/>
          <w:szCs w:val="28"/>
          <w:lang w:eastAsia="uk-UA"/>
        </w:rPr>
        <w:t>сек</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затримка дихання на видиху на 4 </w:t>
      </w:r>
      <w:proofErr w:type="spellStart"/>
      <w:r w:rsidRPr="002A2339">
        <w:rPr>
          <w:rFonts w:ascii="Times New Roman" w:eastAsia="Times New Roman" w:hAnsi="Times New Roman" w:cs="Times New Roman"/>
          <w:color w:val="111111"/>
          <w:sz w:val="28"/>
          <w:szCs w:val="28"/>
          <w:lang w:eastAsia="uk-UA"/>
        </w:rPr>
        <w:t>сек</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before="26" w:after="0" w:line="240" w:lineRule="auto"/>
        <w:ind w:left="3955"/>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«Вдих – видих»</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Сядьте зручно. Максимально розслабтесь.</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Зробіть   глибокий   вдих   і   короткий   видих.   Повторіть                декілька     раз.</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Прислухайтесь до своїх </w:t>
      </w:r>
      <w:proofErr w:type="spellStart"/>
      <w:r w:rsidRPr="002A2339">
        <w:rPr>
          <w:rFonts w:ascii="Times New Roman" w:eastAsia="Times New Roman" w:hAnsi="Times New Roman" w:cs="Times New Roman"/>
          <w:color w:val="111111"/>
          <w:sz w:val="28"/>
          <w:szCs w:val="28"/>
          <w:lang w:eastAsia="uk-UA"/>
        </w:rPr>
        <w:t>відчуттів</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Зробіть   короткий   вдих   і   глибокий   видих.   Повторіть                декілька     раз.</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Прислухайтесь до своїх </w:t>
      </w:r>
      <w:proofErr w:type="spellStart"/>
      <w:r w:rsidRPr="002A2339">
        <w:rPr>
          <w:rFonts w:ascii="Times New Roman" w:eastAsia="Times New Roman" w:hAnsi="Times New Roman" w:cs="Times New Roman"/>
          <w:color w:val="111111"/>
          <w:sz w:val="28"/>
          <w:szCs w:val="28"/>
          <w:lang w:eastAsia="uk-UA"/>
        </w:rPr>
        <w:t>відчуттів</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Порівняйте свої відчуття після першого і другого типів дихання.</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Як ви себе відчуваєте після виконання вправи? Чи відчули ви відмінність між різними типами дихання?</w:t>
      </w:r>
    </w:p>
    <w:p w:rsidR="002A2339" w:rsidRPr="002A2339" w:rsidRDefault="002A2339" w:rsidP="002A2339">
      <w:pPr>
        <w:shd w:val="clear" w:color="auto" w:fill="FFFFFF"/>
        <w:spacing w:after="0" w:line="240" w:lineRule="auto"/>
        <w:ind w:left="3827"/>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«Повне дихання»</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 xml:space="preserve">Для виконання повного дихання потрібно сісти, випрямити спину, розслабитися. Видихніть, вдихніть і починайте розслабляти м’язи живота. Це призводить до наповнення </w:t>
      </w:r>
      <w:proofErr w:type="spellStart"/>
      <w:r w:rsidRPr="002A2339">
        <w:rPr>
          <w:rFonts w:ascii="Times New Roman" w:eastAsia="Times New Roman" w:hAnsi="Times New Roman" w:cs="Times New Roman"/>
          <w:color w:val="111111"/>
          <w:sz w:val="28"/>
          <w:szCs w:val="28"/>
          <w:lang w:eastAsia="uk-UA"/>
        </w:rPr>
        <w:t>легенів</w:t>
      </w:r>
      <w:proofErr w:type="spellEnd"/>
      <w:r w:rsidRPr="002A2339">
        <w:rPr>
          <w:rFonts w:ascii="Times New Roman" w:eastAsia="Times New Roman" w:hAnsi="Times New Roman" w:cs="Times New Roman"/>
          <w:color w:val="111111"/>
          <w:sz w:val="28"/>
          <w:szCs w:val="28"/>
          <w:lang w:eastAsia="uk-UA"/>
        </w:rPr>
        <w:t xml:space="preserve"> повітрям. Але на цьому вдих не закінчується. Продовжуйте активно вдихати повітря, поки не наповните грудну клітину (ви відчуєте, як вона збільшується в розмірах). На мить затримайте дихальний цикл, а потім починайте повільно випускати повітря. У міру вивітрювання повітря розслабляйте грудну клітину, втягуйте в себе живіт, буквально видавлюючи залишки повітря. Видих можна супроводжувати звуком «</w:t>
      </w:r>
      <w:proofErr w:type="spellStart"/>
      <w:r w:rsidRPr="002A2339">
        <w:rPr>
          <w:rFonts w:ascii="Times New Roman" w:eastAsia="Times New Roman" w:hAnsi="Times New Roman" w:cs="Times New Roman"/>
          <w:color w:val="111111"/>
          <w:sz w:val="28"/>
          <w:szCs w:val="28"/>
          <w:lang w:eastAsia="uk-UA"/>
        </w:rPr>
        <w:t>хм</w:t>
      </w:r>
      <w:proofErr w:type="spellEnd"/>
      <w:r w:rsidRPr="002A2339">
        <w:rPr>
          <w:rFonts w:ascii="Times New Roman" w:eastAsia="Times New Roman" w:hAnsi="Times New Roman" w:cs="Times New Roman"/>
          <w:color w:val="111111"/>
          <w:sz w:val="28"/>
          <w:szCs w:val="28"/>
          <w:lang w:eastAsia="uk-UA"/>
        </w:rPr>
        <w:t>-м-м».</w:t>
      </w:r>
    </w:p>
    <w:p w:rsidR="002A2339" w:rsidRPr="002A2339" w:rsidRDefault="002A2339" w:rsidP="002A2339">
      <w:pPr>
        <w:shd w:val="clear" w:color="auto" w:fill="FFFFFF"/>
        <w:spacing w:before="150" w:after="180" w:line="240" w:lineRule="auto"/>
        <w:ind w:left="1148"/>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з китайської гімнастики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Зробіть три короткі носові вдихи без видихів. На перший вдих витягніть руки перед собою на рівні плечей. На другий вдих розведіть руки в сторони теж на рівні плечей. На третій вдих </w:t>
      </w:r>
      <w:proofErr w:type="spellStart"/>
      <w:r w:rsidRPr="002A2339">
        <w:rPr>
          <w:rFonts w:ascii="Times New Roman" w:eastAsia="Times New Roman" w:hAnsi="Times New Roman" w:cs="Times New Roman"/>
          <w:color w:val="111111"/>
          <w:sz w:val="28"/>
          <w:szCs w:val="28"/>
          <w:lang w:eastAsia="uk-UA"/>
        </w:rPr>
        <w:t>підніміть</w:t>
      </w:r>
      <w:proofErr w:type="spellEnd"/>
      <w:r w:rsidRPr="002A2339">
        <w:rPr>
          <w:rFonts w:ascii="Times New Roman" w:eastAsia="Times New Roman" w:hAnsi="Times New Roman" w:cs="Times New Roman"/>
          <w:color w:val="111111"/>
          <w:sz w:val="28"/>
          <w:szCs w:val="28"/>
          <w:lang w:eastAsia="uk-UA"/>
        </w:rPr>
        <w:t xml:space="preserve"> руки вгору над головою. Зробіть довгий видих через рот, при цьому руки тримаєте за головою, пальці стиснуті в замок, лікті розслаблені. Вправу слід повторити п’ять-шість разів.</w:t>
      </w:r>
    </w:p>
    <w:p w:rsidR="002A2339" w:rsidRPr="002A2339" w:rsidRDefault="002A2339" w:rsidP="002A2339">
      <w:pPr>
        <w:shd w:val="clear" w:color="auto" w:fill="FFFFFF"/>
        <w:spacing w:after="0" w:line="240" w:lineRule="auto"/>
        <w:ind w:left="2170"/>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Рухлива вправа для зняття напруги «Все навпаки»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Виконувати рухи услід за тим, хто проводить вправу, при цьому не повторювати їх, а робити все навпаки. Проте, якщо психолог підніме руку, потерпілий повинен опустити її; якщо розводить долоні, їх потрібно скласти; швидко махне рукою праворуч– повільно відведе руку ліворуч.</w:t>
      </w:r>
    </w:p>
    <w:p w:rsidR="002A2339" w:rsidRPr="002A2339" w:rsidRDefault="002A2339" w:rsidP="002A2339">
      <w:pPr>
        <w:shd w:val="clear" w:color="auto" w:fill="FFFFFF"/>
        <w:spacing w:before="150" w:after="180" w:line="240" w:lineRule="auto"/>
        <w:ind w:left="1148"/>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Глибоке та повільне дихання.</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Вдихаємо носом, видихаємо ротом. Робимо коротку паузу між вдихом та видихом. Видих має бути довшим, аніж вдих. Уявляємо, що надуваємо повітряну кульку, і видихаємо довго та повільно ротом. Одного вдиху та видиху недостатньо (мінімум 3 хвилини).</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Пити воду маленькими ковтками, аби активувати рефлекс ковтання. Це дуже важливий рефлекс, пов’язаний з нормалізацією роботи блукаючого </w:t>
      </w:r>
      <w:proofErr w:type="spellStart"/>
      <w:r w:rsidRPr="002A2339">
        <w:rPr>
          <w:rFonts w:ascii="Times New Roman" w:eastAsia="Times New Roman" w:hAnsi="Times New Roman" w:cs="Times New Roman"/>
          <w:color w:val="111111"/>
          <w:sz w:val="28"/>
          <w:szCs w:val="28"/>
          <w:lang w:eastAsia="uk-UA"/>
        </w:rPr>
        <w:t>нерва</w:t>
      </w:r>
      <w:proofErr w:type="spellEnd"/>
      <w:r w:rsidRPr="002A2339">
        <w:rPr>
          <w:rFonts w:ascii="Times New Roman" w:eastAsia="Times New Roman" w:hAnsi="Times New Roman" w:cs="Times New Roman"/>
          <w:color w:val="111111"/>
          <w:sz w:val="28"/>
          <w:szCs w:val="28"/>
          <w:lang w:eastAsia="uk-UA"/>
        </w:rPr>
        <w:t>. Між ковтками робимо глибокий вдих та видих(мінімум 25 ковтків води). Намагаємось затримувати воду в роті.</w:t>
      </w:r>
    </w:p>
    <w:p w:rsidR="002A2339" w:rsidRPr="002A2339" w:rsidRDefault="002A2339" w:rsidP="002A2339">
      <w:pPr>
        <w:shd w:val="clear" w:color="auto" w:fill="FFFFFF"/>
        <w:spacing w:before="150" w:after="180" w:line="240" w:lineRule="auto"/>
        <w:ind w:left="1148"/>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«Африканські танці»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Встаємо, згадуємо картинки з документальних фільмів про африканські племена, які танцюють навколо вогнища, та почергово вдавлюємо ноги в землю, згинаючи в коліні. Це не має бути красиво. Можна навіть не підіймати стопи, а просто переносити вагу тіла з однієї ноги на іншу (мінімум 1 хвилину).</w:t>
      </w:r>
    </w:p>
    <w:p w:rsidR="002A2339" w:rsidRPr="002A2339" w:rsidRDefault="002A2339" w:rsidP="002A2339">
      <w:pPr>
        <w:shd w:val="clear" w:color="auto" w:fill="FFFFFF"/>
        <w:spacing w:before="150" w:after="180" w:line="240" w:lineRule="auto"/>
        <w:ind w:left="442"/>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«Запах квітів»</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Запропонуйте дитині уявити, як вона відчуває запах квітки, глибоко вдихаючи через ніс і видихаючи через рот. Також можна подумки уявити собі квітку.</w:t>
      </w:r>
    </w:p>
    <w:p w:rsidR="002A2339" w:rsidRPr="002A2339" w:rsidRDefault="002A2339" w:rsidP="002A2339">
      <w:pPr>
        <w:shd w:val="clear" w:color="auto" w:fill="FFFFFF"/>
        <w:spacing w:after="0" w:line="240" w:lineRule="auto"/>
        <w:ind w:left="3212"/>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«Маленький зайчик»</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Мов зайчик, який стрибає у саду, та нюхає все довкола, запропонуйте дитині зробити три швидкі вдихи через ніс і один довгий видих через рот.</w:t>
      </w:r>
    </w:p>
    <w:p w:rsidR="002A2339" w:rsidRPr="002A2339" w:rsidRDefault="002A2339" w:rsidP="002A2339">
      <w:pPr>
        <w:shd w:val="clear" w:color="auto" w:fill="FFFFFF"/>
        <w:spacing w:after="0" w:line="240" w:lineRule="auto"/>
        <w:ind w:left="310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«М’яч для зниження стресу»</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Створіть свій умовний м’яч для зниження стресу. Наприклад, наповніть мішечок, тканину, пластиковий пакет або повітряну кулю сухим просом або рисом. Якщо помітили, що дитина відчуває стрес, попросіть її стиснути утворений «м'яч», щоб зняти м’язову напругу.</w:t>
      </w:r>
    </w:p>
    <w:p w:rsidR="002A2339" w:rsidRPr="002A2339" w:rsidRDefault="002A2339" w:rsidP="002A2339">
      <w:pPr>
        <w:shd w:val="clear" w:color="auto" w:fill="FFFFFF"/>
        <w:spacing w:before="150" w:after="180" w:line="240" w:lineRule="auto"/>
        <w:ind w:left="1159"/>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«Солдат та ганчіркова лялька»</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Найпростіший і найнадійніший спосіб навчити дітей розслаблятися – це навчити їх чергування сильної напруги м’язів та наступного за ним розслаблення. Тому ця і наступна гра допоможуть вам це зробити в ігровій формі.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Отже, запропонуйте дитині уявити, що вона солдат. Згадайте разом з дитиною, як потрібно стояти на плацу, витягнувшись у струнку та завмерши. Нехай гравець зобразить такого військового, як тільки ви скажете слово</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«солдат». Після того, як дитина </w:t>
      </w:r>
      <w:proofErr w:type="spellStart"/>
      <w:r w:rsidRPr="002A2339">
        <w:rPr>
          <w:rFonts w:ascii="Times New Roman" w:eastAsia="Times New Roman" w:hAnsi="Times New Roman" w:cs="Times New Roman"/>
          <w:color w:val="111111"/>
          <w:sz w:val="28"/>
          <w:szCs w:val="28"/>
          <w:lang w:eastAsia="uk-UA"/>
        </w:rPr>
        <w:t>постоїть</w:t>
      </w:r>
      <w:proofErr w:type="spellEnd"/>
      <w:r w:rsidRPr="002A2339">
        <w:rPr>
          <w:rFonts w:ascii="Times New Roman" w:eastAsia="Times New Roman" w:hAnsi="Times New Roman" w:cs="Times New Roman"/>
          <w:color w:val="111111"/>
          <w:sz w:val="28"/>
          <w:szCs w:val="28"/>
          <w:lang w:eastAsia="uk-UA"/>
        </w:rPr>
        <w:t xml:space="preserve"> у такій напруженій </w:t>
      </w:r>
      <w:proofErr w:type="spellStart"/>
      <w:r w:rsidRPr="002A2339">
        <w:rPr>
          <w:rFonts w:ascii="Times New Roman" w:eastAsia="Times New Roman" w:hAnsi="Times New Roman" w:cs="Times New Roman"/>
          <w:color w:val="111111"/>
          <w:sz w:val="28"/>
          <w:szCs w:val="28"/>
          <w:lang w:eastAsia="uk-UA"/>
        </w:rPr>
        <w:t>позі,скажіть</w:t>
      </w:r>
      <w:proofErr w:type="spellEnd"/>
      <w:r w:rsidRPr="002A2339">
        <w:rPr>
          <w:rFonts w:ascii="Times New Roman" w:eastAsia="Times New Roman" w:hAnsi="Times New Roman" w:cs="Times New Roman"/>
          <w:color w:val="111111"/>
          <w:sz w:val="28"/>
          <w:szCs w:val="28"/>
          <w:lang w:eastAsia="uk-UA"/>
        </w:rPr>
        <w:t xml:space="preserve"> іншу команду: «ганчір’яна лялька». Виконуючи її, хлопчик чи дівчинка мають максимально розслабитися, злегка нахилитися вперед так, щоб їх руки бовталися, ніби вони виготовлені з тканини та вати. Допоможіть їм уявити, що все їхнє тіло м’яке, податливе. Потім гравець знову має стати солдатом.</w:t>
      </w:r>
    </w:p>
    <w:p w:rsidR="002A2339" w:rsidRPr="002A2339" w:rsidRDefault="002A2339" w:rsidP="002A2339">
      <w:pPr>
        <w:shd w:val="clear" w:color="auto" w:fill="FFFFFF"/>
        <w:spacing w:before="150" w:after="180" w:line="240" w:lineRule="auto"/>
        <w:ind w:left="1159"/>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«Насос та м’яч»</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Якщо ваша дитина хоч раз бачила, як м’яч, що здувся, накачують насосом, то йому легко буде увійти в образ та зобразити зміни, що відбуваються в цей момент із </w:t>
      </w:r>
      <w:proofErr w:type="spellStart"/>
      <w:r w:rsidRPr="002A2339">
        <w:rPr>
          <w:rFonts w:ascii="Times New Roman" w:eastAsia="Times New Roman" w:hAnsi="Times New Roman" w:cs="Times New Roman"/>
          <w:color w:val="111111"/>
          <w:sz w:val="28"/>
          <w:szCs w:val="28"/>
          <w:lang w:eastAsia="uk-UA"/>
        </w:rPr>
        <w:t>м’ячем</w:t>
      </w:r>
      <w:proofErr w:type="spellEnd"/>
      <w:r w:rsidRPr="002A2339">
        <w:rPr>
          <w:rFonts w:ascii="Times New Roman" w:eastAsia="Times New Roman" w:hAnsi="Times New Roman" w:cs="Times New Roman"/>
          <w:color w:val="111111"/>
          <w:sz w:val="28"/>
          <w:szCs w:val="28"/>
          <w:lang w:eastAsia="uk-UA"/>
        </w:rPr>
        <w:t>.</w:t>
      </w:r>
    </w:p>
    <w:p w:rsidR="002A2339" w:rsidRPr="002A2339" w:rsidRDefault="002A2339" w:rsidP="002A2339">
      <w:pPr>
        <w:shd w:val="clear" w:color="auto" w:fill="FFFFFF"/>
        <w:spacing w:after="0" w:line="240" w:lineRule="auto"/>
        <w:ind w:left="256"/>
        <w:jc w:val="right"/>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 xml:space="preserve">Отже, станьте навпроти один одного. Гравець, що зображає </w:t>
      </w:r>
      <w:proofErr w:type="spellStart"/>
      <w:r w:rsidRPr="002A2339">
        <w:rPr>
          <w:rFonts w:ascii="Times New Roman" w:eastAsia="Times New Roman" w:hAnsi="Times New Roman" w:cs="Times New Roman"/>
          <w:color w:val="111111"/>
          <w:sz w:val="28"/>
          <w:szCs w:val="28"/>
          <w:lang w:eastAsia="uk-UA"/>
        </w:rPr>
        <w:t>м’яч,має</w:t>
      </w:r>
      <w:proofErr w:type="spellEnd"/>
      <w:r w:rsidRPr="002A2339">
        <w:rPr>
          <w:rFonts w:ascii="Times New Roman" w:eastAsia="Times New Roman" w:hAnsi="Times New Roman" w:cs="Times New Roman"/>
          <w:color w:val="111111"/>
          <w:sz w:val="28"/>
          <w:szCs w:val="28"/>
          <w:lang w:eastAsia="uk-UA"/>
        </w:rPr>
        <w:t xml:space="preserve"> стояти з опущеною головою, мляво висячими руками, зігнутими в колінах ногами (тобто виглядати як не надута оболонка м’яча). Дорослий тим часом збирається виправити це становище і починає робити такі рухи, ніби він тримає насос. Збільшуючи інтенсивність рухів насоса «м’яч» стає все більш </w:t>
      </w:r>
      <w:proofErr w:type="spellStart"/>
      <w:r w:rsidRPr="002A2339">
        <w:rPr>
          <w:rFonts w:ascii="Times New Roman" w:eastAsia="Times New Roman" w:hAnsi="Times New Roman" w:cs="Times New Roman"/>
          <w:color w:val="111111"/>
          <w:sz w:val="28"/>
          <w:szCs w:val="28"/>
          <w:lang w:eastAsia="uk-UA"/>
        </w:rPr>
        <w:t>накаченим</w:t>
      </w:r>
      <w:proofErr w:type="spellEnd"/>
      <w:r w:rsidRPr="002A2339">
        <w:rPr>
          <w:rFonts w:ascii="Times New Roman" w:eastAsia="Times New Roman" w:hAnsi="Times New Roman" w:cs="Times New Roman"/>
          <w:color w:val="111111"/>
          <w:sz w:val="28"/>
          <w:szCs w:val="28"/>
          <w:lang w:eastAsia="uk-UA"/>
        </w:rPr>
        <w:t xml:space="preserve">. Коли у дитини вже будуть надуті щоки, а руки з напругою витягнуті в сторони, вдайте, що ви критично оцінюєте свою роботу. Поторкайте його м’язів і нарікайте на те, що ви перестаралися і тепер доведеться здувати м’яч. Після цього зобразіть висмикування </w:t>
      </w:r>
      <w:proofErr w:type="spellStart"/>
      <w:r w:rsidRPr="002A2339">
        <w:rPr>
          <w:rFonts w:ascii="Times New Roman" w:eastAsia="Times New Roman" w:hAnsi="Times New Roman" w:cs="Times New Roman"/>
          <w:color w:val="111111"/>
          <w:sz w:val="28"/>
          <w:szCs w:val="28"/>
          <w:lang w:eastAsia="uk-UA"/>
        </w:rPr>
        <w:t>шланга</w:t>
      </w:r>
      <w:proofErr w:type="spellEnd"/>
      <w:r w:rsidRPr="002A2339">
        <w:rPr>
          <w:rFonts w:ascii="Times New Roman" w:eastAsia="Times New Roman" w:hAnsi="Times New Roman" w:cs="Times New Roman"/>
          <w:color w:val="111111"/>
          <w:sz w:val="28"/>
          <w:szCs w:val="28"/>
          <w:lang w:eastAsia="uk-UA"/>
        </w:rPr>
        <w:t xml:space="preserve"> насоса. Коли ви це зробите, «м’яч»</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здується настільки, що навіть впаде на підлогу.</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b/>
          <w:bCs/>
          <w:color w:val="111111"/>
          <w:sz w:val="28"/>
          <w:szCs w:val="28"/>
          <w:lang w:eastAsia="uk-UA"/>
        </w:rPr>
        <w:t>Примітка. </w:t>
      </w:r>
      <w:r w:rsidRPr="002A2339">
        <w:rPr>
          <w:rFonts w:ascii="Times New Roman" w:eastAsia="Times New Roman" w:hAnsi="Times New Roman" w:cs="Times New Roman"/>
          <w:color w:val="111111"/>
          <w:sz w:val="28"/>
          <w:szCs w:val="28"/>
          <w:lang w:eastAsia="uk-UA"/>
        </w:rPr>
        <w:t>Щоб показати дитині приклад, як грати надувного м’яча, краще спочатку запропонувати йому побути в ролі того, хто працює насосом. Тренер напружуватиметься і розслаблятиметься, що допоможе і йому відпочити, а разом і зрозуміти, як діє цей метод.</w:t>
      </w:r>
    </w:p>
    <w:p w:rsidR="002A2339" w:rsidRPr="002A2339" w:rsidRDefault="002A2339" w:rsidP="002A2339">
      <w:pPr>
        <w:spacing w:after="0" w:line="240" w:lineRule="auto"/>
        <w:rPr>
          <w:rFonts w:ascii="Times New Roman" w:eastAsia="Times New Roman" w:hAnsi="Times New Roman" w:cs="Times New Roman"/>
          <w:sz w:val="24"/>
          <w:szCs w:val="24"/>
          <w:lang w:eastAsia="uk-UA"/>
        </w:rPr>
      </w:pPr>
      <w:r w:rsidRPr="002A2339">
        <w:rPr>
          <w:rFonts w:ascii="Tahoma" w:eastAsia="Times New Roman" w:hAnsi="Tahoma" w:cs="Tahoma"/>
          <w:color w:val="111111"/>
          <w:sz w:val="18"/>
          <w:szCs w:val="18"/>
          <w:shd w:val="clear" w:color="auto" w:fill="FFFFFF"/>
          <w:lang w:eastAsia="uk-UA"/>
        </w:rPr>
        <w:t> </w:t>
      </w:r>
    </w:p>
    <w:p w:rsidR="002A2339" w:rsidRPr="002A2339" w:rsidRDefault="002A2339" w:rsidP="002A2339">
      <w:pPr>
        <w:shd w:val="clear" w:color="auto" w:fill="FFFFFF"/>
        <w:spacing w:before="88" w:after="0" w:line="240" w:lineRule="auto"/>
        <w:ind w:left="1159" w:right="593"/>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«Сніговик»</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Батько і дитина перетворюються на сніговиків: встають, розводять руки в сторони, надувають щоки і протягом 10 секунд утримують задану позу.</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Дорослий каже: «А тепер визирнуло сонечко, його жаркі промені торкнулися сніговика і він почав танути». Гравці поступово розслабляються, присідають навпочіпки і лягають на підлогу.</w:t>
      </w:r>
    </w:p>
    <w:p w:rsidR="002A2339" w:rsidRPr="002A2339" w:rsidRDefault="002A2339" w:rsidP="002A2339">
      <w:pPr>
        <w:shd w:val="clear" w:color="auto" w:fill="FFFFFF"/>
        <w:spacing w:before="150" w:after="180" w:line="240" w:lineRule="auto"/>
        <w:ind w:left="1160"/>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Пальчикова гімнастика</w:t>
      </w:r>
    </w:p>
    <w:p w:rsidR="002A2339" w:rsidRPr="002A2339" w:rsidRDefault="002A2339" w:rsidP="002A2339">
      <w:pPr>
        <w:shd w:val="clear" w:color="auto" w:fill="FFFFFF"/>
        <w:spacing w:after="0" w:line="240" w:lineRule="auto"/>
        <w:ind w:left="256"/>
        <w:jc w:val="right"/>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lastRenderedPageBreak/>
        <w:t>Запропонуйте    дитині    за    допомогою    пальчиків    показати,    як                           руки</w:t>
      </w:r>
    </w:p>
    <w:p w:rsidR="002A2339" w:rsidRPr="002A2339" w:rsidRDefault="002A2339" w:rsidP="002A2339">
      <w:pPr>
        <w:shd w:val="clear" w:color="auto" w:fill="FFFFFF"/>
        <w:spacing w:after="0" w:line="240" w:lineRule="auto"/>
        <w:ind w:left="256"/>
        <w:jc w:val="right"/>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«стрибають», «радіють», «</w:t>
      </w:r>
      <w:proofErr w:type="spellStart"/>
      <w:r w:rsidRPr="002A2339">
        <w:rPr>
          <w:rFonts w:ascii="Times New Roman" w:eastAsia="Times New Roman" w:hAnsi="Times New Roman" w:cs="Times New Roman"/>
          <w:color w:val="111111"/>
          <w:sz w:val="28"/>
          <w:szCs w:val="28"/>
          <w:lang w:eastAsia="uk-UA"/>
        </w:rPr>
        <w:t>штовхаються</w:t>
      </w:r>
      <w:proofErr w:type="spellEnd"/>
      <w:r w:rsidRPr="002A2339">
        <w:rPr>
          <w:rFonts w:ascii="Times New Roman" w:eastAsia="Times New Roman" w:hAnsi="Times New Roman" w:cs="Times New Roman"/>
          <w:color w:val="111111"/>
          <w:sz w:val="28"/>
          <w:szCs w:val="28"/>
          <w:lang w:eastAsia="uk-UA"/>
        </w:rPr>
        <w:t>», «кусаються», «тремтять», «бояться»,</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«перемагають».</w:t>
      </w:r>
    </w:p>
    <w:p w:rsidR="002A2339" w:rsidRPr="002A2339" w:rsidRDefault="002A2339" w:rsidP="002A2339">
      <w:pPr>
        <w:shd w:val="clear" w:color="auto" w:fill="FFFFFF"/>
        <w:spacing w:before="25" w:after="0" w:line="240" w:lineRule="auto"/>
        <w:ind w:left="3682"/>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«Струшуємо зайве»</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Ви   розповідаєте   дитині,    що   однією   з   найскладніших                  перешкод        </w:t>
      </w:r>
      <w:r w:rsidRPr="002A2339">
        <w:rPr>
          <w:rFonts w:ascii="Times New Roman" w:eastAsia="Times New Roman" w:hAnsi="Times New Roman" w:cs="Times New Roman"/>
          <w:color w:val="111111"/>
          <w:spacing w:val="-1"/>
          <w:sz w:val="28"/>
          <w:szCs w:val="28"/>
          <w:lang w:eastAsia="uk-UA"/>
        </w:rPr>
        <w:t>у</w:t>
      </w:r>
      <w:r w:rsidRPr="002A2339">
        <w:rPr>
          <w:rFonts w:ascii="Times New Roman" w:eastAsia="Times New Roman" w:hAnsi="Times New Roman" w:cs="Times New Roman"/>
          <w:color w:val="111111"/>
          <w:sz w:val="28"/>
          <w:szCs w:val="28"/>
          <w:lang w:eastAsia="uk-UA"/>
        </w:rPr>
        <w:t> досягненні успіху є згадки про минулі невдачі, але за допомогою гри можна</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«скинути» невдачі.</w:t>
      </w:r>
    </w:p>
    <w:p w:rsidR="002A2339" w:rsidRPr="002A2339" w:rsidRDefault="002A2339" w:rsidP="002A2339">
      <w:pPr>
        <w:shd w:val="clear" w:color="auto" w:fill="FFFFFF"/>
        <w:spacing w:after="0" w:line="240" w:lineRule="auto"/>
        <w:ind w:left="256"/>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Спочатку «обтрушуємо» долоні, лікті, плечі, потім ноги, від пальців до стегон. Трясемо головою. Потім «струшуємо» усе зайве з обличчя.</w:t>
      </w:r>
    </w:p>
    <w:p w:rsidR="002A2339" w:rsidRPr="002A2339" w:rsidRDefault="002A2339" w:rsidP="002A2339">
      <w:pPr>
        <w:shd w:val="clear" w:color="auto" w:fill="FFFFFF"/>
        <w:spacing w:after="0" w:line="240" w:lineRule="auto"/>
        <w:ind w:left="3652"/>
        <w:rPr>
          <w:rFonts w:ascii="Tahoma" w:eastAsia="Times New Roman" w:hAnsi="Tahoma" w:cs="Tahoma"/>
          <w:color w:val="111111"/>
          <w:sz w:val="18"/>
          <w:szCs w:val="18"/>
          <w:lang w:eastAsia="uk-UA"/>
        </w:rPr>
      </w:pPr>
      <w:r w:rsidRPr="002A2339">
        <w:rPr>
          <w:rFonts w:ascii="Tahoma" w:eastAsia="Times New Roman" w:hAnsi="Tahoma" w:cs="Tahoma"/>
          <w:color w:val="111111"/>
          <w:sz w:val="18"/>
          <w:szCs w:val="18"/>
          <w:lang w:eastAsia="uk-UA"/>
        </w:rPr>
        <w:t>Вправа «Подорож на хмарі»</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Сядь зручніше і заплющ очі. Глибоко вдихни і видихни. Я хочу тебе запросити у подорож на хмарі. Стрибни на білу пухнасту хмару, схожу на гору м’яких подушок. Відчуй, як твоя спина і ноги зручно вмостилися на цій великій хмарній подушці. Тепер починається подорож. Твоя хмара вільно здіймається у синє небо. У небі високо і спокійно. Нехай хмара перенесе тебе в місце, де ти почуваєшся щасливим. Спробуй побачити це місце якомога детальніше. Тепер пора повертатися. Злізь зі своєї хмари і подякуй їй за таку чудову подорож.</w:t>
      </w:r>
    </w:p>
    <w:p w:rsidR="002A2339" w:rsidRPr="002A2339" w:rsidRDefault="002A2339" w:rsidP="002A2339">
      <w:pPr>
        <w:shd w:val="clear" w:color="auto" w:fill="FFFFFF"/>
        <w:spacing w:after="0" w:line="240" w:lineRule="auto"/>
        <w:ind w:left="256"/>
        <w:jc w:val="both"/>
        <w:rPr>
          <w:rFonts w:ascii="Tahoma" w:eastAsia="Times New Roman" w:hAnsi="Tahoma" w:cs="Tahoma"/>
          <w:color w:val="111111"/>
          <w:sz w:val="18"/>
          <w:szCs w:val="18"/>
          <w:lang w:eastAsia="uk-UA"/>
        </w:rPr>
      </w:pPr>
      <w:r w:rsidRPr="002A2339">
        <w:rPr>
          <w:rFonts w:ascii="Times New Roman" w:eastAsia="Times New Roman" w:hAnsi="Times New Roman" w:cs="Times New Roman"/>
          <w:color w:val="111111"/>
          <w:sz w:val="28"/>
          <w:szCs w:val="28"/>
          <w:lang w:eastAsia="uk-UA"/>
        </w:rPr>
        <w:t>Тепер спробуй намалювати місце, де ти почуваєшся спокійно і щасливо.</w:t>
      </w:r>
    </w:p>
    <w:p w:rsidR="001A716D" w:rsidRDefault="002A2339"/>
    <w:sectPr w:rsidR="001A71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4EF"/>
    <w:multiLevelType w:val="multilevel"/>
    <w:tmpl w:val="AFF26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C158A"/>
    <w:multiLevelType w:val="multilevel"/>
    <w:tmpl w:val="F222B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44213"/>
    <w:multiLevelType w:val="multilevel"/>
    <w:tmpl w:val="10D28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A2DDE"/>
    <w:multiLevelType w:val="multilevel"/>
    <w:tmpl w:val="D8CCB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E7623C"/>
    <w:multiLevelType w:val="multilevel"/>
    <w:tmpl w:val="CC6A9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A3BCE"/>
    <w:multiLevelType w:val="multilevel"/>
    <w:tmpl w:val="1110D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40550B"/>
    <w:multiLevelType w:val="multilevel"/>
    <w:tmpl w:val="840E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713C07"/>
    <w:multiLevelType w:val="multilevel"/>
    <w:tmpl w:val="34E6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1F5352"/>
    <w:multiLevelType w:val="multilevel"/>
    <w:tmpl w:val="887EE5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3C1A1D"/>
    <w:multiLevelType w:val="multilevel"/>
    <w:tmpl w:val="0ED2F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7"/>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4"/>
  </w:num>
  <w:num w:numId="21">
    <w:abstractNumId w:val="5"/>
    <w:lvlOverride w:ilvl="0">
      <w:lvl w:ilvl="0">
        <w:numFmt w:val="decimal"/>
        <w:lvlText w:val="%1."/>
        <w:lvlJc w:val="left"/>
      </w:lvl>
    </w:lvlOverride>
  </w:num>
  <w:num w:numId="22">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D0"/>
    <w:rsid w:val="002A2339"/>
    <w:rsid w:val="007713D0"/>
    <w:rsid w:val="00D83DA9"/>
    <w:rsid w:val="00F73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ий текст Знак"/>
    <w:basedOn w:val="a0"/>
    <w:link w:val="a4"/>
    <w:uiPriority w:val="99"/>
    <w:semiHidden/>
    <w:rsid w:val="002A2339"/>
    <w:rPr>
      <w:rFonts w:ascii="Times New Roman" w:eastAsia="Times New Roman" w:hAnsi="Times New Roman" w:cs="Times New Roman"/>
      <w:sz w:val="24"/>
      <w:szCs w:val="24"/>
      <w:lang w:eastAsia="uk-UA"/>
    </w:rPr>
  </w:style>
  <w:style w:type="paragraph" w:customStyle="1" w:styleId="11">
    <w:name w:val="11"/>
    <w:basedOn w:val="a"/>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paragraph"/>
    <w:basedOn w:val="a"/>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2A2339"/>
    <w:rPr>
      <w:color w:val="0000FF"/>
      <w:u w:val="single"/>
    </w:rPr>
  </w:style>
  <w:style w:type="character" w:styleId="a7">
    <w:name w:val="FollowedHyperlink"/>
    <w:basedOn w:val="a0"/>
    <w:uiPriority w:val="99"/>
    <w:semiHidden/>
    <w:unhideWhenUsed/>
    <w:rsid w:val="002A23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ий текст Знак"/>
    <w:basedOn w:val="a0"/>
    <w:link w:val="a4"/>
    <w:uiPriority w:val="99"/>
    <w:semiHidden/>
    <w:rsid w:val="002A2339"/>
    <w:rPr>
      <w:rFonts w:ascii="Times New Roman" w:eastAsia="Times New Roman" w:hAnsi="Times New Roman" w:cs="Times New Roman"/>
      <w:sz w:val="24"/>
      <w:szCs w:val="24"/>
      <w:lang w:eastAsia="uk-UA"/>
    </w:rPr>
  </w:style>
  <w:style w:type="paragraph" w:customStyle="1" w:styleId="11">
    <w:name w:val="11"/>
    <w:basedOn w:val="a"/>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paragraph"/>
    <w:basedOn w:val="a"/>
    <w:rsid w:val="002A23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2A2339"/>
    <w:rPr>
      <w:color w:val="0000FF"/>
      <w:u w:val="single"/>
    </w:rPr>
  </w:style>
  <w:style w:type="character" w:styleId="a7">
    <w:name w:val="FollowedHyperlink"/>
    <w:basedOn w:val="a0"/>
    <w:uiPriority w:val="99"/>
    <w:semiHidden/>
    <w:unhideWhenUsed/>
    <w:rsid w:val="002A23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40856">
      <w:bodyDiv w:val="1"/>
      <w:marLeft w:val="0"/>
      <w:marRight w:val="0"/>
      <w:marTop w:val="0"/>
      <w:marBottom w:val="0"/>
      <w:divBdr>
        <w:top w:val="none" w:sz="0" w:space="0" w:color="auto"/>
        <w:left w:val="none" w:sz="0" w:space="0" w:color="auto"/>
        <w:bottom w:val="none" w:sz="0" w:space="0" w:color="auto"/>
        <w:right w:val="none" w:sz="0" w:space="0" w:color="auto"/>
      </w:divBdr>
      <w:divsChild>
        <w:div w:id="1604728611">
          <w:marLeft w:val="0"/>
          <w:marRight w:val="0"/>
          <w:marTop w:val="0"/>
          <w:marBottom w:val="0"/>
          <w:divBdr>
            <w:top w:val="none" w:sz="0" w:space="0" w:color="auto"/>
            <w:left w:val="none" w:sz="0" w:space="0" w:color="auto"/>
            <w:bottom w:val="none" w:sz="0" w:space="0" w:color="auto"/>
            <w:right w:val="none" w:sz="0" w:space="0" w:color="auto"/>
          </w:divBdr>
        </w:div>
        <w:div w:id="1419792602">
          <w:marLeft w:val="0"/>
          <w:marRight w:val="0"/>
          <w:marTop w:val="0"/>
          <w:marBottom w:val="0"/>
          <w:divBdr>
            <w:top w:val="none" w:sz="0" w:space="0" w:color="auto"/>
            <w:left w:val="none" w:sz="0" w:space="0" w:color="auto"/>
            <w:bottom w:val="none" w:sz="0" w:space="0" w:color="auto"/>
            <w:right w:val="none" w:sz="0" w:space="0" w:color="auto"/>
          </w:divBdr>
        </w:div>
        <w:div w:id="875581701">
          <w:marLeft w:val="0"/>
          <w:marRight w:val="0"/>
          <w:marTop w:val="0"/>
          <w:marBottom w:val="0"/>
          <w:divBdr>
            <w:top w:val="none" w:sz="0" w:space="0" w:color="auto"/>
            <w:left w:val="none" w:sz="0" w:space="0" w:color="auto"/>
            <w:bottom w:val="none" w:sz="0" w:space="0" w:color="auto"/>
            <w:right w:val="none" w:sz="0" w:space="0" w:color="auto"/>
          </w:divBdr>
        </w:div>
        <w:div w:id="1184048835">
          <w:marLeft w:val="0"/>
          <w:marRight w:val="0"/>
          <w:marTop w:val="0"/>
          <w:marBottom w:val="0"/>
          <w:divBdr>
            <w:top w:val="none" w:sz="0" w:space="0" w:color="auto"/>
            <w:left w:val="none" w:sz="0" w:space="0" w:color="auto"/>
            <w:bottom w:val="none" w:sz="0" w:space="0" w:color="auto"/>
            <w:right w:val="none" w:sz="0" w:space="0" w:color="auto"/>
          </w:divBdr>
        </w:div>
        <w:div w:id="399713896">
          <w:marLeft w:val="0"/>
          <w:marRight w:val="0"/>
          <w:marTop w:val="0"/>
          <w:marBottom w:val="0"/>
          <w:divBdr>
            <w:top w:val="none" w:sz="0" w:space="0" w:color="auto"/>
            <w:left w:val="none" w:sz="0" w:space="0" w:color="auto"/>
            <w:bottom w:val="none" w:sz="0" w:space="0" w:color="auto"/>
            <w:right w:val="none" w:sz="0" w:space="0" w:color="auto"/>
          </w:divBdr>
        </w:div>
        <w:div w:id="1358852248">
          <w:marLeft w:val="0"/>
          <w:marRight w:val="0"/>
          <w:marTop w:val="0"/>
          <w:marBottom w:val="0"/>
          <w:divBdr>
            <w:top w:val="none" w:sz="0" w:space="0" w:color="auto"/>
            <w:left w:val="none" w:sz="0" w:space="0" w:color="auto"/>
            <w:bottom w:val="none" w:sz="0" w:space="0" w:color="auto"/>
            <w:right w:val="none" w:sz="0" w:space="0" w:color="auto"/>
          </w:divBdr>
        </w:div>
        <w:div w:id="771708364">
          <w:marLeft w:val="0"/>
          <w:marRight w:val="0"/>
          <w:marTop w:val="0"/>
          <w:marBottom w:val="0"/>
          <w:divBdr>
            <w:top w:val="none" w:sz="0" w:space="0" w:color="auto"/>
            <w:left w:val="none" w:sz="0" w:space="0" w:color="auto"/>
            <w:bottom w:val="none" w:sz="0" w:space="0" w:color="auto"/>
            <w:right w:val="none" w:sz="0" w:space="0" w:color="auto"/>
          </w:divBdr>
        </w:div>
        <w:div w:id="648368211">
          <w:marLeft w:val="0"/>
          <w:marRight w:val="0"/>
          <w:marTop w:val="0"/>
          <w:marBottom w:val="0"/>
          <w:divBdr>
            <w:top w:val="none" w:sz="0" w:space="0" w:color="auto"/>
            <w:left w:val="none" w:sz="0" w:space="0" w:color="auto"/>
            <w:bottom w:val="none" w:sz="0" w:space="0" w:color="auto"/>
            <w:right w:val="none" w:sz="0" w:space="0" w:color="auto"/>
          </w:divBdr>
        </w:div>
        <w:div w:id="1434014872">
          <w:marLeft w:val="0"/>
          <w:marRight w:val="0"/>
          <w:marTop w:val="0"/>
          <w:marBottom w:val="0"/>
          <w:divBdr>
            <w:top w:val="none" w:sz="0" w:space="0" w:color="auto"/>
            <w:left w:val="none" w:sz="0" w:space="0" w:color="auto"/>
            <w:bottom w:val="none" w:sz="0" w:space="0" w:color="auto"/>
            <w:right w:val="none" w:sz="0" w:space="0" w:color="auto"/>
          </w:divBdr>
        </w:div>
        <w:div w:id="1844278078">
          <w:marLeft w:val="0"/>
          <w:marRight w:val="0"/>
          <w:marTop w:val="0"/>
          <w:marBottom w:val="0"/>
          <w:divBdr>
            <w:top w:val="none" w:sz="0" w:space="0" w:color="auto"/>
            <w:left w:val="none" w:sz="0" w:space="0" w:color="auto"/>
            <w:bottom w:val="none" w:sz="0" w:space="0" w:color="auto"/>
            <w:right w:val="none" w:sz="0" w:space="0" w:color="auto"/>
          </w:divBdr>
        </w:div>
        <w:div w:id="972633682">
          <w:marLeft w:val="0"/>
          <w:marRight w:val="0"/>
          <w:marTop w:val="0"/>
          <w:marBottom w:val="0"/>
          <w:divBdr>
            <w:top w:val="none" w:sz="0" w:space="0" w:color="auto"/>
            <w:left w:val="none" w:sz="0" w:space="0" w:color="auto"/>
            <w:bottom w:val="none" w:sz="0" w:space="0" w:color="auto"/>
            <w:right w:val="none" w:sz="0" w:space="0" w:color="auto"/>
          </w:divBdr>
        </w:div>
        <w:div w:id="1268123229">
          <w:marLeft w:val="0"/>
          <w:marRight w:val="0"/>
          <w:marTop w:val="0"/>
          <w:marBottom w:val="0"/>
          <w:divBdr>
            <w:top w:val="none" w:sz="0" w:space="0" w:color="auto"/>
            <w:left w:val="none" w:sz="0" w:space="0" w:color="auto"/>
            <w:bottom w:val="none" w:sz="0" w:space="0" w:color="auto"/>
            <w:right w:val="none" w:sz="0" w:space="0" w:color="auto"/>
          </w:divBdr>
        </w:div>
        <w:div w:id="607274375">
          <w:marLeft w:val="0"/>
          <w:marRight w:val="0"/>
          <w:marTop w:val="0"/>
          <w:marBottom w:val="0"/>
          <w:divBdr>
            <w:top w:val="none" w:sz="0" w:space="0" w:color="auto"/>
            <w:left w:val="none" w:sz="0" w:space="0" w:color="auto"/>
            <w:bottom w:val="none" w:sz="0" w:space="0" w:color="auto"/>
            <w:right w:val="none" w:sz="0" w:space="0" w:color="auto"/>
          </w:divBdr>
        </w:div>
        <w:div w:id="93092697">
          <w:marLeft w:val="0"/>
          <w:marRight w:val="0"/>
          <w:marTop w:val="0"/>
          <w:marBottom w:val="0"/>
          <w:divBdr>
            <w:top w:val="none" w:sz="0" w:space="0" w:color="auto"/>
            <w:left w:val="none" w:sz="0" w:space="0" w:color="auto"/>
            <w:bottom w:val="none" w:sz="0" w:space="0" w:color="auto"/>
            <w:right w:val="none" w:sz="0" w:space="0" w:color="auto"/>
          </w:divBdr>
        </w:div>
        <w:div w:id="909729973">
          <w:marLeft w:val="0"/>
          <w:marRight w:val="0"/>
          <w:marTop w:val="0"/>
          <w:marBottom w:val="0"/>
          <w:divBdr>
            <w:top w:val="none" w:sz="0" w:space="0" w:color="auto"/>
            <w:left w:val="none" w:sz="0" w:space="0" w:color="auto"/>
            <w:bottom w:val="none" w:sz="0" w:space="0" w:color="auto"/>
            <w:right w:val="none" w:sz="0" w:space="0" w:color="auto"/>
          </w:divBdr>
        </w:div>
        <w:div w:id="1041634036">
          <w:marLeft w:val="0"/>
          <w:marRight w:val="0"/>
          <w:marTop w:val="0"/>
          <w:marBottom w:val="0"/>
          <w:divBdr>
            <w:top w:val="none" w:sz="0" w:space="0" w:color="auto"/>
            <w:left w:val="none" w:sz="0" w:space="0" w:color="auto"/>
            <w:bottom w:val="none" w:sz="0" w:space="0" w:color="auto"/>
            <w:right w:val="none" w:sz="0" w:space="0" w:color="auto"/>
          </w:divBdr>
        </w:div>
        <w:div w:id="1132212466">
          <w:marLeft w:val="0"/>
          <w:marRight w:val="0"/>
          <w:marTop w:val="0"/>
          <w:marBottom w:val="0"/>
          <w:divBdr>
            <w:top w:val="none" w:sz="0" w:space="0" w:color="auto"/>
            <w:left w:val="none" w:sz="0" w:space="0" w:color="auto"/>
            <w:bottom w:val="none" w:sz="0" w:space="0" w:color="auto"/>
            <w:right w:val="none" w:sz="0" w:space="0" w:color="auto"/>
          </w:divBdr>
        </w:div>
        <w:div w:id="15617207">
          <w:marLeft w:val="0"/>
          <w:marRight w:val="0"/>
          <w:marTop w:val="0"/>
          <w:marBottom w:val="0"/>
          <w:divBdr>
            <w:top w:val="none" w:sz="0" w:space="0" w:color="auto"/>
            <w:left w:val="none" w:sz="0" w:space="0" w:color="auto"/>
            <w:bottom w:val="none" w:sz="0" w:space="0" w:color="auto"/>
            <w:right w:val="none" w:sz="0" w:space="0" w:color="auto"/>
          </w:divBdr>
        </w:div>
        <w:div w:id="212080722">
          <w:marLeft w:val="0"/>
          <w:marRight w:val="0"/>
          <w:marTop w:val="0"/>
          <w:marBottom w:val="0"/>
          <w:divBdr>
            <w:top w:val="none" w:sz="0" w:space="0" w:color="auto"/>
            <w:left w:val="none" w:sz="0" w:space="0" w:color="auto"/>
            <w:bottom w:val="none" w:sz="0" w:space="0" w:color="auto"/>
            <w:right w:val="none" w:sz="0" w:space="0" w:color="auto"/>
          </w:divBdr>
        </w:div>
        <w:div w:id="1093010741">
          <w:marLeft w:val="0"/>
          <w:marRight w:val="0"/>
          <w:marTop w:val="0"/>
          <w:marBottom w:val="0"/>
          <w:divBdr>
            <w:top w:val="none" w:sz="0" w:space="0" w:color="auto"/>
            <w:left w:val="none" w:sz="0" w:space="0" w:color="auto"/>
            <w:bottom w:val="none" w:sz="0" w:space="0" w:color="auto"/>
            <w:right w:val="none" w:sz="0" w:space="0" w:color="auto"/>
          </w:divBdr>
        </w:div>
        <w:div w:id="1723021897">
          <w:marLeft w:val="0"/>
          <w:marRight w:val="0"/>
          <w:marTop w:val="0"/>
          <w:marBottom w:val="0"/>
          <w:divBdr>
            <w:top w:val="none" w:sz="0" w:space="0" w:color="auto"/>
            <w:left w:val="none" w:sz="0" w:space="0" w:color="auto"/>
            <w:bottom w:val="none" w:sz="0" w:space="0" w:color="auto"/>
            <w:right w:val="none" w:sz="0" w:space="0" w:color="auto"/>
          </w:divBdr>
        </w:div>
        <w:div w:id="1228371198">
          <w:marLeft w:val="0"/>
          <w:marRight w:val="0"/>
          <w:marTop w:val="0"/>
          <w:marBottom w:val="0"/>
          <w:divBdr>
            <w:top w:val="none" w:sz="0" w:space="0" w:color="auto"/>
            <w:left w:val="none" w:sz="0" w:space="0" w:color="auto"/>
            <w:bottom w:val="none" w:sz="0" w:space="0" w:color="auto"/>
            <w:right w:val="none" w:sz="0" w:space="0" w:color="auto"/>
          </w:divBdr>
        </w:div>
        <w:div w:id="530647661">
          <w:marLeft w:val="0"/>
          <w:marRight w:val="0"/>
          <w:marTop w:val="0"/>
          <w:marBottom w:val="0"/>
          <w:divBdr>
            <w:top w:val="none" w:sz="0" w:space="0" w:color="auto"/>
            <w:left w:val="none" w:sz="0" w:space="0" w:color="auto"/>
            <w:bottom w:val="none" w:sz="0" w:space="0" w:color="auto"/>
            <w:right w:val="none" w:sz="0" w:space="0" w:color="auto"/>
          </w:divBdr>
        </w:div>
        <w:div w:id="437026113">
          <w:marLeft w:val="0"/>
          <w:marRight w:val="0"/>
          <w:marTop w:val="0"/>
          <w:marBottom w:val="0"/>
          <w:divBdr>
            <w:top w:val="none" w:sz="0" w:space="0" w:color="auto"/>
            <w:left w:val="none" w:sz="0" w:space="0" w:color="auto"/>
            <w:bottom w:val="none" w:sz="0" w:space="0" w:color="auto"/>
            <w:right w:val="none" w:sz="0" w:space="0" w:color="auto"/>
          </w:divBdr>
        </w:div>
        <w:div w:id="88628057">
          <w:marLeft w:val="0"/>
          <w:marRight w:val="0"/>
          <w:marTop w:val="0"/>
          <w:marBottom w:val="0"/>
          <w:divBdr>
            <w:top w:val="none" w:sz="0" w:space="0" w:color="auto"/>
            <w:left w:val="none" w:sz="0" w:space="0" w:color="auto"/>
            <w:bottom w:val="none" w:sz="0" w:space="0" w:color="auto"/>
            <w:right w:val="none" w:sz="0" w:space="0" w:color="auto"/>
          </w:divBdr>
        </w:div>
        <w:div w:id="190730497">
          <w:marLeft w:val="0"/>
          <w:marRight w:val="0"/>
          <w:marTop w:val="0"/>
          <w:marBottom w:val="0"/>
          <w:divBdr>
            <w:top w:val="none" w:sz="0" w:space="0" w:color="auto"/>
            <w:left w:val="none" w:sz="0" w:space="0" w:color="auto"/>
            <w:bottom w:val="none" w:sz="0" w:space="0" w:color="auto"/>
            <w:right w:val="none" w:sz="0" w:space="0" w:color="auto"/>
          </w:divBdr>
        </w:div>
        <w:div w:id="626274430">
          <w:marLeft w:val="0"/>
          <w:marRight w:val="0"/>
          <w:marTop w:val="0"/>
          <w:marBottom w:val="0"/>
          <w:divBdr>
            <w:top w:val="none" w:sz="0" w:space="0" w:color="auto"/>
            <w:left w:val="none" w:sz="0" w:space="0" w:color="auto"/>
            <w:bottom w:val="none" w:sz="0" w:space="0" w:color="auto"/>
            <w:right w:val="none" w:sz="0" w:space="0" w:color="auto"/>
          </w:divBdr>
        </w:div>
        <w:div w:id="1520970316">
          <w:marLeft w:val="0"/>
          <w:marRight w:val="0"/>
          <w:marTop w:val="0"/>
          <w:marBottom w:val="0"/>
          <w:divBdr>
            <w:top w:val="none" w:sz="0" w:space="0" w:color="auto"/>
            <w:left w:val="none" w:sz="0" w:space="0" w:color="auto"/>
            <w:bottom w:val="none" w:sz="0" w:space="0" w:color="auto"/>
            <w:right w:val="none" w:sz="0" w:space="0" w:color="auto"/>
          </w:divBdr>
        </w:div>
        <w:div w:id="874272340">
          <w:marLeft w:val="0"/>
          <w:marRight w:val="0"/>
          <w:marTop w:val="0"/>
          <w:marBottom w:val="0"/>
          <w:divBdr>
            <w:top w:val="none" w:sz="0" w:space="0" w:color="auto"/>
            <w:left w:val="none" w:sz="0" w:space="0" w:color="auto"/>
            <w:bottom w:val="none" w:sz="0" w:space="0" w:color="auto"/>
            <w:right w:val="none" w:sz="0" w:space="0" w:color="auto"/>
          </w:divBdr>
        </w:div>
        <w:div w:id="183405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tline@la-strada.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32863</Words>
  <Characters>18732</Characters>
  <Application>Microsoft Office Word</Application>
  <DocSecurity>0</DocSecurity>
  <Lines>156</Lines>
  <Paragraphs>102</Paragraphs>
  <ScaleCrop>false</ScaleCrop>
  <Company>HP</Company>
  <LinksUpToDate>false</LinksUpToDate>
  <CharactersWithSpaces>51493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2022-09-21T06:33:00Z</dcterms:created>
  <dcterms:modified xsi:type="dcterms:W3CDTF">2022-09-21T06:41:00Z</dcterms:modified>
</cp:coreProperties>
</file>