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3" w:rsidRPr="002711B3" w:rsidRDefault="002711B3" w:rsidP="002711B3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</w:pPr>
      <w:r w:rsidRPr="002711B3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fldChar w:fldCharType="begin"/>
      </w:r>
      <w:r w:rsidRPr="002711B3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instrText xml:space="preserve"> HYPERLINK "https://sch32.edu.vn.ua/prozorist-ta-informatsijna-vidkritist-zakladu/249-materialno-tekhnichne-zabezpechennya-zakladu" </w:instrText>
      </w:r>
      <w:r w:rsidRPr="002711B3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fldChar w:fldCharType="separate"/>
      </w:r>
      <w:r w:rsidRPr="002711B3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uk-UA"/>
        </w:rPr>
        <w:t>Матеріально-технічне забезпечення закладу</w:t>
      </w:r>
      <w:r w:rsidRPr="002711B3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fldChar w:fldCharType="end"/>
      </w:r>
    </w:p>
    <w:p w:rsidR="002711B3" w:rsidRDefault="002711B3" w:rsidP="0027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</w:pPr>
      <w:r w:rsidRPr="002711B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   </w:t>
      </w:r>
      <w:r w:rsidR="0036183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</w:t>
      </w:r>
    </w:p>
    <w:p w:rsidR="00361834" w:rsidRPr="0020444A" w:rsidRDefault="00361834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proofErr w:type="spellStart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Станіславчицька</w:t>
      </w:r>
      <w:proofErr w:type="spellEnd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загальноосвітня школа І-ІІ-ІІІ ступенів розміщена в будівлі 1991 року загальною площею 4200м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perscript"/>
          <w:lang w:eastAsia="uk-UA"/>
        </w:rPr>
        <w:t>2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, проектна потужність – 495 учнів.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   Заклад розташований за </w:t>
      </w:r>
      <w:proofErr w:type="spellStart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адресою</w:t>
      </w:r>
      <w:proofErr w:type="spellEnd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: </w:t>
      </w:r>
      <w:proofErr w:type="spellStart"/>
      <w:r w:rsidR="00361834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с.Станіславчик</w:t>
      </w:r>
      <w:proofErr w:type="spellEnd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, вул. </w:t>
      </w:r>
      <w:r w:rsidR="00361834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Центральна, 1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0. Школа знаходиться у комунальній власності. Стан будівель – задовільний, освітлення відповідає санітарно-гігієнічним нормам. </w:t>
      </w:r>
      <w:r w:rsidR="00D357E8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Середня наповнюв</w:t>
      </w:r>
      <w:r w:rsidR="00D357E8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аність класів по школі складає 22 уч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   Заклад здійснює свою діяльність відповідно до Статуту, затвердженого </w:t>
      </w:r>
      <w:r w:rsidR="00D357E8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8 сесією 7 скликання Станіславчицької сільської ради 10.11.2016р. 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   Територія закладу становить </w:t>
      </w:r>
      <w:r w:rsidR="00D357E8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4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га, частково огороджена та утримується в задовільному стані. Земля, надана в користування закладу, використовується за призначенням, </w:t>
      </w:r>
      <w:proofErr w:type="spellStart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огорожена</w:t>
      </w:r>
      <w:proofErr w:type="spellEnd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, утримується в належному санітарно-гігієнічному стані.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   Для реалізації навчально-виховного процесу в школі наявні </w:t>
      </w:r>
      <w:r w:rsidR="00D357E8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="00D357E8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25 навчальних кабінетів, 1 спортивна зала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, актова зала, їдальня на </w:t>
      </w:r>
      <w:r w:rsidR="00D357E8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80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посадочних місць,  майстерня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з трудового навчання 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комплекс. 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   З 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 25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навчальних приміщень 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5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використовується для нав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чання учнів початкової школи, 20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– для навчання учнів 5-11 класів. У закладі наявні:</w:t>
      </w:r>
    </w:p>
    <w:p w:rsidR="002711B3" w:rsidRPr="0020444A" w:rsidRDefault="00D0279F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кабінети української мови та літератури; </w:t>
      </w:r>
    </w:p>
    <w:p w:rsidR="002711B3" w:rsidRPr="0020444A" w:rsidRDefault="002711B3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 кабінет зарубіжної літератури; </w:t>
      </w:r>
    </w:p>
    <w:p w:rsidR="002711B3" w:rsidRPr="0020444A" w:rsidRDefault="00D0279F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2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кабінет математики; </w:t>
      </w:r>
    </w:p>
    <w:p w:rsidR="002711B3" w:rsidRPr="0020444A" w:rsidRDefault="00D0279F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кабінети іноземної мови; </w:t>
      </w:r>
    </w:p>
    <w:p w:rsidR="002711B3" w:rsidRPr="0020444A" w:rsidRDefault="00D0279F" w:rsidP="00D0279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 кабінети історії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;</w:t>
      </w:r>
    </w:p>
    <w:p w:rsidR="002711B3" w:rsidRPr="0020444A" w:rsidRDefault="002711B3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 кабінет географії; </w:t>
      </w:r>
    </w:p>
    <w:p w:rsidR="002711B3" w:rsidRPr="0020444A" w:rsidRDefault="002711B3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 кабінет біології; </w:t>
      </w:r>
    </w:p>
    <w:p w:rsidR="002711B3" w:rsidRPr="0020444A" w:rsidRDefault="002711B3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 кабінет фізики;</w:t>
      </w:r>
    </w:p>
    <w:p w:rsidR="002711B3" w:rsidRPr="0020444A" w:rsidRDefault="002711B3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 кабінет хімії; </w:t>
      </w:r>
    </w:p>
    <w:p w:rsidR="002711B3" w:rsidRPr="0020444A" w:rsidRDefault="00365CFF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2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кабінет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и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інформатики; </w:t>
      </w:r>
    </w:p>
    <w:p w:rsidR="002711B3" w:rsidRPr="0020444A" w:rsidRDefault="002711B3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 кабінет музичного мистецтва; </w:t>
      </w:r>
    </w:p>
    <w:p w:rsidR="002711B3" w:rsidRPr="0020444A" w:rsidRDefault="002711B3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 кабінет предмету «Основи здоров’я»;</w:t>
      </w:r>
    </w:p>
    <w:p w:rsidR="002711B3" w:rsidRPr="0020444A" w:rsidRDefault="002711B3" w:rsidP="002711B3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 кабінет предмету «Захисту Вітчизни».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Навчальний заклад має  кабінет для педагогічних працівників (учительську), кабінет психолога та соціального педагога,  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кабінет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директора, кабінет секретаря, 2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кабінети заступн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иків директора, 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lastRenderedPageBreak/>
        <w:t>кабінет педагога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-орг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анізатора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, 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приміщення технічного персоналу, </w:t>
      </w:r>
      <w:r w:rsidR="00365CF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дві роздягальні для учнів</w:t>
      </w:r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на </w:t>
      </w:r>
      <w:proofErr w:type="spellStart"/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уроках</w:t>
      </w:r>
      <w:proofErr w:type="spellEnd"/>
      <w:r w:rsidR="00D0279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з фізичної культури.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   Кожен навчальний кабінет укомплектований партами, стільцями для кожного учня; столами і стільцями для обладнання кожного робочого місця педагогічного працівника в класних </w:t>
      </w:r>
      <w:r w:rsidR="00365CF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кімнатах, навчальних кабінетах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; шафами у кожному навчальному кабінеті, </w:t>
      </w:r>
      <w:r w:rsidR="00365CF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класними дошк</w:t>
      </w:r>
      <w:r w:rsidR="00365CF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ами для кожної класної кімнати.</w:t>
      </w:r>
      <w:r w:rsidRPr="0020444A">
        <w:rPr>
          <w:rFonts w:ascii="Helvetica" w:eastAsia="Times New Roman" w:hAnsi="Helvetica" w:cs="Helvetica"/>
          <w:sz w:val="32"/>
          <w:szCs w:val="32"/>
          <w:lang w:eastAsia="uk-UA"/>
        </w:rPr>
        <w:br/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  У закладі працює два кабіне</w:t>
      </w:r>
      <w:r w:rsidR="00365CFF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ти інформатики.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У даних кабінетах встановлені навчальні комп’ютерні комплекси </w:t>
      </w:r>
      <w:r w:rsidR="006B08A6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з ліцензованим програмним забезпеченням. Всі комп’ютери знаходяться в локальній мережі та підключені до мережі </w:t>
      </w:r>
      <w:proofErr w:type="spellStart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Internet</w:t>
      </w:r>
      <w:proofErr w:type="spellEnd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Кабінети інформатики відповідають вимогам чинних Державних санітарних правил та норм влаштування і обладнання кабінетів комп’ютерної техніки в навчальних закладах, затверджених постановою Головного державного санітарного лікаря України від 30 грудня 1998 р. №9 та Положенню про кабінет інформатики та інформаційно-комунікаційних технологій навчання загальноосвітніх навчальних закладів, затвердженому наказом Міністерства освіти і науки України від 20.05.2004 р. №407.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Член</w:t>
      </w:r>
      <w:r w:rsidR="006B08A6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и адміністрації використовують 3 сучасні комп’ютери. Крім того, 13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комп’ютерів устан</w:t>
      </w:r>
      <w:r w:rsidR="006B08A6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овлено в навчальних кабінетах, 1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– в </w:t>
      </w:r>
      <w:r w:rsidR="006B08A6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секретаря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0444A" w:rsidRDefault="006B08A6" w:rsidP="002044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   У школі працює  точка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доступу до мережі Інтер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нет через </w:t>
      </w:r>
      <w:proofErr w:type="spellStart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Wi-Fi</w:t>
      </w:r>
      <w:proofErr w:type="spellEnd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технології, у кожній класній кімнаті є доступ до мережі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Інтернет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(провідниковий).</w:t>
      </w:r>
    </w:p>
    <w:p w:rsidR="0020444A" w:rsidRPr="0020444A" w:rsidRDefault="0020444A" w:rsidP="002044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/>
          <w:bCs/>
          <w:sz w:val="32"/>
          <w:szCs w:val="32"/>
          <w:lang w:eastAsia="ru-RU"/>
        </w:rPr>
        <w:t>Комп'ютеризація та інформатизація навчального та управлінського процесів</w:t>
      </w:r>
      <w:r w:rsidRPr="0020444A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20444A" w:rsidRPr="0020444A" w:rsidRDefault="0020444A" w:rsidP="0020444A">
      <w:pPr>
        <w:widowControl w:val="0"/>
        <w:shd w:val="clear" w:color="auto" w:fill="FFFFFF"/>
        <w:snapToGrid w:val="0"/>
        <w:spacing w:after="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0444A">
        <w:rPr>
          <w:rFonts w:ascii="Times New Roman" w:eastAsia="Times New Roman" w:hAnsi="Times New Roman"/>
          <w:sz w:val="32"/>
          <w:szCs w:val="32"/>
          <w:lang w:eastAsia="ru-RU"/>
        </w:rPr>
        <w:t>У школі є 45</w:t>
      </w:r>
      <w:r w:rsidRPr="0020444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20444A">
        <w:rPr>
          <w:rFonts w:ascii="Times New Roman" w:eastAsia="Times New Roman" w:hAnsi="Times New Roman"/>
          <w:sz w:val="32"/>
          <w:szCs w:val="32"/>
          <w:lang w:eastAsia="ru-RU"/>
        </w:rPr>
        <w:t>комп'ютерів та 5 ноутбуків, 1планшет,  що становить 8 учнів та 1,5 педагогічних працівників на один комп’ютер. Обладнано 2 комп’ютерних кабінети для початкової та базової і старшої школи.</w:t>
      </w:r>
    </w:p>
    <w:p w:rsidR="0020444A" w:rsidRPr="0020444A" w:rsidRDefault="0020444A" w:rsidP="0020444A">
      <w:pPr>
        <w:widowControl w:val="0"/>
        <w:shd w:val="clear" w:color="auto" w:fill="FFFFFF"/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0444A">
        <w:rPr>
          <w:rFonts w:ascii="Times New Roman" w:eastAsia="Times New Roman" w:hAnsi="Times New Roman"/>
          <w:sz w:val="32"/>
          <w:szCs w:val="32"/>
          <w:lang w:eastAsia="ru-RU"/>
        </w:rPr>
        <w:t>Школа має власний сайт, на якому постійно оновлюється інформація з життя школи.  Особливо активізувалася робота сайту під час дистанційного навчання.</w:t>
      </w:r>
    </w:p>
    <w:p w:rsidR="0020444A" w:rsidRPr="0020444A" w:rsidRDefault="0020444A" w:rsidP="0020444A">
      <w:pPr>
        <w:widowControl w:val="0"/>
        <w:shd w:val="clear" w:color="auto" w:fill="FFFFFF"/>
        <w:tabs>
          <w:tab w:val="left" w:pos="-180"/>
        </w:tabs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0444A">
        <w:rPr>
          <w:rFonts w:ascii="Times New Roman" w:eastAsia="Times New Roman" w:hAnsi="Times New Roman"/>
          <w:sz w:val="32"/>
          <w:szCs w:val="32"/>
          <w:lang w:eastAsia="ru-RU"/>
        </w:rPr>
        <w:t>У школі  наявні  7 мультимедійних комплектів + 1 переносний (у кабінетах: математики, української мови та літератури, іноземної мови, початкової школи 1,2 класах, біології, інформатики</w:t>
      </w:r>
      <w:r w:rsidRPr="0020444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20444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Переносний-у ЗВР </w:t>
      </w:r>
      <w:proofErr w:type="spellStart"/>
      <w:r w:rsidRPr="0020444A">
        <w:rPr>
          <w:rFonts w:ascii="Times New Roman" w:eastAsia="Times New Roman" w:hAnsi="Times New Roman"/>
          <w:bCs/>
          <w:sz w:val="32"/>
          <w:szCs w:val="32"/>
          <w:lang w:eastAsia="ru-RU"/>
        </w:rPr>
        <w:t>Линдрик</w:t>
      </w:r>
      <w:proofErr w:type="spellEnd"/>
      <w:r w:rsidRPr="0020444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А.М.</w:t>
      </w:r>
    </w:p>
    <w:p w:rsidR="002711B3" w:rsidRDefault="002711B3" w:rsidP="0027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</w:pP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Доступ закладу до мережі Інтернет надається провайдером «</w:t>
      </w:r>
      <w:proofErr w:type="spellStart"/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Інтеркам</w:t>
      </w:r>
      <w:proofErr w:type="spellEnd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» зі швидкістю 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0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Мбіт/с.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lastRenderedPageBreak/>
        <w:t xml:space="preserve">   Завдяки підключенню до мережі Інтернет заклад здійснює електронний документообіг з 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відділом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освіти, 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методичним кабінетом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відділу освіти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, іншими загальноосвітніми закладами.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Електронна адреса закладу:</w:t>
      </w:r>
      <w:r w:rsidR="00C644D5" w:rsidRPr="0020444A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="00C644D5" w:rsidRPr="0020444A">
        <w:rPr>
          <w:rFonts w:ascii="Times New Roman" w:hAnsi="Times New Roman" w:cs="Times New Roman"/>
          <w:i/>
          <w:iCs/>
          <w:sz w:val="32"/>
          <w:szCs w:val="32"/>
          <w:lang w:val="en-US"/>
        </w:rPr>
        <w:t>s</w:t>
      </w:r>
      <w:proofErr w:type="spellStart"/>
      <w:r w:rsidR="00C644D5" w:rsidRPr="0020444A">
        <w:rPr>
          <w:rFonts w:ascii="Times New Roman" w:hAnsi="Times New Roman" w:cs="Times New Roman"/>
          <w:i/>
          <w:iCs/>
          <w:sz w:val="32"/>
          <w:szCs w:val="32"/>
        </w:rPr>
        <w:t>tn_s</w:t>
      </w:r>
      <w:r w:rsidR="00C644D5" w:rsidRPr="0020444A">
        <w:rPr>
          <w:rFonts w:ascii="Times New Roman" w:hAnsi="Times New Roman" w:cs="Times New Roman"/>
          <w:i/>
          <w:iCs/>
          <w:sz w:val="32"/>
          <w:szCs w:val="32"/>
          <w:lang w:val="en-US"/>
        </w:rPr>
        <w:t>chool</w:t>
      </w:r>
      <w:proofErr w:type="spellEnd"/>
      <w:r w:rsidR="00C644D5" w:rsidRPr="0020444A">
        <w:rPr>
          <w:rFonts w:ascii="Times New Roman" w:hAnsi="Times New Roman" w:cs="Times New Roman"/>
          <w:i/>
          <w:iCs/>
          <w:sz w:val="32"/>
          <w:szCs w:val="32"/>
        </w:rPr>
        <w:t>@m</w:t>
      </w:r>
      <w:r w:rsidR="00C644D5" w:rsidRPr="0020444A">
        <w:rPr>
          <w:rFonts w:ascii="Times New Roman" w:hAnsi="Times New Roman" w:cs="Times New Roman"/>
          <w:i/>
          <w:iCs/>
          <w:sz w:val="32"/>
          <w:szCs w:val="32"/>
          <w:lang w:val="en-US"/>
        </w:rPr>
        <w:t>eta</w:t>
      </w:r>
      <w:r w:rsidR="00C644D5" w:rsidRPr="0020444A">
        <w:rPr>
          <w:rFonts w:ascii="Times New Roman" w:hAnsi="Times New Roman" w:cs="Times New Roman"/>
          <w:i/>
          <w:iCs/>
          <w:sz w:val="32"/>
          <w:szCs w:val="32"/>
        </w:rPr>
        <w:t>.</w:t>
      </w:r>
      <w:proofErr w:type="spellStart"/>
      <w:r w:rsidR="00C644D5" w:rsidRPr="0020444A">
        <w:rPr>
          <w:rFonts w:ascii="Times New Roman" w:hAnsi="Times New Roman" w:cs="Times New Roman"/>
          <w:i/>
          <w:iCs/>
          <w:sz w:val="32"/>
          <w:szCs w:val="32"/>
          <w:lang w:val="en-US"/>
        </w:rPr>
        <w:t>ua</w:t>
      </w:r>
      <w:proofErr w:type="spellEnd"/>
      <w:r w:rsidR="00C644D5" w:rsidRPr="0020444A">
        <w:rPr>
          <w:rFonts w:ascii="Times New Roman" w:hAnsi="Times New Roman" w:cs="Times New Roman"/>
          <w:sz w:val="32"/>
          <w:szCs w:val="32"/>
        </w:rPr>
        <w:t xml:space="preserve">   </w:t>
      </w:r>
      <w:r w:rsidR="00C644D5" w:rsidRPr="002044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Сайт закладу:</w:t>
      </w:r>
      <w:r w:rsidR="00C644D5" w:rsidRPr="0020444A">
        <w:rPr>
          <w:rFonts w:ascii="Arial" w:hAnsi="Arial" w:cs="Arial"/>
          <w:sz w:val="32"/>
          <w:szCs w:val="32"/>
          <w:u w:val="single"/>
          <w:shd w:val="clear" w:color="auto" w:fill="FFFFFF"/>
        </w:rPr>
        <w:t xml:space="preserve"> </w:t>
      </w:r>
      <w:r w:rsidR="00C644D5" w:rsidRPr="0020444A">
        <w:rPr>
          <w:rFonts w:ascii="Arial" w:hAnsi="Arial" w:cs="Arial"/>
          <w:sz w:val="32"/>
          <w:szCs w:val="32"/>
          <w:u w:val="single"/>
          <w:shd w:val="clear" w:color="auto" w:fill="FFFFFF"/>
        </w:rPr>
        <w:t>https://stn-school.e-schools.info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Основними напрямками діяльності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 школи</w:t>
      </w:r>
      <w:r w:rsid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в процесі інформатизації є: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інформаційно-технічне забезпечення школи; підвищення компетентності вчителів і учнів в області сучасних інформаційних технологій; інформатизація навчально-виховного процесу в школі; моніторинг якості освіти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="00C644D5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розширення локальної мережі школи, участь в інтернет - проектах; електронний документообіг; використання інформаційних технологій в освітній статистичній звітності.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Кабінет фізики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частково забезпечений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необхідним обладнанням для виконання демонстраційних дослідів, лабораторних робіт та фізичного практикуму. </w:t>
      </w:r>
      <w:r w:rsidRPr="0020444A">
        <w:rPr>
          <w:rFonts w:ascii="Helvetica" w:eastAsia="Times New Roman" w:hAnsi="Helvetica" w:cs="Helvetica"/>
          <w:sz w:val="32"/>
          <w:szCs w:val="32"/>
          <w:lang w:eastAsia="uk-UA"/>
        </w:rPr>
        <w:br/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Кабінет хімії забезпечений на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5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0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% обладнанням та реактивними для виконання практичної частини п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рограми, а кабінет біології на 10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0% – препаратами для виконання практичної частини навчального матеріалу.</w:t>
      </w:r>
    </w:p>
    <w:p w:rsidR="002711B3" w:rsidRPr="0020444A" w:rsidRDefault="002711B3" w:rsidP="00BE48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Кожен навчальний кабінет має паспорт,</w:t>
      </w:r>
      <w:r w:rsidRPr="0020444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 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в якому відображені загальні санітарно-гігієнічні умови приміщення кабінету, організація робочих місць, режим роботи кабінету, перелік методичної літератури, дидактичний та роздатковий матеріал, наочні посібники та технічне обладнання, постійні і змінні експозиції, в більшості кабінетів сист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ематизовано навчально-методичне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забезпечення.     </w:t>
      </w:r>
      <w:r w:rsidRPr="0020444A">
        <w:rPr>
          <w:rFonts w:ascii="Helvetica" w:eastAsia="Times New Roman" w:hAnsi="Helvetica" w:cs="Helvetica"/>
          <w:sz w:val="32"/>
          <w:szCs w:val="32"/>
          <w:lang w:eastAsia="uk-UA"/>
        </w:rPr>
        <w:br/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Всі кабінети, де проводяться навчальні заняття, відповідають Положенню про навчальні кабінети загальноосвітніх навчальних закладів, яке затверджене наказом МОН України за № 601 від 20.07.2004 р., Державним санітарним правилам і нормам влаштування, утримання загальноосвітніх навчальних закладів та організації навчально-виховного процесу, які погоджені листом МОН України від 05.06.2001 р. за № 1/12-1459 та затверджені Постановою Головного державного санітарного лікаря України від 14.08.2001 р. за № 63, в них створені необхідні умови для занять.          Навчально-методичне забезпечення дозволяє в повному  обсязі виконувати навчальні програми, за якими працює колектив учителів.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   На 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належному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рівні оформлені інформаційні стенди в 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методичному кабінеті, класних кімнатах, предметних кабінетах, коридорах.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     </w:t>
      </w:r>
      <w:r w:rsidRPr="0020444A">
        <w:rPr>
          <w:rFonts w:ascii="Helvetica" w:eastAsia="Times New Roman" w:hAnsi="Helvetica" w:cs="Helvetica"/>
          <w:sz w:val="32"/>
          <w:szCs w:val="32"/>
          <w:lang w:eastAsia="uk-UA"/>
        </w:rPr>
        <w:br/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  У закладі працює бібліотека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. </w:t>
      </w:r>
    </w:p>
    <w:p w:rsidR="002711B3" w:rsidRPr="0020444A" w:rsidRDefault="00BE48C1" w:rsidP="00BE48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lastRenderedPageBreak/>
        <w:t>  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Ф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онд бібліот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еки закладу станом на 01.09.2019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року нараховує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38624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екземпляр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и.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З них основний бібліотечний фонд (без урахування підручників) становить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24225 примірників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   Фонд підручників нараховує  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14399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екземпляр</w:t>
      </w:r>
      <w:r w:rsidR="00BE48C1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ів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Забезпечення учнів  підручниками складає  9</w:t>
      </w:r>
      <w:r w:rsid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2</w:t>
      </w:r>
      <w:bookmarkStart w:id="0" w:name="_GoBack"/>
      <w:bookmarkEnd w:id="0"/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%.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Зазначена навчально-методична та довідкова література  використовується за призначенням.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</w:p>
    <w:p w:rsidR="002711B3" w:rsidRPr="0020444A" w:rsidRDefault="00BE48C1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 У закладі є 3 внутрішні туалети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загальною площею </w:t>
      </w:r>
      <w:r w:rsidR="0020444A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2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5,3 м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perscript"/>
          <w:lang w:eastAsia="uk-UA"/>
        </w:rPr>
        <w:t>2</w:t>
      </w:r>
      <w:r w:rsidR="0020444A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  (1 туалет для дівчат (на 2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кабінки з дверцята</w:t>
      </w:r>
      <w:r w:rsidR="0020444A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ми), 1 туалети для хлопців (на 2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кабі</w:t>
      </w:r>
      <w:r w:rsidR="0020444A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нки з дверцятами), 1 туалет для педагогічних працівників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. Якість ремонту </w:t>
      </w:r>
      <w:proofErr w:type="spellStart"/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вбиралень</w:t>
      </w:r>
      <w:proofErr w:type="spellEnd"/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– достатня.</w:t>
      </w:r>
    </w:p>
    <w:p w:rsidR="002711B3" w:rsidRPr="0020444A" w:rsidRDefault="0020444A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А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дміністрацією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 школи розроблено та </w:t>
      </w: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частково </w:t>
      </w:r>
      <w:r w:rsidR="002711B3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реалізовано програму по проведенню капітальних, поточних ремонтів шкільного приміщення, обладнання та естетичного оформлення закладу.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   В школі проведено велику організаторську роботу по естетичному оформленню коридорів, класних кімнат, навчальних та адміністративних кабінетів, їдальні, рекреацій, влучно підібрано кольорову гаму. В закладі чітко простежується єдиний підхід до оформлення всього приміщення школи.</w:t>
      </w:r>
    </w:p>
    <w:p w:rsidR="002711B3" w:rsidRPr="0020444A" w:rsidRDefault="002711B3" w:rsidP="0027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uk-UA"/>
        </w:rPr>
      </w:pPr>
      <w:r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   Будівля та майно закладу належить до комунальної власності територіальної громади </w:t>
      </w:r>
      <w:r w:rsidR="0020444A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 xml:space="preserve">села </w:t>
      </w:r>
      <w:proofErr w:type="spellStart"/>
      <w:r w:rsidR="0020444A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Станіславчика</w:t>
      </w:r>
      <w:proofErr w:type="spellEnd"/>
      <w:r w:rsidR="0020444A" w:rsidRPr="0020444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uk-UA"/>
        </w:rPr>
        <w:t>.</w:t>
      </w:r>
    </w:p>
    <w:p w:rsidR="00CA3AB7" w:rsidRPr="0020444A" w:rsidRDefault="00CA3AB7">
      <w:pPr>
        <w:rPr>
          <w:sz w:val="32"/>
          <w:szCs w:val="32"/>
        </w:rPr>
      </w:pPr>
    </w:p>
    <w:sectPr w:rsidR="00CA3AB7" w:rsidRPr="002044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306"/>
    <w:multiLevelType w:val="multilevel"/>
    <w:tmpl w:val="6F1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A797F"/>
    <w:multiLevelType w:val="multilevel"/>
    <w:tmpl w:val="B84C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434B1"/>
    <w:multiLevelType w:val="multilevel"/>
    <w:tmpl w:val="7468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3581F"/>
    <w:multiLevelType w:val="multilevel"/>
    <w:tmpl w:val="AD2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C75E2"/>
    <w:multiLevelType w:val="multilevel"/>
    <w:tmpl w:val="512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D"/>
    <w:rsid w:val="0020444A"/>
    <w:rsid w:val="002711B3"/>
    <w:rsid w:val="00361834"/>
    <w:rsid w:val="00365CFF"/>
    <w:rsid w:val="004E2D0D"/>
    <w:rsid w:val="00645B07"/>
    <w:rsid w:val="006B08A6"/>
    <w:rsid w:val="00BE48C1"/>
    <w:rsid w:val="00C10598"/>
    <w:rsid w:val="00C644D5"/>
    <w:rsid w:val="00CA3AB7"/>
    <w:rsid w:val="00D0279F"/>
    <w:rsid w:val="00D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F616"/>
  <w15:chartTrackingRefBased/>
  <w15:docId w15:val="{9917D2F8-7456-4BBE-B8D7-22F8129A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1B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2711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1"/>
    <w:basedOn w:val="a"/>
    <w:rsid w:val="0027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71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52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4763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5</cp:revision>
  <dcterms:created xsi:type="dcterms:W3CDTF">2020-07-16T09:11:00Z</dcterms:created>
  <dcterms:modified xsi:type="dcterms:W3CDTF">2020-07-16T10:51:00Z</dcterms:modified>
</cp:coreProperties>
</file>