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35EEEE" w14:textId="179127CD" w:rsidR="00190B1E" w:rsidRPr="00716D51" w:rsidRDefault="00183EDB" w:rsidP="00716D51">
      <w:pPr>
        <w:shd w:val="clear" w:color="auto" w:fill="FFFFFF"/>
        <w:spacing w:after="0" w:line="360" w:lineRule="auto"/>
        <w:rPr>
          <w:rFonts w:ascii="Times New Roman" w:eastAsia="Times New Roman" w:hAnsi="Times New Roman"/>
          <w:sz w:val="28"/>
          <w:szCs w:val="28"/>
          <w:lang w:eastAsia="ru-RU"/>
        </w:rPr>
      </w:pPr>
      <w:r>
        <w:rPr>
          <w:rFonts w:ascii="Times New Roman" w:eastAsia="Times New Roman" w:hAnsi="Times New Roman"/>
          <w:b/>
          <w:bCs/>
          <w:noProof/>
          <w:sz w:val="28"/>
          <w:szCs w:val="28"/>
          <w:lang w:val="uk-UA" w:eastAsia="uk-UA"/>
        </w:rPr>
        <w:drawing>
          <wp:inline distT="0" distB="0" distL="0" distR="0" wp14:anchorId="36B0A9AE" wp14:editId="5858D6D2">
            <wp:extent cx="6629238" cy="939546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_viber_2024-06-19_13-49-51-263.jpg"/>
                    <pic:cNvPicPr/>
                  </pic:nvPicPr>
                  <pic:blipFill>
                    <a:blip r:embed="rId5">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631617" cy="9398832"/>
                    </a:xfrm>
                    <a:prstGeom prst="rect">
                      <a:avLst/>
                    </a:prstGeom>
                  </pic:spPr>
                </pic:pic>
              </a:graphicData>
            </a:graphic>
          </wp:inline>
        </w:drawing>
      </w:r>
      <w:bookmarkStart w:id="0" w:name="_GoBack"/>
      <w:bookmarkEnd w:id="0"/>
      <w:r w:rsidR="00096D6C" w:rsidRPr="00716D51">
        <w:rPr>
          <w:rFonts w:ascii="Times New Roman" w:eastAsia="Times New Roman" w:hAnsi="Times New Roman"/>
          <w:b/>
          <w:bCs/>
          <w:sz w:val="28"/>
          <w:szCs w:val="28"/>
          <w:lang w:val="uk-UA" w:eastAsia="ru-RU"/>
        </w:rPr>
        <w:lastRenderedPageBreak/>
        <w:t>СХ</w:t>
      </w:r>
      <w:r w:rsidR="00096D6C" w:rsidRPr="00716D51">
        <w:rPr>
          <w:rFonts w:ascii="Times New Roman" w:eastAsia="Times New Roman" w:hAnsi="Times New Roman"/>
          <w:b/>
          <w:bCs/>
          <w:sz w:val="28"/>
          <w:szCs w:val="28"/>
          <w:lang w:eastAsia="ru-RU"/>
        </w:rPr>
        <w:t>ВАЛЕНО  </w:t>
      </w:r>
      <w:r w:rsidR="00190B1E" w:rsidRPr="00716D51">
        <w:rPr>
          <w:rFonts w:ascii="Times New Roman" w:eastAsia="Times New Roman" w:hAnsi="Times New Roman"/>
          <w:b/>
          <w:bCs/>
          <w:sz w:val="28"/>
          <w:szCs w:val="28"/>
          <w:lang w:eastAsia="ru-RU"/>
        </w:rPr>
        <w:t xml:space="preserve">                                                          </w:t>
      </w:r>
      <w:r w:rsidR="00190B1E" w:rsidRPr="00716D51">
        <w:rPr>
          <w:rFonts w:ascii="Times New Roman" w:eastAsia="Times New Roman" w:hAnsi="Times New Roman"/>
          <w:b/>
          <w:bCs/>
          <w:sz w:val="28"/>
          <w:szCs w:val="28"/>
          <w:lang w:val="uk-UA" w:eastAsia="ru-RU"/>
        </w:rPr>
        <w:t xml:space="preserve">    </w:t>
      </w:r>
      <w:r w:rsidR="00096D6C" w:rsidRPr="00716D51">
        <w:rPr>
          <w:rFonts w:ascii="Times New Roman" w:eastAsia="Times New Roman" w:hAnsi="Times New Roman"/>
          <w:b/>
          <w:bCs/>
          <w:sz w:val="28"/>
          <w:szCs w:val="28"/>
          <w:lang w:eastAsia="ru-RU"/>
        </w:rPr>
        <w:t> ЗАТВЕРДЖУЮ</w:t>
      </w:r>
      <w:r w:rsidR="00096D6C" w:rsidRPr="00716D51">
        <w:rPr>
          <w:rFonts w:ascii="Times New Roman" w:eastAsia="Times New Roman" w:hAnsi="Times New Roman"/>
          <w:b/>
          <w:bCs/>
          <w:sz w:val="28"/>
          <w:szCs w:val="28"/>
          <w:lang w:eastAsia="ru-RU"/>
        </w:rPr>
        <w:br/>
      </w:r>
      <w:r w:rsidR="00096D6C" w:rsidRPr="00716D51">
        <w:rPr>
          <w:rFonts w:ascii="Times New Roman" w:eastAsia="Times New Roman" w:hAnsi="Times New Roman"/>
          <w:b/>
          <w:bCs/>
          <w:sz w:val="28"/>
          <w:szCs w:val="28"/>
          <w:lang w:val="uk-UA" w:eastAsia="ru-RU"/>
        </w:rPr>
        <w:t>п</w:t>
      </w:r>
      <w:r w:rsidR="00190B1E" w:rsidRPr="00716D51">
        <w:rPr>
          <w:rFonts w:ascii="Times New Roman" w:eastAsia="Times New Roman" w:hAnsi="Times New Roman"/>
          <w:b/>
          <w:bCs/>
          <w:sz w:val="28"/>
          <w:szCs w:val="28"/>
          <w:lang w:eastAsia="ru-RU"/>
        </w:rPr>
        <w:t>едагогічною радою        </w:t>
      </w:r>
      <w:r w:rsidR="00716D51">
        <w:rPr>
          <w:rFonts w:ascii="Times New Roman" w:eastAsia="Times New Roman" w:hAnsi="Times New Roman"/>
          <w:b/>
          <w:bCs/>
          <w:sz w:val="28"/>
          <w:szCs w:val="28"/>
          <w:lang w:eastAsia="ru-RU"/>
        </w:rPr>
        <w:t>                          </w:t>
      </w:r>
      <w:r w:rsidR="00190B1E" w:rsidRPr="00716D51">
        <w:rPr>
          <w:rFonts w:ascii="Times New Roman" w:eastAsia="Times New Roman" w:hAnsi="Times New Roman"/>
          <w:b/>
          <w:bCs/>
          <w:sz w:val="28"/>
          <w:szCs w:val="28"/>
          <w:lang w:val="uk-UA" w:eastAsia="ru-RU"/>
        </w:rPr>
        <w:t xml:space="preserve">   </w:t>
      </w:r>
      <w:r w:rsidR="00190B1E" w:rsidRPr="00716D51">
        <w:rPr>
          <w:rFonts w:ascii="Times New Roman" w:eastAsia="Times New Roman" w:hAnsi="Times New Roman"/>
          <w:b/>
          <w:bCs/>
          <w:sz w:val="28"/>
          <w:szCs w:val="28"/>
          <w:lang w:eastAsia="ru-RU"/>
        </w:rPr>
        <w:t>Директор________   </w:t>
      </w:r>
      <w:r w:rsidR="00096D6C" w:rsidRPr="00716D51">
        <w:rPr>
          <w:rFonts w:ascii="Times New Roman" w:eastAsia="Times New Roman" w:hAnsi="Times New Roman"/>
          <w:b/>
          <w:bCs/>
          <w:sz w:val="28"/>
          <w:szCs w:val="28"/>
          <w:lang w:val="uk-UA" w:eastAsia="ru-RU"/>
        </w:rPr>
        <w:t xml:space="preserve">Надія </w:t>
      </w:r>
      <w:r w:rsidR="00716D51" w:rsidRPr="00716D51">
        <w:rPr>
          <w:rFonts w:ascii="Times New Roman" w:eastAsia="Times New Roman" w:hAnsi="Times New Roman"/>
          <w:b/>
          <w:bCs/>
          <w:sz w:val="28"/>
          <w:szCs w:val="28"/>
          <w:lang w:eastAsia="ru-RU"/>
        </w:rPr>
        <w:t xml:space="preserve">  </w:t>
      </w:r>
      <w:r w:rsidR="00716D51">
        <w:rPr>
          <w:rFonts w:ascii="Times New Roman" w:eastAsia="Times New Roman" w:hAnsi="Times New Roman"/>
          <w:b/>
          <w:bCs/>
          <w:sz w:val="28"/>
          <w:szCs w:val="28"/>
          <w:lang w:val="uk-UA" w:eastAsia="ru-RU"/>
        </w:rPr>
        <w:t>СОЛОГУБ</w:t>
      </w:r>
      <w:r w:rsidR="00716D51" w:rsidRPr="00716D51">
        <w:rPr>
          <w:rFonts w:ascii="Times New Roman" w:eastAsia="Times New Roman" w:hAnsi="Times New Roman"/>
          <w:b/>
          <w:bCs/>
          <w:sz w:val="28"/>
          <w:szCs w:val="28"/>
          <w:lang w:eastAsia="ru-RU"/>
        </w:rPr>
        <w:t xml:space="preserve">      </w:t>
      </w:r>
      <w:r w:rsidR="00190B1E" w:rsidRPr="00716D51">
        <w:rPr>
          <w:rFonts w:ascii="Times New Roman" w:eastAsia="Times New Roman" w:hAnsi="Times New Roman"/>
          <w:b/>
          <w:bCs/>
          <w:sz w:val="28"/>
          <w:szCs w:val="28"/>
          <w:lang w:eastAsia="ru-RU"/>
        </w:rPr>
        <w:br/>
      </w:r>
      <w:r w:rsidR="00190B1E" w:rsidRPr="00716D51">
        <w:rPr>
          <w:rFonts w:ascii="Times New Roman" w:eastAsia="Times New Roman" w:hAnsi="Times New Roman"/>
          <w:b/>
          <w:bCs/>
          <w:sz w:val="28"/>
          <w:szCs w:val="28"/>
          <w:lang w:val="uk-UA" w:eastAsia="ru-RU"/>
        </w:rPr>
        <w:t>Протокол №</w:t>
      </w:r>
      <w:r w:rsidR="00014077" w:rsidRPr="00716D51">
        <w:rPr>
          <w:rFonts w:ascii="Times New Roman" w:eastAsia="Times New Roman" w:hAnsi="Times New Roman"/>
          <w:b/>
          <w:bCs/>
          <w:sz w:val="28"/>
          <w:szCs w:val="28"/>
          <w:lang w:val="uk-UA" w:eastAsia="ru-RU"/>
        </w:rPr>
        <w:t>1</w:t>
      </w:r>
      <w:r w:rsidR="00190B1E" w:rsidRPr="00716D51">
        <w:rPr>
          <w:rFonts w:ascii="Times New Roman" w:eastAsia="Times New Roman" w:hAnsi="Times New Roman"/>
          <w:b/>
          <w:bCs/>
          <w:sz w:val="28"/>
          <w:szCs w:val="28"/>
          <w:lang w:val="uk-UA" w:eastAsia="ru-RU"/>
        </w:rPr>
        <w:t xml:space="preserve"> від </w:t>
      </w:r>
      <w:r w:rsidR="00096D6C" w:rsidRPr="00716D51">
        <w:rPr>
          <w:rFonts w:ascii="Times New Roman" w:eastAsia="Times New Roman" w:hAnsi="Times New Roman"/>
          <w:b/>
          <w:bCs/>
          <w:sz w:val="28"/>
          <w:szCs w:val="28"/>
          <w:lang w:val="uk-UA" w:eastAsia="ru-RU"/>
        </w:rPr>
        <w:t>31.08</w:t>
      </w:r>
      <w:r w:rsidR="00190B1E" w:rsidRPr="00716D51">
        <w:rPr>
          <w:rFonts w:ascii="Times New Roman" w:eastAsia="Times New Roman" w:hAnsi="Times New Roman"/>
          <w:b/>
          <w:bCs/>
          <w:sz w:val="28"/>
          <w:szCs w:val="28"/>
          <w:lang w:val="uk-UA" w:eastAsia="ru-RU"/>
        </w:rPr>
        <w:t>.202</w:t>
      </w:r>
      <w:r w:rsidR="00014077" w:rsidRPr="00716D51">
        <w:rPr>
          <w:rFonts w:ascii="Times New Roman" w:eastAsia="Times New Roman" w:hAnsi="Times New Roman"/>
          <w:b/>
          <w:bCs/>
          <w:sz w:val="28"/>
          <w:szCs w:val="28"/>
          <w:lang w:val="uk-UA" w:eastAsia="ru-RU"/>
        </w:rPr>
        <w:t>3</w:t>
      </w:r>
      <w:r w:rsidR="00190B1E" w:rsidRPr="00716D51">
        <w:rPr>
          <w:rFonts w:ascii="Times New Roman" w:eastAsia="Times New Roman" w:hAnsi="Times New Roman"/>
          <w:b/>
          <w:bCs/>
          <w:sz w:val="28"/>
          <w:szCs w:val="28"/>
          <w:lang w:val="uk-UA" w:eastAsia="ru-RU"/>
        </w:rPr>
        <w:t xml:space="preserve">                              </w:t>
      </w:r>
      <w:r w:rsidR="00190B1E" w:rsidRPr="00716D51">
        <w:rPr>
          <w:rFonts w:ascii="Times New Roman" w:eastAsia="Times New Roman" w:hAnsi="Times New Roman"/>
          <w:b/>
          <w:bCs/>
          <w:sz w:val="28"/>
          <w:szCs w:val="28"/>
          <w:lang w:eastAsia="ru-RU"/>
        </w:rPr>
        <w:br/>
      </w:r>
      <w:r w:rsidR="00190B1E" w:rsidRPr="00716D51">
        <w:rPr>
          <w:rFonts w:ascii="Times New Roman" w:eastAsia="Times New Roman" w:hAnsi="Times New Roman"/>
          <w:b/>
          <w:bCs/>
          <w:sz w:val="28"/>
          <w:szCs w:val="28"/>
          <w:lang w:val="uk-UA" w:eastAsia="ru-RU"/>
        </w:rPr>
        <w:t xml:space="preserve">                                                                                 </w:t>
      </w:r>
      <w:r w:rsidR="00190B1E" w:rsidRPr="00716D51">
        <w:rPr>
          <w:rFonts w:ascii="Times New Roman" w:eastAsia="Times New Roman" w:hAnsi="Times New Roman"/>
          <w:b/>
          <w:bCs/>
          <w:sz w:val="28"/>
          <w:szCs w:val="28"/>
          <w:lang w:eastAsia="ru-RU"/>
        </w:rPr>
        <w:br/>
      </w:r>
      <w:r w:rsidR="00190B1E" w:rsidRPr="00716D51">
        <w:rPr>
          <w:rFonts w:ascii="Times New Roman" w:eastAsia="Times New Roman" w:hAnsi="Times New Roman"/>
          <w:b/>
          <w:bCs/>
          <w:sz w:val="28"/>
          <w:szCs w:val="28"/>
          <w:lang w:eastAsia="ru-RU"/>
        </w:rPr>
        <w:br/>
      </w:r>
    </w:p>
    <w:p w14:paraId="051C00B6" w14:textId="77777777" w:rsidR="00190B1E" w:rsidRPr="00716D51" w:rsidRDefault="00190B1E" w:rsidP="00716D51">
      <w:pPr>
        <w:shd w:val="clear" w:color="auto" w:fill="FFFFFF"/>
        <w:spacing w:after="0" w:line="360" w:lineRule="auto"/>
        <w:jc w:val="center"/>
        <w:rPr>
          <w:rFonts w:ascii="Times New Roman" w:eastAsia="Times New Roman" w:hAnsi="Times New Roman"/>
          <w:b/>
          <w:bCs/>
          <w:sz w:val="28"/>
          <w:szCs w:val="28"/>
          <w:lang w:eastAsia="ru-RU"/>
        </w:rPr>
      </w:pPr>
    </w:p>
    <w:p w14:paraId="1E53F2A1" w14:textId="77777777" w:rsidR="00190B1E" w:rsidRPr="00716D51" w:rsidRDefault="00190B1E" w:rsidP="00716D51">
      <w:pPr>
        <w:shd w:val="clear" w:color="auto" w:fill="FFFFFF"/>
        <w:spacing w:after="0" w:line="360" w:lineRule="auto"/>
        <w:jc w:val="center"/>
        <w:rPr>
          <w:rFonts w:ascii="Times New Roman" w:eastAsia="Times New Roman" w:hAnsi="Times New Roman"/>
          <w:b/>
          <w:bCs/>
          <w:sz w:val="36"/>
          <w:szCs w:val="36"/>
          <w:lang w:eastAsia="ru-RU"/>
        </w:rPr>
      </w:pPr>
      <w:r w:rsidRPr="00716D51">
        <w:rPr>
          <w:rFonts w:ascii="Times New Roman" w:eastAsia="Times New Roman" w:hAnsi="Times New Roman"/>
          <w:b/>
          <w:bCs/>
          <w:sz w:val="36"/>
          <w:szCs w:val="36"/>
          <w:lang w:eastAsia="ru-RU"/>
        </w:rPr>
        <w:t>ПОЛОЖЕННЯ</w:t>
      </w:r>
    </w:p>
    <w:p w14:paraId="6BB0E508" w14:textId="77777777" w:rsidR="00096D6C" w:rsidRPr="00716D51" w:rsidRDefault="00190B1E" w:rsidP="00716D51">
      <w:pPr>
        <w:shd w:val="clear" w:color="auto" w:fill="FFFFFF"/>
        <w:spacing w:after="0" w:line="360" w:lineRule="auto"/>
        <w:jc w:val="center"/>
        <w:rPr>
          <w:rFonts w:ascii="Times New Roman" w:eastAsia="Times New Roman" w:hAnsi="Times New Roman"/>
          <w:b/>
          <w:bCs/>
          <w:iCs/>
          <w:sz w:val="36"/>
          <w:szCs w:val="36"/>
          <w:lang w:val="uk-UA" w:eastAsia="ru-RU"/>
        </w:rPr>
      </w:pPr>
      <w:r w:rsidRPr="00716D51">
        <w:rPr>
          <w:rFonts w:ascii="Times New Roman" w:eastAsia="Times New Roman" w:hAnsi="Times New Roman"/>
          <w:b/>
          <w:bCs/>
          <w:iCs/>
          <w:sz w:val="36"/>
          <w:szCs w:val="36"/>
          <w:lang w:eastAsia="ru-RU"/>
        </w:rPr>
        <w:t>ПРО  ВНУТРІШНЮ  СИСТЕМУ</w:t>
      </w:r>
      <w:r w:rsidRPr="00716D51">
        <w:rPr>
          <w:rFonts w:ascii="Times New Roman" w:eastAsia="Times New Roman" w:hAnsi="Times New Roman"/>
          <w:b/>
          <w:bCs/>
          <w:iCs/>
          <w:sz w:val="36"/>
          <w:szCs w:val="36"/>
          <w:lang w:eastAsia="ru-RU"/>
        </w:rPr>
        <w:br/>
        <w:t>ЗАБЕЗПЕЧЕННЯ  ЯКОСТІ  ОСВІТИ</w:t>
      </w:r>
      <w:r w:rsidRPr="00716D51">
        <w:rPr>
          <w:rFonts w:ascii="Times New Roman" w:eastAsia="Times New Roman" w:hAnsi="Times New Roman"/>
          <w:b/>
          <w:bCs/>
          <w:iCs/>
          <w:sz w:val="36"/>
          <w:szCs w:val="36"/>
          <w:lang w:eastAsia="ru-RU"/>
        </w:rPr>
        <w:br/>
      </w:r>
      <w:r w:rsidR="00096D6C" w:rsidRPr="00716D51">
        <w:rPr>
          <w:rFonts w:ascii="Times New Roman" w:eastAsia="Times New Roman" w:hAnsi="Times New Roman"/>
          <w:b/>
          <w:bCs/>
          <w:iCs/>
          <w:sz w:val="36"/>
          <w:szCs w:val="36"/>
          <w:lang w:val="uk-UA" w:eastAsia="ru-RU"/>
        </w:rPr>
        <w:t>СТАРОЧОРТОРИЙСЬКОЇ ГІМНАЗІЇ</w:t>
      </w:r>
      <w:r w:rsidRPr="00716D51">
        <w:rPr>
          <w:rFonts w:ascii="Times New Roman" w:eastAsia="Times New Roman" w:hAnsi="Times New Roman"/>
          <w:b/>
          <w:bCs/>
          <w:iCs/>
          <w:sz w:val="36"/>
          <w:szCs w:val="36"/>
          <w:lang w:val="uk-UA" w:eastAsia="ru-RU"/>
        </w:rPr>
        <w:t xml:space="preserve"> </w:t>
      </w:r>
    </w:p>
    <w:p w14:paraId="45DC4563" w14:textId="0D074A0F" w:rsidR="00190B1E" w:rsidRPr="00716D51" w:rsidRDefault="00190B1E" w:rsidP="00716D51">
      <w:pPr>
        <w:shd w:val="clear" w:color="auto" w:fill="FFFFFF"/>
        <w:spacing w:after="0" w:line="360" w:lineRule="auto"/>
        <w:jc w:val="center"/>
        <w:rPr>
          <w:rFonts w:ascii="Times New Roman" w:eastAsia="Times New Roman" w:hAnsi="Times New Roman"/>
          <w:b/>
          <w:bCs/>
          <w:iCs/>
          <w:sz w:val="36"/>
          <w:szCs w:val="36"/>
          <w:lang w:val="uk-UA" w:eastAsia="ru-RU"/>
        </w:rPr>
      </w:pPr>
      <w:r w:rsidRPr="00716D51">
        <w:rPr>
          <w:rFonts w:ascii="Times New Roman" w:eastAsia="Times New Roman" w:hAnsi="Times New Roman"/>
          <w:b/>
          <w:bCs/>
          <w:iCs/>
          <w:sz w:val="36"/>
          <w:szCs w:val="36"/>
          <w:lang w:val="uk-UA" w:eastAsia="ru-RU"/>
        </w:rPr>
        <w:t>ЛЮБАРСЬКОЇ СЕЛИЩНОЇ РАДИ</w:t>
      </w:r>
    </w:p>
    <w:p w14:paraId="523A0A7E" w14:textId="05DAFC77" w:rsidR="00014077" w:rsidRPr="00716D51" w:rsidRDefault="00014077" w:rsidP="00716D51">
      <w:pPr>
        <w:shd w:val="clear" w:color="auto" w:fill="FFFFFF"/>
        <w:spacing w:after="0" w:line="360" w:lineRule="auto"/>
        <w:jc w:val="center"/>
        <w:rPr>
          <w:rFonts w:ascii="Times New Roman" w:eastAsia="Times New Roman" w:hAnsi="Times New Roman"/>
          <w:b/>
          <w:bCs/>
          <w:iCs/>
          <w:sz w:val="36"/>
          <w:szCs w:val="36"/>
          <w:lang w:val="uk-UA" w:eastAsia="ru-RU"/>
        </w:rPr>
      </w:pPr>
    </w:p>
    <w:p w14:paraId="2E5EB8B7" w14:textId="77777777" w:rsidR="00190B1E" w:rsidRPr="00716D51" w:rsidRDefault="00190B1E" w:rsidP="00716D51">
      <w:pPr>
        <w:shd w:val="clear" w:color="auto" w:fill="FFFFFF"/>
        <w:spacing w:after="0" w:line="360" w:lineRule="auto"/>
        <w:jc w:val="center"/>
        <w:rPr>
          <w:rFonts w:ascii="Times New Roman" w:eastAsia="Times New Roman" w:hAnsi="Times New Roman"/>
          <w:b/>
          <w:bCs/>
          <w:sz w:val="28"/>
          <w:szCs w:val="28"/>
          <w:lang w:eastAsia="ru-RU"/>
        </w:rPr>
      </w:pPr>
      <w:r w:rsidRPr="00716D51">
        <w:rPr>
          <w:rFonts w:ascii="Times New Roman" w:eastAsia="Times New Roman" w:hAnsi="Times New Roman"/>
          <w:b/>
          <w:bCs/>
          <w:sz w:val="28"/>
          <w:szCs w:val="28"/>
          <w:lang w:eastAsia="ru-RU"/>
        </w:rPr>
        <w:br/>
      </w:r>
    </w:p>
    <w:p w14:paraId="02E0FE7B" w14:textId="77777777" w:rsidR="00190B1E" w:rsidRPr="00716D51" w:rsidRDefault="00190B1E" w:rsidP="00716D51">
      <w:pPr>
        <w:shd w:val="clear" w:color="auto" w:fill="FFFFFF"/>
        <w:spacing w:after="0" w:line="360" w:lineRule="auto"/>
        <w:jc w:val="center"/>
        <w:rPr>
          <w:rFonts w:ascii="Times New Roman" w:eastAsia="Times New Roman" w:hAnsi="Times New Roman"/>
          <w:b/>
          <w:bCs/>
          <w:sz w:val="28"/>
          <w:szCs w:val="28"/>
          <w:lang w:eastAsia="ru-RU"/>
        </w:rPr>
      </w:pPr>
    </w:p>
    <w:p w14:paraId="0C8F586E" w14:textId="77777777" w:rsidR="00190B1E" w:rsidRPr="00716D51" w:rsidRDefault="00190B1E" w:rsidP="00716D51">
      <w:pPr>
        <w:shd w:val="clear" w:color="auto" w:fill="FFFFFF"/>
        <w:spacing w:after="0" w:line="360" w:lineRule="auto"/>
        <w:jc w:val="center"/>
        <w:rPr>
          <w:rFonts w:ascii="Times New Roman" w:eastAsia="Times New Roman" w:hAnsi="Times New Roman"/>
          <w:b/>
          <w:bCs/>
          <w:sz w:val="28"/>
          <w:szCs w:val="28"/>
          <w:lang w:eastAsia="ru-RU"/>
        </w:rPr>
      </w:pPr>
    </w:p>
    <w:p w14:paraId="724019B9" w14:textId="77777777" w:rsidR="00190B1E" w:rsidRPr="00716D51" w:rsidRDefault="00190B1E" w:rsidP="00716D51">
      <w:pPr>
        <w:shd w:val="clear" w:color="auto" w:fill="FFFFFF"/>
        <w:spacing w:after="0" w:line="360" w:lineRule="auto"/>
        <w:jc w:val="center"/>
        <w:rPr>
          <w:rFonts w:ascii="Times New Roman" w:eastAsia="Times New Roman" w:hAnsi="Times New Roman"/>
          <w:b/>
          <w:bCs/>
          <w:sz w:val="28"/>
          <w:szCs w:val="28"/>
          <w:lang w:eastAsia="ru-RU"/>
        </w:rPr>
      </w:pPr>
    </w:p>
    <w:p w14:paraId="2027D406" w14:textId="77777777" w:rsidR="00190B1E" w:rsidRPr="00716D51" w:rsidRDefault="00190B1E" w:rsidP="00716D51">
      <w:pPr>
        <w:shd w:val="clear" w:color="auto" w:fill="FFFFFF"/>
        <w:spacing w:after="0" w:line="360" w:lineRule="auto"/>
        <w:jc w:val="center"/>
        <w:rPr>
          <w:rFonts w:ascii="Times New Roman" w:eastAsia="Times New Roman" w:hAnsi="Times New Roman"/>
          <w:b/>
          <w:bCs/>
          <w:sz w:val="28"/>
          <w:szCs w:val="28"/>
          <w:lang w:eastAsia="ru-RU"/>
        </w:rPr>
      </w:pPr>
    </w:p>
    <w:p w14:paraId="32FD9E42" w14:textId="77777777" w:rsidR="00190B1E" w:rsidRPr="00716D51" w:rsidRDefault="00190B1E" w:rsidP="00716D51">
      <w:pPr>
        <w:shd w:val="clear" w:color="auto" w:fill="FFFFFF"/>
        <w:spacing w:after="0" w:line="360" w:lineRule="auto"/>
        <w:jc w:val="center"/>
        <w:rPr>
          <w:rFonts w:ascii="Times New Roman" w:eastAsia="Times New Roman" w:hAnsi="Times New Roman"/>
          <w:b/>
          <w:bCs/>
          <w:sz w:val="28"/>
          <w:szCs w:val="28"/>
          <w:lang w:eastAsia="ru-RU"/>
        </w:rPr>
      </w:pPr>
    </w:p>
    <w:p w14:paraId="46AD06AB" w14:textId="77777777" w:rsidR="00190B1E" w:rsidRPr="00716D51" w:rsidRDefault="00190B1E" w:rsidP="00716D51">
      <w:pPr>
        <w:shd w:val="clear" w:color="auto" w:fill="FFFFFF"/>
        <w:spacing w:after="0" w:line="360" w:lineRule="auto"/>
        <w:jc w:val="center"/>
        <w:rPr>
          <w:rFonts w:ascii="Times New Roman" w:eastAsia="Times New Roman" w:hAnsi="Times New Roman"/>
          <w:b/>
          <w:bCs/>
          <w:sz w:val="28"/>
          <w:szCs w:val="28"/>
          <w:lang w:eastAsia="ru-RU"/>
        </w:rPr>
      </w:pPr>
    </w:p>
    <w:p w14:paraId="76E5ACE7" w14:textId="77777777" w:rsidR="00190B1E" w:rsidRPr="00716D51" w:rsidRDefault="00190B1E" w:rsidP="00716D51">
      <w:pPr>
        <w:shd w:val="clear" w:color="auto" w:fill="FFFFFF"/>
        <w:spacing w:after="0" w:line="360" w:lineRule="auto"/>
        <w:jc w:val="center"/>
        <w:rPr>
          <w:rFonts w:ascii="Times New Roman" w:eastAsia="Times New Roman" w:hAnsi="Times New Roman"/>
          <w:b/>
          <w:bCs/>
          <w:sz w:val="28"/>
          <w:szCs w:val="28"/>
          <w:lang w:eastAsia="ru-RU"/>
        </w:rPr>
      </w:pPr>
    </w:p>
    <w:p w14:paraId="64271180" w14:textId="6B18A065" w:rsidR="00190B1E" w:rsidRDefault="00190B1E" w:rsidP="00716D51">
      <w:pPr>
        <w:shd w:val="clear" w:color="auto" w:fill="FFFFFF"/>
        <w:spacing w:after="0" w:line="360" w:lineRule="auto"/>
        <w:jc w:val="center"/>
        <w:rPr>
          <w:rFonts w:ascii="Times New Roman" w:eastAsia="Times New Roman" w:hAnsi="Times New Roman"/>
          <w:b/>
          <w:bCs/>
          <w:sz w:val="28"/>
          <w:szCs w:val="28"/>
          <w:lang w:eastAsia="ru-RU"/>
        </w:rPr>
      </w:pPr>
    </w:p>
    <w:p w14:paraId="2ACE44D8" w14:textId="4633D993" w:rsidR="00716D51" w:rsidRDefault="00716D51" w:rsidP="00716D51">
      <w:pPr>
        <w:shd w:val="clear" w:color="auto" w:fill="FFFFFF"/>
        <w:spacing w:after="0" w:line="360" w:lineRule="auto"/>
        <w:jc w:val="center"/>
        <w:rPr>
          <w:rFonts w:ascii="Times New Roman" w:eastAsia="Times New Roman" w:hAnsi="Times New Roman"/>
          <w:b/>
          <w:bCs/>
          <w:sz w:val="28"/>
          <w:szCs w:val="28"/>
          <w:lang w:eastAsia="ru-RU"/>
        </w:rPr>
      </w:pPr>
    </w:p>
    <w:p w14:paraId="4E2EC4B4" w14:textId="733D013C" w:rsidR="00716D51" w:rsidRDefault="00716D51" w:rsidP="00716D51">
      <w:pPr>
        <w:shd w:val="clear" w:color="auto" w:fill="FFFFFF"/>
        <w:spacing w:after="0" w:line="360" w:lineRule="auto"/>
        <w:jc w:val="center"/>
        <w:rPr>
          <w:rFonts w:ascii="Times New Roman" w:eastAsia="Times New Roman" w:hAnsi="Times New Roman"/>
          <w:b/>
          <w:bCs/>
          <w:sz w:val="28"/>
          <w:szCs w:val="28"/>
          <w:lang w:eastAsia="ru-RU"/>
        </w:rPr>
      </w:pPr>
    </w:p>
    <w:p w14:paraId="06653E75" w14:textId="7519B218" w:rsidR="00716D51" w:rsidRDefault="00716D51" w:rsidP="00716D51">
      <w:pPr>
        <w:shd w:val="clear" w:color="auto" w:fill="FFFFFF"/>
        <w:spacing w:after="0" w:line="360" w:lineRule="auto"/>
        <w:jc w:val="center"/>
        <w:rPr>
          <w:rFonts w:ascii="Times New Roman" w:eastAsia="Times New Roman" w:hAnsi="Times New Roman"/>
          <w:b/>
          <w:bCs/>
          <w:sz w:val="28"/>
          <w:szCs w:val="28"/>
          <w:lang w:eastAsia="ru-RU"/>
        </w:rPr>
      </w:pPr>
    </w:p>
    <w:p w14:paraId="75D22745" w14:textId="1A397948" w:rsidR="00716D51" w:rsidRDefault="00716D51" w:rsidP="00716D51">
      <w:pPr>
        <w:shd w:val="clear" w:color="auto" w:fill="FFFFFF"/>
        <w:spacing w:after="0" w:line="360" w:lineRule="auto"/>
        <w:jc w:val="center"/>
        <w:rPr>
          <w:rFonts w:ascii="Times New Roman" w:eastAsia="Times New Roman" w:hAnsi="Times New Roman"/>
          <w:b/>
          <w:bCs/>
          <w:sz w:val="28"/>
          <w:szCs w:val="28"/>
          <w:lang w:eastAsia="ru-RU"/>
        </w:rPr>
      </w:pPr>
    </w:p>
    <w:p w14:paraId="29EE7255" w14:textId="77777777" w:rsidR="00716D51" w:rsidRPr="00716D51" w:rsidRDefault="00716D51" w:rsidP="00716D51">
      <w:pPr>
        <w:shd w:val="clear" w:color="auto" w:fill="FFFFFF"/>
        <w:spacing w:after="0" w:line="360" w:lineRule="auto"/>
        <w:jc w:val="center"/>
        <w:rPr>
          <w:rFonts w:ascii="Times New Roman" w:eastAsia="Times New Roman" w:hAnsi="Times New Roman"/>
          <w:b/>
          <w:bCs/>
          <w:sz w:val="28"/>
          <w:szCs w:val="28"/>
          <w:lang w:eastAsia="ru-RU"/>
        </w:rPr>
      </w:pPr>
    </w:p>
    <w:p w14:paraId="655060C9" w14:textId="77777777" w:rsidR="00190B1E" w:rsidRPr="00716D51" w:rsidRDefault="00190B1E" w:rsidP="00716D51">
      <w:pPr>
        <w:shd w:val="clear" w:color="auto" w:fill="FFFFFF"/>
        <w:spacing w:after="0" w:line="360" w:lineRule="auto"/>
        <w:jc w:val="center"/>
        <w:rPr>
          <w:rFonts w:ascii="Times New Roman" w:eastAsia="Times New Roman" w:hAnsi="Times New Roman"/>
          <w:b/>
          <w:bCs/>
          <w:sz w:val="28"/>
          <w:szCs w:val="28"/>
          <w:lang w:eastAsia="ru-RU"/>
        </w:rPr>
      </w:pPr>
      <w:r w:rsidRPr="00716D51">
        <w:rPr>
          <w:rFonts w:ascii="Times New Roman" w:eastAsia="Times New Roman" w:hAnsi="Times New Roman"/>
          <w:b/>
          <w:bCs/>
          <w:sz w:val="28"/>
          <w:szCs w:val="28"/>
          <w:lang w:eastAsia="ru-RU"/>
        </w:rPr>
        <w:lastRenderedPageBreak/>
        <w:t>ЗМІСТ</w:t>
      </w:r>
      <w:r w:rsidRPr="00716D51">
        <w:rPr>
          <w:rFonts w:ascii="Times New Roman" w:eastAsia="Times New Roman" w:hAnsi="Times New Roman"/>
          <w:b/>
          <w:bCs/>
          <w:sz w:val="28"/>
          <w:szCs w:val="28"/>
          <w:lang w:eastAsia="ru-RU"/>
        </w:rPr>
        <w:br/>
      </w:r>
    </w:p>
    <w:p w14:paraId="579DEEE3" w14:textId="77777777" w:rsidR="00190B1E" w:rsidRPr="00716D51" w:rsidRDefault="00190B1E" w:rsidP="00716D51">
      <w:pPr>
        <w:shd w:val="clear" w:color="auto" w:fill="FFFFFF"/>
        <w:spacing w:before="100" w:beforeAutospacing="1" w:after="0" w:line="360" w:lineRule="auto"/>
        <w:ind w:left="1020"/>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br/>
      </w:r>
      <w:r w:rsidRPr="00716D51">
        <w:rPr>
          <w:rFonts w:ascii="Times New Roman" w:eastAsia="Times New Roman" w:hAnsi="Times New Roman"/>
          <w:b/>
          <w:bCs/>
          <w:sz w:val="28"/>
          <w:szCs w:val="28"/>
          <w:lang w:val="uk-UA" w:eastAsia="ru-RU"/>
        </w:rPr>
        <w:t xml:space="preserve">1. </w:t>
      </w:r>
      <w:r w:rsidRPr="00716D51">
        <w:rPr>
          <w:rFonts w:ascii="Times New Roman" w:eastAsia="Times New Roman" w:hAnsi="Times New Roman"/>
          <w:b/>
          <w:bCs/>
          <w:sz w:val="28"/>
          <w:szCs w:val="28"/>
          <w:lang w:eastAsia="ru-RU"/>
        </w:rPr>
        <w:t>Загальні положення.</w:t>
      </w:r>
      <w:r w:rsidRPr="00716D51">
        <w:rPr>
          <w:rFonts w:ascii="Times New Roman" w:eastAsia="Times New Roman" w:hAnsi="Times New Roman"/>
          <w:b/>
          <w:bCs/>
          <w:sz w:val="28"/>
          <w:szCs w:val="28"/>
          <w:lang w:eastAsia="ru-RU"/>
        </w:rPr>
        <w:br/>
        <w:t>2. Стратегія  та процедури забезпечення якості освіти.</w:t>
      </w:r>
      <w:r w:rsidRPr="00716D51">
        <w:rPr>
          <w:rFonts w:ascii="Times New Roman" w:eastAsia="Times New Roman" w:hAnsi="Times New Roman"/>
          <w:b/>
          <w:bCs/>
          <w:sz w:val="28"/>
          <w:szCs w:val="28"/>
          <w:lang w:eastAsia="ru-RU"/>
        </w:rPr>
        <w:br/>
        <w:t>3. Система та механізми забезпечення академічної доброчесності.</w:t>
      </w:r>
      <w:r w:rsidRPr="00716D51">
        <w:rPr>
          <w:rFonts w:ascii="Times New Roman" w:eastAsia="Times New Roman" w:hAnsi="Times New Roman"/>
          <w:b/>
          <w:bCs/>
          <w:sz w:val="28"/>
          <w:szCs w:val="28"/>
          <w:lang w:eastAsia="ru-RU"/>
        </w:rPr>
        <w:br/>
        <w:t>4. Критерії, правила і процедури оцінювання здобувачів освіти.</w:t>
      </w:r>
      <w:r w:rsidRPr="00716D51">
        <w:rPr>
          <w:rFonts w:ascii="Times New Roman" w:eastAsia="Times New Roman" w:hAnsi="Times New Roman"/>
          <w:b/>
          <w:bCs/>
          <w:sz w:val="28"/>
          <w:szCs w:val="28"/>
          <w:lang w:eastAsia="ru-RU"/>
        </w:rPr>
        <w:br/>
        <w:t>5. Критерії, правила і процедури оцінювання педагогічної  діяльності педагогічних працівників.</w:t>
      </w:r>
      <w:r w:rsidRPr="00716D51">
        <w:rPr>
          <w:rFonts w:ascii="Times New Roman" w:eastAsia="Times New Roman" w:hAnsi="Times New Roman"/>
          <w:b/>
          <w:bCs/>
          <w:sz w:val="28"/>
          <w:szCs w:val="28"/>
          <w:lang w:eastAsia="ru-RU"/>
        </w:rPr>
        <w:br/>
        <w:t>6. Критерії, правила і процедури оцінювання управлінської діяльності керівних працівників закладу освіти.</w:t>
      </w:r>
      <w:r w:rsidRPr="00716D51">
        <w:rPr>
          <w:rFonts w:ascii="Times New Roman" w:eastAsia="Times New Roman" w:hAnsi="Times New Roman"/>
          <w:b/>
          <w:bCs/>
          <w:sz w:val="28"/>
          <w:szCs w:val="28"/>
          <w:lang w:eastAsia="ru-RU"/>
        </w:rPr>
        <w:br/>
        <w:t>7. Забезпечення наявності необхідних ресурсів для організації освітнього процесу, в тому числі для самостійної роботи здобувачів освіти.</w:t>
      </w:r>
      <w:r w:rsidRPr="00716D51">
        <w:rPr>
          <w:rFonts w:ascii="Times New Roman" w:eastAsia="Times New Roman" w:hAnsi="Times New Roman"/>
          <w:b/>
          <w:bCs/>
          <w:sz w:val="28"/>
          <w:szCs w:val="28"/>
          <w:lang w:eastAsia="ru-RU"/>
        </w:rPr>
        <w:br/>
        <w:t>8. Забезпечення наявності інформаційних систем для ефективного управління закладом освіти.</w:t>
      </w:r>
      <w:r w:rsidRPr="00716D51">
        <w:rPr>
          <w:rFonts w:ascii="Times New Roman" w:eastAsia="Times New Roman" w:hAnsi="Times New Roman"/>
          <w:b/>
          <w:bCs/>
          <w:sz w:val="28"/>
          <w:szCs w:val="28"/>
          <w:lang w:eastAsia="ru-RU"/>
        </w:rPr>
        <w:br/>
        <w:t>9. Інклюзивне освітнє середовище, універсальний дизайн та розумне пристосування.</w:t>
      </w:r>
      <w:r w:rsidRPr="00716D51">
        <w:rPr>
          <w:rFonts w:ascii="Times New Roman" w:eastAsia="Times New Roman" w:hAnsi="Times New Roman"/>
          <w:sz w:val="28"/>
          <w:szCs w:val="28"/>
          <w:lang w:eastAsia="ru-RU"/>
        </w:rPr>
        <w:br/>
      </w:r>
      <w:r w:rsidRPr="00716D51">
        <w:rPr>
          <w:rFonts w:ascii="Times New Roman" w:eastAsia="Times New Roman" w:hAnsi="Times New Roman"/>
          <w:sz w:val="28"/>
          <w:szCs w:val="28"/>
          <w:lang w:eastAsia="ru-RU"/>
        </w:rPr>
        <w:br/>
      </w:r>
    </w:p>
    <w:p w14:paraId="60E25B92" w14:textId="77777777" w:rsidR="00190B1E" w:rsidRPr="00716D51" w:rsidRDefault="00190B1E" w:rsidP="00716D51">
      <w:pPr>
        <w:shd w:val="clear" w:color="auto" w:fill="FFFFFF"/>
        <w:spacing w:after="0" w:line="360" w:lineRule="auto"/>
        <w:rPr>
          <w:rFonts w:ascii="Times New Roman" w:eastAsia="Times New Roman" w:hAnsi="Times New Roman"/>
          <w:b/>
          <w:bCs/>
          <w:sz w:val="28"/>
          <w:szCs w:val="28"/>
          <w:lang w:eastAsia="ru-RU"/>
        </w:rPr>
      </w:pPr>
    </w:p>
    <w:p w14:paraId="66DFD976" w14:textId="77777777" w:rsidR="00190B1E" w:rsidRPr="00716D51" w:rsidRDefault="00190B1E" w:rsidP="00716D51">
      <w:pPr>
        <w:shd w:val="clear" w:color="auto" w:fill="FFFFFF"/>
        <w:spacing w:after="0" w:line="360" w:lineRule="auto"/>
        <w:rPr>
          <w:rFonts w:ascii="Times New Roman" w:eastAsia="Times New Roman" w:hAnsi="Times New Roman"/>
          <w:b/>
          <w:bCs/>
          <w:sz w:val="28"/>
          <w:szCs w:val="28"/>
          <w:lang w:eastAsia="ru-RU"/>
        </w:rPr>
      </w:pPr>
    </w:p>
    <w:p w14:paraId="34A67383" w14:textId="77777777" w:rsidR="00190B1E" w:rsidRPr="00716D51" w:rsidRDefault="00190B1E" w:rsidP="00716D51">
      <w:pPr>
        <w:shd w:val="clear" w:color="auto" w:fill="FFFFFF"/>
        <w:spacing w:after="0" w:line="360" w:lineRule="auto"/>
        <w:rPr>
          <w:rFonts w:ascii="Times New Roman" w:eastAsia="Times New Roman" w:hAnsi="Times New Roman"/>
          <w:b/>
          <w:bCs/>
          <w:sz w:val="28"/>
          <w:szCs w:val="28"/>
          <w:lang w:eastAsia="ru-RU"/>
        </w:rPr>
      </w:pPr>
    </w:p>
    <w:p w14:paraId="70AA34CA" w14:textId="77777777" w:rsidR="00190B1E" w:rsidRPr="00716D51" w:rsidRDefault="00190B1E" w:rsidP="00716D51">
      <w:pPr>
        <w:shd w:val="clear" w:color="auto" w:fill="FFFFFF"/>
        <w:spacing w:after="0" w:line="360" w:lineRule="auto"/>
        <w:rPr>
          <w:rFonts w:ascii="Times New Roman" w:eastAsia="Times New Roman" w:hAnsi="Times New Roman"/>
          <w:b/>
          <w:bCs/>
          <w:sz w:val="28"/>
          <w:szCs w:val="28"/>
          <w:lang w:eastAsia="ru-RU"/>
        </w:rPr>
      </w:pPr>
    </w:p>
    <w:p w14:paraId="4CB81F2B" w14:textId="77777777" w:rsidR="00190B1E" w:rsidRPr="00716D51" w:rsidRDefault="00190B1E" w:rsidP="00716D51">
      <w:pPr>
        <w:shd w:val="clear" w:color="auto" w:fill="FFFFFF"/>
        <w:spacing w:after="0" w:line="360" w:lineRule="auto"/>
        <w:rPr>
          <w:rFonts w:ascii="Times New Roman" w:eastAsia="Times New Roman" w:hAnsi="Times New Roman"/>
          <w:b/>
          <w:bCs/>
          <w:sz w:val="28"/>
          <w:szCs w:val="28"/>
          <w:lang w:eastAsia="ru-RU"/>
        </w:rPr>
      </w:pPr>
    </w:p>
    <w:p w14:paraId="4E90A324" w14:textId="64E748E4" w:rsidR="00190B1E" w:rsidRDefault="00190B1E" w:rsidP="00716D51">
      <w:pPr>
        <w:shd w:val="clear" w:color="auto" w:fill="FFFFFF"/>
        <w:spacing w:after="0" w:line="360" w:lineRule="auto"/>
        <w:rPr>
          <w:rFonts w:ascii="Times New Roman" w:eastAsia="Times New Roman" w:hAnsi="Times New Roman"/>
          <w:b/>
          <w:bCs/>
          <w:sz w:val="28"/>
          <w:szCs w:val="28"/>
          <w:lang w:eastAsia="ru-RU"/>
        </w:rPr>
      </w:pPr>
    </w:p>
    <w:p w14:paraId="17E44552" w14:textId="2B44233F" w:rsidR="00716D51" w:rsidRDefault="00716D51" w:rsidP="00716D51">
      <w:pPr>
        <w:shd w:val="clear" w:color="auto" w:fill="FFFFFF"/>
        <w:spacing w:after="0" w:line="360" w:lineRule="auto"/>
        <w:rPr>
          <w:rFonts w:ascii="Times New Roman" w:eastAsia="Times New Roman" w:hAnsi="Times New Roman"/>
          <w:b/>
          <w:bCs/>
          <w:sz w:val="28"/>
          <w:szCs w:val="28"/>
          <w:lang w:eastAsia="ru-RU"/>
        </w:rPr>
      </w:pPr>
    </w:p>
    <w:p w14:paraId="7008F429" w14:textId="77777777" w:rsidR="00716D51" w:rsidRPr="00716D51" w:rsidRDefault="00716D51" w:rsidP="00716D51">
      <w:pPr>
        <w:shd w:val="clear" w:color="auto" w:fill="FFFFFF"/>
        <w:spacing w:after="0" w:line="360" w:lineRule="auto"/>
        <w:rPr>
          <w:rFonts w:ascii="Times New Roman" w:eastAsia="Times New Roman" w:hAnsi="Times New Roman"/>
          <w:b/>
          <w:bCs/>
          <w:sz w:val="28"/>
          <w:szCs w:val="28"/>
          <w:lang w:eastAsia="ru-RU"/>
        </w:rPr>
      </w:pPr>
    </w:p>
    <w:p w14:paraId="1DCF72D9" w14:textId="77777777" w:rsidR="00190B1E" w:rsidRPr="00716D51" w:rsidRDefault="00190B1E" w:rsidP="00716D51">
      <w:pPr>
        <w:shd w:val="clear" w:color="auto" w:fill="FFFFFF"/>
        <w:spacing w:after="0" w:line="360" w:lineRule="auto"/>
        <w:rPr>
          <w:rFonts w:ascii="Times New Roman" w:eastAsia="Times New Roman" w:hAnsi="Times New Roman"/>
          <w:b/>
          <w:bCs/>
          <w:sz w:val="28"/>
          <w:szCs w:val="28"/>
          <w:lang w:eastAsia="ru-RU"/>
        </w:rPr>
      </w:pPr>
    </w:p>
    <w:p w14:paraId="3A75AF59"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lastRenderedPageBreak/>
        <w:t>І. Загальні положення</w:t>
      </w:r>
    </w:p>
    <w:p w14:paraId="4FD4ABDE"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 Головною метою освітньої діяльності закладу загальної середньої освіт</w:t>
      </w:r>
      <w:r w:rsidRPr="00716D51">
        <w:rPr>
          <w:rFonts w:ascii="Times New Roman" w:eastAsia="Times New Roman" w:hAnsi="Times New Roman"/>
          <w:b/>
          <w:bCs/>
          <w:sz w:val="28"/>
          <w:szCs w:val="28"/>
          <w:lang w:val="uk-UA" w:eastAsia="ru-RU"/>
        </w:rPr>
        <w:t xml:space="preserve"> </w:t>
      </w:r>
      <w:r w:rsidRPr="00716D51">
        <w:rPr>
          <w:rFonts w:ascii="Times New Roman" w:eastAsia="Times New Roman" w:hAnsi="Times New Roman"/>
          <w:b/>
          <w:bCs/>
          <w:sz w:val="28"/>
          <w:szCs w:val="28"/>
          <w:lang w:eastAsia="ru-RU"/>
        </w:rPr>
        <w:t>є всебічний розвиток людини як особистості та найвищої цінності суспільства. Досягти даної мети можна, забезпечивши високий рівень якості освіти.</w:t>
      </w:r>
    </w:p>
    <w:p w14:paraId="2CD248E1" w14:textId="2F2808CE"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1.1. Положення про внутрішню систему забезпечення якості освіти </w:t>
      </w:r>
      <w:r w:rsidR="00096D6C" w:rsidRPr="00716D51">
        <w:rPr>
          <w:rFonts w:ascii="Times New Roman" w:eastAsia="Times New Roman" w:hAnsi="Times New Roman"/>
          <w:sz w:val="28"/>
          <w:szCs w:val="28"/>
          <w:lang w:val="uk-UA" w:eastAsia="ru-RU"/>
        </w:rPr>
        <w:t>Старочорторийської гімназії</w:t>
      </w:r>
      <w:r w:rsidRPr="00716D51">
        <w:rPr>
          <w:rFonts w:ascii="Times New Roman" w:eastAsia="Times New Roman" w:hAnsi="Times New Roman"/>
          <w:sz w:val="28"/>
          <w:szCs w:val="28"/>
          <w:lang w:eastAsia="ru-RU"/>
        </w:rPr>
        <w:t xml:space="preserve"> (далі – Положення) розроблено відповідно до вимог частини третьої статті 41 Закону України «Про освіту», Концепції реалізації державної політики у сфері реформування загальної середньої освіти «Нова українська школа» на період до 2029 року, Статуту закладу освіти та інших нормативних документів.</w:t>
      </w:r>
    </w:p>
    <w:p w14:paraId="1A42A26D"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1.2. Терміни та їх визначення, що вживаються в Положенні:</w:t>
      </w:r>
    </w:p>
    <w:p w14:paraId="095DFC67"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 Поло́ження</w:t>
      </w:r>
      <w:r w:rsidRPr="00716D51">
        <w:rPr>
          <w:rFonts w:ascii="Times New Roman" w:eastAsia="Times New Roman" w:hAnsi="Times New Roman"/>
          <w:sz w:val="28"/>
          <w:szCs w:val="28"/>
          <w:lang w:eastAsia="ru-RU"/>
        </w:rPr>
        <w:t xml:space="preserve"> – локально-правовий акт, що визначає основні правила організації, описує мету, структуру, взаємні обов’язки групи людей чи організацій, які об’єдналися для досягнення спільної мети;</w:t>
      </w:r>
    </w:p>
    <w:p w14:paraId="75A8B5DC"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 Стратегія</w:t>
      </w:r>
      <w:r w:rsidRPr="00716D51">
        <w:rPr>
          <w:rFonts w:ascii="Times New Roman" w:eastAsia="Times New Roman" w:hAnsi="Times New Roman"/>
          <w:sz w:val="28"/>
          <w:szCs w:val="28"/>
          <w:lang w:eastAsia="ru-RU"/>
        </w:rPr>
        <w:t xml:space="preserve"> –довгостроковий, послідовний, конструктивний, раціональний, план, який супроводжується постійним аналізом та </w:t>
      </w:r>
      <w:proofErr w:type="gramStart"/>
      <w:r w:rsidRPr="00716D51">
        <w:rPr>
          <w:rFonts w:ascii="Times New Roman" w:eastAsia="Times New Roman" w:hAnsi="Times New Roman"/>
          <w:sz w:val="28"/>
          <w:szCs w:val="28"/>
          <w:lang w:eastAsia="ru-RU"/>
        </w:rPr>
        <w:t xml:space="preserve">моніторингом </w:t>
      </w: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в</w:t>
      </w:r>
      <w:proofErr w:type="gramEnd"/>
      <w:r w:rsidRPr="00716D51">
        <w:rPr>
          <w:rFonts w:ascii="Times New Roman" w:eastAsia="Times New Roman" w:hAnsi="Times New Roman"/>
          <w:sz w:val="28"/>
          <w:szCs w:val="28"/>
          <w:lang w:eastAsia="ru-RU"/>
        </w:rPr>
        <w:t xml:space="preserve"> процесі його реалізації та спрямований з певною метою на досягнення успіху в кінцевому результаті;</w:t>
      </w:r>
    </w:p>
    <w:p w14:paraId="6455ACD6"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 Процедура</w:t>
      </w:r>
      <w:r w:rsidRPr="00716D51">
        <w:rPr>
          <w:rFonts w:ascii="Times New Roman" w:eastAsia="Times New Roman" w:hAnsi="Times New Roman"/>
          <w:sz w:val="28"/>
          <w:szCs w:val="28"/>
          <w:lang w:eastAsia="ru-RU"/>
        </w:rPr>
        <w:t xml:space="preserve"> – офіційно встановлений чи узвичаєний порядок здійснення, виконання або оформлення чого-небудь;</w:t>
      </w:r>
    </w:p>
    <w:p w14:paraId="45D46795"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 Механізм</w:t>
      </w:r>
      <w:r w:rsidRPr="00716D51">
        <w:rPr>
          <w:rFonts w:ascii="Times New Roman" w:eastAsia="Times New Roman" w:hAnsi="Times New Roman"/>
          <w:sz w:val="28"/>
          <w:szCs w:val="28"/>
          <w:lang w:eastAsia="ru-RU"/>
        </w:rPr>
        <w:t xml:space="preserve"> – комплексний процес, спосіб організації;</w:t>
      </w:r>
    </w:p>
    <w:p w14:paraId="009690CE"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 Критерії</w:t>
      </w:r>
      <w:r w:rsidRPr="00716D51">
        <w:rPr>
          <w:rFonts w:ascii="Times New Roman" w:eastAsia="Times New Roman" w:hAnsi="Times New Roman"/>
          <w:sz w:val="28"/>
          <w:szCs w:val="28"/>
          <w:lang w:eastAsia="ru-RU"/>
        </w:rPr>
        <w:t xml:space="preserve"> – вимоги для визначення або оцінки людини, предмета, явища (або: ознака, на підставі якої виробляється оцінка);</w:t>
      </w:r>
    </w:p>
    <w:p w14:paraId="2B3DE1DD"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 Правило</w:t>
      </w:r>
      <w:r w:rsidRPr="00716D51">
        <w:rPr>
          <w:rFonts w:ascii="Times New Roman" w:eastAsia="Times New Roman" w:hAnsi="Times New Roman"/>
          <w:sz w:val="28"/>
          <w:szCs w:val="28"/>
          <w:lang w:eastAsia="ru-RU"/>
        </w:rPr>
        <w:t xml:space="preserve"> – вимога для виконання якихось умов всіма учасниками якої-небудь дії.</w:t>
      </w:r>
    </w:p>
    <w:p w14:paraId="000EA984"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 Інструмент</w:t>
      </w:r>
      <w:r w:rsidRPr="00716D51">
        <w:rPr>
          <w:rFonts w:ascii="Times New Roman" w:eastAsia="Times New Roman" w:hAnsi="Times New Roman"/>
          <w:sz w:val="28"/>
          <w:szCs w:val="28"/>
          <w:lang w:eastAsia="ru-RU"/>
        </w:rPr>
        <w:t xml:space="preserve"> – засіб, спосіб для досягнення чогось.</w:t>
      </w:r>
    </w:p>
    <w:p w14:paraId="4D89DDD8"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w:t>
      </w:r>
      <w:r w:rsidRPr="00716D51">
        <w:rPr>
          <w:rFonts w:ascii="Times New Roman" w:eastAsia="Times New Roman" w:hAnsi="Times New Roman"/>
          <w:b/>
          <w:bCs/>
          <w:sz w:val="28"/>
          <w:szCs w:val="28"/>
          <w:lang w:eastAsia="ru-RU"/>
        </w:rPr>
        <w:t>Моніторинг якості освіти</w:t>
      </w:r>
      <w:r w:rsidRPr="00716D51">
        <w:rPr>
          <w:rFonts w:ascii="Times New Roman" w:eastAsia="Times New Roman" w:hAnsi="Times New Roman"/>
          <w:sz w:val="28"/>
          <w:szCs w:val="28"/>
          <w:lang w:eastAsia="ru-RU"/>
        </w:rPr>
        <w:t xml:space="preserve"> – система послідовних і систематичних заходів, що здійснюються з метою виявлення та відстеження тенденцій у розвитку якості освіти в країні, на окремих територіях, </w:t>
      </w:r>
      <w:proofErr w:type="gramStart"/>
      <w:r w:rsidRPr="00716D51">
        <w:rPr>
          <w:rFonts w:ascii="Times New Roman" w:eastAsia="Times New Roman" w:hAnsi="Times New Roman"/>
          <w:sz w:val="28"/>
          <w:szCs w:val="28"/>
          <w:lang w:eastAsia="ru-RU"/>
        </w:rPr>
        <w:t>у закладах</w:t>
      </w:r>
      <w:proofErr w:type="gramEnd"/>
      <w:r w:rsidRPr="00716D51">
        <w:rPr>
          <w:rFonts w:ascii="Times New Roman" w:eastAsia="Times New Roman" w:hAnsi="Times New Roman"/>
          <w:sz w:val="28"/>
          <w:szCs w:val="28"/>
          <w:lang w:eastAsia="ru-RU"/>
        </w:rPr>
        <w:t xml:space="preserve"> освіти (інших суб’єктах освітньої діяльності), встановлення відповідності фактичних результатів освітньої діяльності </w:t>
      </w:r>
      <w:r w:rsidRPr="00716D51">
        <w:rPr>
          <w:rFonts w:ascii="Times New Roman" w:eastAsia="Times New Roman" w:hAnsi="Times New Roman"/>
          <w:sz w:val="28"/>
          <w:szCs w:val="28"/>
          <w:lang w:eastAsia="ru-RU"/>
        </w:rPr>
        <w:lastRenderedPageBreak/>
        <w:t>її заявленим цілям, а також оцінювання ступеня, напряму і причин відхилень від цілей.</w:t>
      </w:r>
    </w:p>
    <w:p w14:paraId="3D108219"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 Інклюзивне освітнє середовище</w:t>
      </w:r>
      <w:r w:rsidRPr="00716D51">
        <w:rPr>
          <w:rFonts w:ascii="Times New Roman" w:eastAsia="Times New Roman" w:hAnsi="Times New Roman"/>
          <w:sz w:val="28"/>
          <w:szCs w:val="28"/>
          <w:lang w:eastAsia="ru-RU"/>
        </w:rPr>
        <w:t xml:space="preserve"> – сукупність умов, способів і засобів їх реалізації для спільного навчання, виховання та розвитку здобувачів освіти з урахуванням їхніх потреб та можливостей;</w:t>
      </w:r>
    </w:p>
    <w:p w14:paraId="3D5BC1B0"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w:t>
      </w:r>
      <w:r w:rsidRPr="00716D51">
        <w:rPr>
          <w:rFonts w:ascii="Times New Roman" w:eastAsia="Times New Roman" w:hAnsi="Times New Roman"/>
          <w:b/>
          <w:bCs/>
          <w:sz w:val="28"/>
          <w:szCs w:val="28"/>
          <w:lang w:eastAsia="ru-RU"/>
        </w:rPr>
        <w:t>Академічна доброчесність</w:t>
      </w:r>
      <w:r w:rsidRPr="00716D51">
        <w:rPr>
          <w:rFonts w:ascii="Times New Roman" w:eastAsia="Times New Roman" w:hAnsi="Times New Roman"/>
          <w:sz w:val="28"/>
          <w:szCs w:val="28"/>
          <w:lang w:eastAsia="ru-RU"/>
        </w:rPr>
        <w:t xml:space="preserve"> – сукупність етичних принципів та визначених законом правил, якими мають керуватися учасники освітнього процесу під час навчання, викладання та провадження наукової (творчої) діяльності з метою забезпечення довіри до результатів навчання та/або наукових (творчих) досягнень;</w:t>
      </w:r>
    </w:p>
    <w:p w14:paraId="04225728"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 Академічний плагіат</w:t>
      </w:r>
      <w:r w:rsidRPr="00716D51">
        <w:rPr>
          <w:rFonts w:ascii="Times New Roman" w:eastAsia="Times New Roman" w:hAnsi="Times New Roman"/>
          <w:sz w:val="28"/>
          <w:szCs w:val="28"/>
          <w:lang w:eastAsia="ru-RU"/>
        </w:rPr>
        <w:t xml:space="preserve"> –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 опублікованих текстів (оприлюднених творів мистецтва) інших авторів без зазначення авторства;</w:t>
      </w:r>
    </w:p>
    <w:p w14:paraId="34764152"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 Списування</w:t>
      </w:r>
      <w:r w:rsidRPr="00716D51">
        <w:rPr>
          <w:rFonts w:ascii="Times New Roman" w:eastAsia="Times New Roman" w:hAnsi="Times New Roman"/>
          <w:sz w:val="28"/>
          <w:szCs w:val="28"/>
          <w:lang w:eastAsia="ru-RU"/>
        </w:rPr>
        <w:t xml:space="preserve"> – виконання письмових робіт із залученням зовнішніх джерел інформації, крім дозволених для використання, зокрема під час оцінювання результатів навчання;</w:t>
      </w:r>
    </w:p>
    <w:p w14:paraId="37B4AB93"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 Обман</w:t>
      </w:r>
      <w:r w:rsidRPr="00716D51">
        <w:rPr>
          <w:rFonts w:ascii="Times New Roman" w:eastAsia="Times New Roman" w:hAnsi="Times New Roman"/>
          <w:sz w:val="28"/>
          <w:szCs w:val="28"/>
          <w:lang w:eastAsia="ru-RU"/>
        </w:rPr>
        <w:t xml:space="preserve"> – надання завідомо неправдивої інформації щодо власної освітньої діяльності чи організації освітнього процесу;</w:t>
      </w:r>
    </w:p>
    <w:p w14:paraId="2926F681"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 Хабарництво</w:t>
      </w:r>
      <w:r w:rsidRPr="00716D51">
        <w:rPr>
          <w:rFonts w:ascii="Times New Roman" w:eastAsia="Times New Roman" w:hAnsi="Times New Roman"/>
          <w:sz w:val="28"/>
          <w:szCs w:val="28"/>
          <w:lang w:eastAsia="ru-RU"/>
        </w:rPr>
        <w:t xml:space="preserve"> – надання (отримання) учасником освітнього процесу чи пропозиція щодо надання (отримання) коштів, майна, послуг, пільг чи будь-яких інших благ матеріального або нематеріального характеру з метою отримання неправомірної переваги в освітньому процесі;</w:t>
      </w:r>
    </w:p>
    <w:p w14:paraId="56CB6D02"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w:t>
      </w:r>
      <w:r w:rsidRPr="00716D51">
        <w:rPr>
          <w:rFonts w:ascii="Times New Roman" w:eastAsia="Times New Roman" w:hAnsi="Times New Roman"/>
          <w:b/>
          <w:bCs/>
          <w:sz w:val="28"/>
          <w:szCs w:val="28"/>
          <w:lang w:eastAsia="ru-RU"/>
        </w:rPr>
        <w:t>Необ’єктивне оцінювання</w:t>
      </w:r>
      <w:r w:rsidRPr="00716D51">
        <w:rPr>
          <w:rFonts w:ascii="Times New Roman" w:eastAsia="Times New Roman" w:hAnsi="Times New Roman"/>
          <w:sz w:val="28"/>
          <w:szCs w:val="28"/>
          <w:lang w:eastAsia="ru-RU"/>
        </w:rPr>
        <w:t xml:space="preserve"> – свідоме завищення або заниження оцінки результатів навчання здобувачів освіти, несвоєчасні записи в класних журналах результатів оцінювання.</w:t>
      </w:r>
    </w:p>
    <w:p w14:paraId="5521BDC4" w14:textId="7B881DD6"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br/>
      </w:r>
      <w:r w:rsidRPr="00716D51">
        <w:rPr>
          <w:rFonts w:ascii="Times New Roman" w:eastAsia="Times New Roman" w:hAnsi="Times New Roman"/>
          <w:b/>
          <w:bCs/>
          <w:sz w:val="28"/>
          <w:szCs w:val="28"/>
          <w:lang w:eastAsia="ru-RU"/>
        </w:rPr>
        <w:t>1.3. Колегіальним органом управління</w:t>
      </w:r>
      <w:r w:rsidRPr="00716D51">
        <w:rPr>
          <w:rFonts w:ascii="Times New Roman" w:eastAsia="Times New Roman" w:hAnsi="Times New Roman"/>
          <w:sz w:val="28"/>
          <w:szCs w:val="28"/>
          <w:lang w:eastAsia="ru-RU"/>
        </w:rPr>
        <w:t> </w:t>
      </w:r>
      <w:r w:rsidR="00096D6C" w:rsidRPr="00716D51">
        <w:rPr>
          <w:rFonts w:ascii="Times New Roman" w:eastAsia="Times New Roman" w:hAnsi="Times New Roman"/>
          <w:sz w:val="28"/>
          <w:szCs w:val="28"/>
          <w:lang w:val="uk-UA" w:eastAsia="ru-RU"/>
        </w:rPr>
        <w:t>Старочорторийської гімназії</w:t>
      </w:r>
      <w:r w:rsidRPr="00716D51">
        <w:rPr>
          <w:rFonts w:ascii="Times New Roman" w:eastAsia="Times New Roman" w:hAnsi="Times New Roman"/>
          <w:sz w:val="28"/>
          <w:szCs w:val="28"/>
          <w:lang w:val="uk-UA" w:eastAsia="ru-RU"/>
        </w:rPr>
        <w:t xml:space="preserve"> Любарської селищної </w:t>
      </w:r>
      <w:proofErr w:type="gramStart"/>
      <w:r w:rsidRPr="00716D51">
        <w:rPr>
          <w:rFonts w:ascii="Times New Roman" w:eastAsia="Times New Roman" w:hAnsi="Times New Roman"/>
          <w:sz w:val="28"/>
          <w:szCs w:val="28"/>
          <w:lang w:val="uk-UA" w:eastAsia="ru-RU"/>
        </w:rPr>
        <w:t xml:space="preserve">ради </w:t>
      </w:r>
      <w:r w:rsidRPr="00716D51">
        <w:rPr>
          <w:rFonts w:ascii="Times New Roman" w:eastAsia="Times New Roman" w:hAnsi="Times New Roman"/>
          <w:sz w:val="28"/>
          <w:szCs w:val="28"/>
          <w:lang w:eastAsia="ru-RU"/>
        </w:rPr>
        <w:t>,</w:t>
      </w:r>
      <w:proofErr w:type="gramEnd"/>
      <w:r w:rsidRPr="00716D51">
        <w:rPr>
          <w:rFonts w:ascii="Times New Roman" w:eastAsia="Times New Roman" w:hAnsi="Times New Roman"/>
          <w:sz w:val="28"/>
          <w:szCs w:val="28"/>
          <w:lang w:eastAsia="ru-RU"/>
        </w:rPr>
        <w:t xml:space="preserve"> який визначає, затверджує систему, стратегію та процедури внутрішнього забезпечення якості освіти</w:t>
      </w:r>
      <w:r w:rsidRPr="00716D51">
        <w:rPr>
          <w:rFonts w:ascii="Times New Roman" w:eastAsia="Times New Roman" w:hAnsi="Times New Roman"/>
          <w:b/>
          <w:bCs/>
          <w:sz w:val="28"/>
          <w:szCs w:val="28"/>
          <w:lang w:eastAsia="ru-RU"/>
        </w:rPr>
        <w:t>, є педагогічна рада.</w:t>
      </w:r>
    </w:p>
    <w:p w14:paraId="0A79F274"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1.4. Внутрішня система забезпечення якості освіти в закладі включає:</w:t>
      </w:r>
    </w:p>
    <w:p w14:paraId="03571559"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lastRenderedPageBreak/>
        <w:t>– стратегію та процедури забезпечення якості освіти;</w:t>
      </w:r>
    </w:p>
    <w:p w14:paraId="3EDABC91"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систему та механізми забезпечення академічної доброчесності;</w:t>
      </w:r>
    </w:p>
    <w:p w14:paraId="6880DA38"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критерії, правила і процедури оцінювання здобувачів освіти;</w:t>
      </w:r>
    </w:p>
    <w:p w14:paraId="3240847D"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критерії, правила і процедури оцінювання педагогічної діяльності педагогічних працівників;</w:t>
      </w:r>
    </w:p>
    <w:p w14:paraId="702789B2"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оприлюднені критерії, правила і процедури оцінювання управлінської діяльності керівних працівників закладу освіти;</w:t>
      </w:r>
    </w:p>
    <w:p w14:paraId="37DA6D26"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забезпечення наявності інформаційних систем для ефективного управління закладом освіти;</w:t>
      </w:r>
    </w:p>
    <w:p w14:paraId="519A0B78"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створення в закладі освіти інклюзивного освітнього середовища, універсального дизайну та розумного пристосування.</w:t>
      </w:r>
    </w:p>
    <w:p w14:paraId="1DB6CB12" w14:textId="77777777" w:rsidR="00190B1E" w:rsidRPr="00716D51" w:rsidRDefault="00190B1E" w:rsidP="00716D51">
      <w:pPr>
        <w:pStyle w:val="a4"/>
        <w:numPr>
          <w:ilvl w:val="0"/>
          <w:numId w:val="1"/>
        </w:num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Стратегія та процедура забезпечення якості освіти</w:t>
      </w:r>
    </w:p>
    <w:p w14:paraId="0899282A" w14:textId="0156AB5E"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 xml:space="preserve"> Стратегія та процедура забезпечення якості освіти </w:t>
      </w:r>
      <w:r w:rsidR="00096D6C" w:rsidRPr="00716D51">
        <w:rPr>
          <w:rFonts w:ascii="Times New Roman" w:eastAsia="Times New Roman" w:hAnsi="Times New Roman"/>
          <w:b/>
          <w:bCs/>
          <w:sz w:val="28"/>
          <w:szCs w:val="28"/>
          <w:lang w:val="uk-UA" w:eastAsia="ru-RU"/>
        </w:rPr>
        <w:t>Старочорторийської гімназії</w:t>
      </w:r>
      <w:r w:rsidRPr="00716D51">
        <w:rPr>
          <w:rFonts w:ascii="Times New Roman" w:eastAsia="Times New Roman" w:hAnsi="Times New Roman"/>
          <w:b/>
          <w:bCs/>
          <w:sz w:val="28"/>
          <w:szCs w:val="28"/>
          <w:lang w:val="uk-UA" w:eastAsia="ru-RU"/>
        </w:rPr>
        <w:t xml:space="preserve"> Любарської селищної </w:t>
      </w:r>
      <w:proofErr w:type="gramStart"/>
      <w:r w:rsidRPr="00716D51">
        <w:rPr>
          <w:rFonts w:ascii="Times New Roman" w:eastAsia="Times New Roman" w:hAnsi="Times New Roman"/>
          <w:b/>
          <w:bCs/>
          <w:sz w:val="28"/>
          <w:szCs w:val="28"/>
          <w:lang w:val="uk-UA" w:eastAsia="ru-RU"/>
        </w:rPr>
        <w:t xml:space="preserve">ради </w:t>
      </w:r>
      <w:r w:rsidRPr="00716D51">
        <w:rPr>
          <w:rFonts w:ascii="Times New Roman" w:eastAsia="Times New Roman" w:hAnsi="Times New Roman"/>
          <w:b/>
          <w:bCs/>
          <w:sz w:val="28"/>
          <w:szCs w:val="28"/>
          <w:lang w:eastAsia="ru-RU"/>
        </w:rPr>
        <w:t> базується</w:t>
      </w:r>
      <w:proofErr w:type="gramEnd"/>
      <w:r w:rsidRPr="00716D51">
        <w:rPr>
          <w:rFonts w:ascii="Times New Roman" w:eastAsia="Times New Roman" w:hAnsi="Times New Roman"/>
          <w:b/>
          <w:bCs/>
          <w:sz w:val="28"/>
          <w:szCs w:val="28"/>
          <w:lang w:eastAsia="ru-RU"/>
        </w:rPr>
        <w:t xml:space="preserve"> на наступних принципах:</w:t>
      </w:r>
    </w:p>
    <w:p w14:paraId="76A696B1"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відповідності Державним стандартам загальної середньої освіти;</w:t>
      </w:r>
    </w:p>
    <w:p w14:paraId="6FEFF06B"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 дитиноцентризму (головним суб’єктом, на якого спрямована освітня діяльність </w:t>
      </w:r>
      <w:r w:rsidRPr="00716D51">
        <w:rPr>
          <w:rFonts w:ascii="Times New Roman" w:eastAsia="Times New Roman" w:hAnsi="Times New Roman"/>
          <w:sz w:val="28"/>
          <w:szCs w:val="28"/>
          <w:lang w:val="uk-UA" w:eastAsia="ru-RU"/>
        </w:rPr>
        <w:t>ліцею</w:t>
      </w:r>
      <w:r w:rsidRPr="00716D51">
        <w:rPr>
          <w:rFonts w:ascii="Times New Roman" w:eastAsia="Times New Roman" w:hAnsi="Times New Roman"/>
          <w:sz w:val="28"/>
          <w:szCs w:val="28"/>
          <w:lang w:eastAsia="ru-RU"/>
        </w:rPr>
        <w:t>, є дитина);</w:t>
      </w:r>
    </w:p>
    <w:p w14:paraId="62E73D45"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відповідальності за забезпечення якості освіти та якості освітньої діяльності;</w:t>
      </w:r>
    </w:p>
    <w:p w14:paraId="5C265868"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системності в управлінні якістю на всіх стадіях освітнього процесу;</w:t>
      </w:r>
    </w:p>
    <w:p w14:paraId="461A6D8A"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здійснення обґрунтованого моніторингу якості;</w:t>
      </w:r>
    </w:p>
    <w:p w14:paraId="7EE92637"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готовності суб’єктів освітньої діяльності до ефективних змін;</w:t>
      </w:r>
    </w:p>
    <w:p w14:paraId="516BF913"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відкритості інформації на всіх етапах забезпечення якості та прозорості процедур системи забезпечення якості освітньої діяльності.</w:t>
      </w:r>
    </w:p>
    <w:p w14:paraId="363F39BA"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Стратегія та процедури забезпечення якості освіти передбачають здійснення таких процедур і заходів:</w:t>
      </w:r>
    </w:p>
    <w:p w14:paraId="329656A9"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удосконалення планування освітньої діяльності;</w:t>
      </w:r>
    </w:p>
    <w:p w14:paraId="4C874CD0"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підвищення якості знань здобувачів освіти;</w:t>
      </w:r>
    </w:p>
    <w:p w14:paraId="7D9AA2F9"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посилення кадрового потенціалу закладу освіти та підвищення кваліфікації педагогічних працівників;</w:t>
      </w:r>
    </w:p>
    <w:p w14:paraId="306B1B60"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lastRenderedPageBreak/>
        <w:t>− забезпечення наявності необхідних ресурсів для організації освітнього процесу та підтримки здобувачів освіти;</w:t>
      </w:r>
    </w:p>
    <w:p w14:paraId="18060187"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розвиток інформаційних систем з метою підвищення ефективності управління освітнім процесом;</w:t>
      </w:r>
    </w:p>
    <w:p w14:paraId="39754EBE"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забезпечення публічності інформації про діяльність закладу;</w:t>
      </w:r>
    </w:p>
    <w:p w14:paraId="645A996D"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створення системи запобігання та виявлення академічної недоброчесності в діяльності педагогічних працівників та здобувачів освіти.</w:t>
      </w:r>
    </w:p>
    <w:p w14:paraId="02BCD29A"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Основними напрямками стратегії</w:t>
      </w:r>
      <w:r w:rsidRPr="00716D51">
        <w:rPr>
          <w:rFonts w:ascii="Times New Roman" w:eastAsia="Times New Roman" w:hAnsi="Times New Roman"/>
          <w:sz w:val="28"/>
          <w:szCs w:val="28"/>
          <w:lang w:eastAsia="ru-RU"/>
        </w:rPr>
        <w:t> із забезпечення якості освітньої діяльності в закладі освіти є:</w:t>
      </w:r>
    </w:p>
    <w:p w14:paraId="20E815EB"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якість освіти;</w:t>
      </w:r>
    </w:p>
    <w:p w14:paraId="029DA627"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рівень професійної компетентності педагогічних працівників і забезпечення їх вмотивованості до підвищення якості освітньої діяльності;</w:t>
      </w:r>
    </w:p>
    <w:p w14:paraId="74FBDF1C"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якість реалізації освітніх програм, вдосконалення змісту, форм та методів освітньої діяльності та підвищення рівня об’єктивності оцінювання.</w:t>
      </w:r>
    </w:p>
    <w:p w14:paraId="7DAB372C" w14:textId="32989EE3"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Механізм функціонування системи</w:t>
      </w:r>
      <w:r w:rsidRPr="00716D51">
        <w:rPr>
          <w:rFonts w:ascii="Times New Roman" w:eastAsia="Times New Roman" w:hAnsi="Times New Roman"/>
          <w:sz w:val="28"/>
          <w:szCs w:val="28"/>
          <w:lang w:eastAsia="ru-RU"/>
        </w:rPr>
        <w:t xml:space="preserve"> забезпечення якості освіти в </w:t>
      </w:r>
      <w:r w:rsidR="00096D6C" w:rsidRPr="00716D51">
        <w:rPr>
          <w:rFonts w:ascii="Times New Roman" w:eastAsia="Times New Roman" w:hAnsi="Times New Roman"/>
          <w:sz w:val="28"/>
          <w:szCs w:val="28"/>
          <w:lang w:val="uk-UA" w:eastAsia="ru-RU"/>
        </w:rPr>
        <w:t>Старочорторийської гімназії</w:t>
      </w:r>
      <w:r w:rsidRPr="00716D51">
        <w:rPr>
          <w:rFonts w:ascii="Times New Roman" w:eastAsia="Times New Roman" w:hAnsi="Times New Roman"/>
          <w:sz w:val="28"/>
          <w:szCs w:val="28"/>
          <w:lang w:eastAsia="ru-RU"/>
        </w:rPr>
        <w:t xml:space="preserve"> включає послідовну підготовку та практичну реалізацію наступних етапів управління:</w:t>
      </w:r>
    </w:p>
    <w:p w14:paraId="2C708973"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планування (аналіз сучасного стану освітньої діяльності та освітнього процесу; визначення сильних сторін і проблем у розвитку; визначення пріоритетних цілей та розробка планів їх реалізації);</w:t>
      </w:r>
    </w:p>
    <w:p w14:paraId="7455BAFE"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організацію (переформатування/створення організаційної структури для досягнення поставлених цілей; визначення, розподіл та розмежування повноважень із метою координування та взаємодії у процесі виконання завдань);</w:t>
      </w:r>
    </w:p>
    <w:p w14:paraId="17F3A7A6"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контроль (розробка процедур вимірювання та зіставлення отриманих результатів зі стандартами);</w:t>
      </w:r>
    </w:p>
    <w:p w14:paraId="79734B11"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коригування (визначення та реалізація необхідних дій та заходів, націлених на стимулювання процесу досягнення максимальної відповідності стандартам).</w:t>
      </w:r>
    </w:p>
    <w:p w14:paraId="672A5BC7" w14:textId="77777777" w:rsidR="00716D51" w:rsidRDefault="00190B1E" w:rsidP="00716D51">
      <w:pPr>
        <w:shd w:val="clear" w:color="auto" w:fill="FFFFFF"/>
        <w:spacing w:after="0" w:line="360" w:lineRule="auto"/>
        <w:rPr>
          <w:rFonts w:ascii="Times New Roman" w:eastAsia="Times New Roman" w:hAnsi="Times New Roman"/>
          <w:sz w:val="28"/>
          <w:szCs w:val="28"/>
          <w:lang w:val="uk-UA" w:eastAsia="ru-RU"/>
        </w:rPr>
      </w:pPr>
      <w:r w:rsidRPr="00716D51">
        <w:rPr>
          <w:rFonts w:ascii="Times New Roman" w:eastAsia="Times New Roman" w:hAnsi="Times New Roman"/>
          <w:sz w:val="28"/>
          <w:szCs w:val="28"/>
          <w:lang w:eastAsia="ru-RU"/>
        </w:rPr>
        <w:br/>
        <w:t>     </w:t>
      </w:r>
      <w:r w:rsidRPr="00716D51">
        <w:rPr>
          <w:rFonts w:ascii="Times New Roman" w:eastAsia="Times New Roman" w:hAnsi="Times New Roman"/>
          <w:sz w:val="28"/>
          <w:szCs w:val="28"/>
          <w:lang w:val="uk-UA" w:eastAsia="ru-RU"/>
        </w:rPr>
        <w:t xml:space="preserve">            </w:t>
      </w:r>
    </w:p>
    <w:p w14:paraId="7A2EB1A6" w14:textId="77777777" w:rsidR="00716D51" w:rsidRDefault="00716D51" w:rsidP="00716D51">
      <w:pPr>
        <w:shd w:val="clear" w:color="auto" w:fill="FFFFFF"/>
        <w:spacing w:after="0" w:line="360" w:lineRule="auto"/>
        <w:rPr>
          <w:rFonts w:ascii="Times New Roman" w:eastAsia="Times New Roman" w:hAnsi="Times New Roman"/>
          <w:sz w:val="28"/>
          <w:szCs w:val="28"/>
          <w:lang w:val="uk-UA" w:eastAsia="ru-RU"/>
        </w:rPr>
      </w:pPr>
    </w:p>
    <w:p w14:paraId="5713BB1E" w14:textId="5F0FBF6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lastRenderedPageBreak/>
        <w:t>  </w:t>
      </w:r>
      <w:r w:rsidRPr="00716D51">
        <w:rPr>
          <w:rFonts w:ascii="Times New Roman" w:eastAsia="Times New Roman" w:hAnsi="Times New Roman"/>
          <w:b/>
          <w:bCs/>
          <w:sz w:val="28"/>
          <w:szCs w:val="28"/>
          <w:lang w:eastAsia="ru-RU"/>
        </w:rPr>
        <w:t>Система контролю якості освітнього процесу в закладі включає:</w:t>
      </w:r>
    </w:p>
    <w:p w14:paraId="2AFE5620" w14:textId="77777777" w:rsidR="00190B1E" w:rsidRPr="00716D51" w:rsidRDefault="00190B1E" w:rsidP="00716D51">
      <w:pPr>
        <w:numPr>
          <w:ilvl w:val="0"/>
          <w:numId w:val="2"/>
        </w:numPr>
        <w:shd w:val="clear" w:color="auto" w:fill="FFFFFF"/>
        <w:spacing w:before="100" w:beforeAutospacing="1" w:after="0" w:line="360" w:lineRule="auto"/>
        <w:ind w:left="1020"/>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Самооцінку ефективності діяльності із забезпечення якості;</w:t>
      </w:r>
    </w:p>
    <w:p w14:paraId="7A3AD680" w14:textId="77777777" w:rsidR="00190B1E" w:rsidRPr="00716D51" w:rsidRDefault="00190B1E" w:rsidP="00716D51">
      <w:pPr>
        <w:numPr>
          <w:ilvl w:val="0"/>
          <w:numId w:val="2"/>
        </w:numPr>
        <w:shd w:val="clear" w:color="auto" w:fill="FFFFFF"/>
        <w:spacing w:before="100" w:beforeAutospacing="1" w:after="0" w:line="360" w:lineRule="auto"/>
        <w:ind w:left="1020"/>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Контроль якості результатів навчання та об’єктивності оцінювання;</w:t>
      </w:r>
    </w:p>
    <w:p w14:paraId="3E43D447" w14:textId="77777777" w:rsidR="00190B1E" w:rsidRPr="00716D51" w:rsidRDefault="00190B1E" w:rsidP="00716D51">
      <w:pPr>
        <w:numPr>
          <w:ilvl w:val="0"/>
          <w:numId w:val="2"/>
        </w:numPr>
        <w:shd w:val="clear" w:color="auto" w:fill="FFFFFF"/>
        <w:spacing w:before="100" w:beforeAutospacing="1" w:after="0" w:line="360" w:lineRule="auto"/>
        <w:ind w:left="1020"/>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Контроль якості реалізації навчальних (освітніх) програм.</w:t>
      </w:r>
      <w:r w:rsidRPr="00716D51">
        <w:rPr>
          <w:rFonts w:ascii="Times New Roman" w:eastAsia="Times New Roman" w:hAnsi="Times New Roman"/>
          <w:sz w:val="28"/>
          <w:szCs w:val="28"/>
          <w:lang w:eastAsia="ru-RU"/>
        </w:rPr>
        <w:br/>
      </w:r>
      <w:r w:rsidRPr="00716D51">
        <w:rPr>
          <w:rFonts w:ascii="Times New Roman" w:eastAsia="Times New Roman" w:hAnsi="Times New Roman"/>
          <w:sz w:val="28"/>
          <w:szCs w:val="28"/>
          <w:lang w:eastAsia="ru-RU"/>
        </w:rPr>
        <w:br/>
      </w:r>
    </w:p>
    <w:p w14:paraId="4B33714C" w14:textId="77777777" w:rsidR="00190B1E" w:rsidRPr="00716D51" w:rsidRDefault="00190B1E" w:rsidP="00716D51">
      <w:pPr>
        <w:shd w:val="clear" w:color="auto" w:fill="FFFFFF"/>
        <w:spacing w:before="100" w:beforeAutospacing="1" w:after="0" w:line="360" w:lineRule="auto"/>
        <w:rPr>
          <w:rFonts w:ascii="Times New Roman" w:eastAsia="Times New Roman" w:hAnsi="Times New Roman"/>
          <w:sz w:val="28"/>
          <w:szCs w:val="28"/>
          <w:lang w:eastAsia="ru-RU"/>
        </w:rPr>
      </w:pPr>
    </w:p>
    <w:p w14:paraId="0F8E51B8" w14:textId="02E4E7F9" w:rsidR="00190B1E" w:rsidRPr="00716D51" w:rsidRDefault="00190B1E" w:rsidP="00716D51">
      <w:pPr>
        <w:shd w:val="clear" w:color="auto" w:fill="FFFFFF"/>
        <w:spacing w:before="100" w:beforeAutospacing="1" w:after="0" w:line="360" w:lineRule="auto"/>
        <w:rPr>
          <w:rFonts w:ascii="Times New Roman" w:eastAsia="Times New Roman" w:hAnsi="Times New Roman"/>
          <w:sz w:val="28"/>
          <w:szCs w:val="28"/>
          <w:lang w:val="uk-UA" w:eastAsia="ru-RU"/>
        </w:rPr>
      </w:pPr>
      <w:r w:rsidRPr="00716D51">
        <w:rPr>
          <w:rFonts w:ascii="Times New Roman" w:eastAsia="Times New Roman" w:hAnsi="Times New Roman"/>
          <w:sz w:val="28"/>
          <w:szCs w:val="28"/>
          <w:lang w:val="uk-UA" w:eastAsia="ru-RU"/>
        </w:rPr>
        <w:t xml:space="preserve"> </w:t>
      </w:r>
      <w:r w:rsidRPr="00183EDB">
        <w:rPr>
          <w:rFonts w:ascii="Times New Roman" w:eastAsia="Times New Roman" w:hAnsi="Times New Roman"/>
          <w:b/>
          <w:bCs/>
          <w:sz w:val="28"/>
          <w:szCs w:val="28"/>
          <w:lang w:val="uk-UA" w:eastAsia="ru-RU"/>
        </w:rPr>
        <w:t xml:space="preserve">Критеріями ефективності внутрішньої системи забезпечення якості освіти </w:t>
      </w:r>
      <w:r w:rsidR="00096D6C" w:rsidRPr="00716D51">
        <w:rPr>
          <w:rFonts w:ascii="Times New Roman" w:eastAsia="Times New Roman" w:hAnsi="Times New Roman"/>
          <w:b/>
          <w:bCs/>
          <w:sz w:val="28"/>
          <w:szCs w:val="28"/>
          <w:lang w:val="uk-UA" w:eastAsia="ru-RU"/>
        </w:rPr>
        <w:t>Старочорторийської гімназії</w:t>
      </w:r>
    </w:p>
    <w:p w14:paraId="61E1C2E7" w14:textId="77777777" w:rsidR="00190B1E" w:rsidRPr="00716D51" w:rsidRDefault="00190B1E" w:rsidP="00716D51">
      <w:pPr>
        <w:pStyle w:val="a4"/>
        <w:numPr>
          <w:ilvl w:val="0"/>
          <w:numId w:val="3"/>
        </w:num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Досягнення здобувачів освіти, показники результатів їх навчання.</w:t>
      </w:r>
    </w:p>
    <w:p w14:paraId="2CFF0790" w14:textId="77777777" w:rsidR="00190B1E" w:rsidRPr="00716D51" w:rsidRDefault="00190B1E" w:rsidP="00716D51">
      <w:pPr>
        <w:pStyle w:val="a4"/>
        <w:numPr>
          <w:ilvl w:val="0"/>
          <w:numId w:val="3"/>
        </w:num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Відповідність показників успішності здобувачів освіти результатам їх навчання на кожному рівні повної загальної середньої освіти під час державної підсумкової атестації, зовнішнього незалежного оцінювання.</w:t>
      </w:r>
    </w:p>
    <w:p w14:paraId="4ED1EB84" w14:textId="77777777" w:rsidR="00190B1E" w:rsidRPr="00716D51" w:rsidRDefault="00190B1E" w:rsidP="00716D51">
      <w:pPr>
        <w:pStyle w:val="a4"/>
        <w:numPr>
          <w:ilvl w:val="0"/>
          <w:numId w:val="3"/>
        </w:num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Якісний склад та ефективність роботи педагогічних працівників</w:t>
      </w:r>
    </w:p>
    <w:p w14:paraId="6644F660" w14:textId="77777777" w:rsidR="00190B1E" w:rsidRPr="00716D51" w:rsidRDefault="00190B1E" w:rsidP="00716D51">
      <w:pPr>
        <w:pStyle w:val="a4"/>
        <w:numPr>
          <w:ilvl w:val="0"/>
          <w:numId w:val="3"/>
        </w:num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Показник наявності освітніх, методичних і матеріально-технічних ресурсів для забезпечення якісного освітнього процесу</w:t>
      </w:r>
    </w:p>
    <w:p w14:paraId="7EACAF64" w14:textId="493D6F34"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br/>
      </w:r>
      <w:r w:rsidRPr="00716D51">
        <w:rPr>
          <w:rFonts w:ascii="Times New Roman" w:eastAsia="Times New Roman" w:hAnsi="Times New Roman"/>
          <w:b/>
          <w:bCs/>
          <w:sz w:val="28"/>
          <w:szCs w:val="28"/>
          <w:lang w:eastAsia="ru-RU"/>
        </w:rPr>
        <w:t xml:space="preserve">Завдання внутрішньої системи забезпечення якості освіти </w:t>
      </w:r>
      <w:r w:rsidR="00096D6C" w:rsidRPr="00716D51">
        <w:rPr>
          <w:rFonts w:ascii="Times New Roman" w:eastAsia="Times New Roman" w:hAnsi="Times New Roman"/>
          <w:b/>
          <w:bCs/>
          <w:sz w:val="28"/>
          <w:szCs w:val="28"/>
          <w:lang w:val="uk-UA" w:eastAsia="ru-RU"/>
        </w:rPr>
        <w:t>Старочорторийської гімназії</w:t>
      </w:r>
      <w:r w:rsidRPr="00716D51">
        <w:rPr>
          <w:rFonts w:ascii="Times New Roman" w:eastAsia="Times New Roman" w:hAnsi="Times New Roman"/>
          <w:b/>
          <w:bCs/>
          <w:sz w:val="28"/>
          <w:szCs w:val="28"/>
          <w:lang w:eastAsia="ru-RU"/>
        </w:rPr>
        <w:t>:</w:t>
      </w:r>
    </w:p>
    <w:p w14:paraId="41D18C75"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оновлення методичної бази освітньої діяльності;</w:t>
      </w:r>
    </w:p>
    <w:p w14:paraId="1F064B88"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контроль за виконанням навчальних планів та освітньої програми, якістю знань, умінь і навичок учнів, розробка рекомендацій щодо їх покращення;</w:t>
      </w:r>
    </w:p>
    <w:p w14:paraId="4F8C70E1"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 моніторинг та оптимізація соціально-психологічного середовища закладу освіти; </w:t>
      </w:r>
    </w:p>
    <w:p w14:paraId="59D344B9"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створення необхідних умов для підвищення фахового кваліфікаційного рівня педагогічних працівників.</w:t>
      </w:r>
    </w:p>
    <w:p w14:paraId="19005702"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val="uk-UA" w:eastAsia="ru-RU"/>
        </w:rPr>
      </w:pPr>
      <w:r w:rsidRPr="00716D51">
        <w:rPr>
          <w:rFonts w:ascii="Times New Roman" w:eastAsia="Times New Roman" w:hAnsi="Times New Roman"/>
          <w:sz w:val="28"/>
          <w:szCs w:val="28"/>
          <w:lang w:eastAsia="ru-RU"/>
        </w:rPr>
        <w:t>В ході реалізації Стратегії використовуються різні підходи до самооцінювання: кількісний, описовий і комбінований</w:t>
      </w:r>
      <w:r w:rsidRPr="00716D51">
        <w:rPr>
          <w:rFonts w:ascii="Times New Roman" w:eastAsia="Times New Roman" w:hAnsi="Times New Roman"/>
          <w:sz w:val="28"/>
          <w:szCs w:val="28"/>
          <w:lang w:val="uk-UA" w:eastAsia="ru-RU"/>
        </w:rPr>
        <w:t>.</w:t>
      </w:r>
    </w:p>
    <w:p w14:paraId="3D16AD7C"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val="uk-UA" w:eastAsia="ru-RU"/>
        </w:rPr>
      </w:pPr>
      <w:r w:rsidRPr="00716D51">
        <w:rPr>
          <w:rFonts w:ascii="Times New Roman" w:eastAsia="Times New Roman" w:hAnsi="Times New Roman"/>
          <w:sz w:val="28"/>
          <w:szCs w:val="28"/>
          <w:lang w:eastAsia="ru-RU"/>
        </w:rPr>
        <w:lastRenderedPageBreak/>
        <w:t> </w:t>
      </w:r>
      <w:r w:rsidRPr="00716D51">
        <w:rPr>
          <w:rFonts w:ascii="Times New Roman" w:eastAsia="Times New Roman" w:hAnsi="Times New Roman"/>
          <w:b/>
          <w:bCs/>
          <w:sz w:val="28"/>
          <w:szCs w:val="28"/>
          <w:lang w:val="uk-UA" w:eastAsia="ru-RU"/>
        </w:rPr>
        <w:t>Для вивчення якості освітньої діяльності у закладі використовується такі методи збору інформації та інструменти:</w:t>
      </w:r>
    </w:p>
    <w:p w14:paraId="2A0A4C02"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val="uk-UA" w:eastAsia="ru-RU"/>
        </w:rPr>
        <w:t xml:space="preserve">– опитування (анкетування учасників освітнього процесу (педагогів,учнів, батьків), інтерв’ю </w:t>
      </w:r>
      <w:r w:rsidRPr="00716D51">
        <w:rPr>
          <w:rFonts w:ascii="Times New Roman" w:eastAsia="Times New Roman" w:hAnsi="Times New Roman"/>
          <w:sz w:val="28"/>
          <w:szCs w:val="28"/>
          <w:lang w:eastAsia="ru-RU"/>
        </w:rPr>
        <w:t>(з педагогічними працівниками, представниками учнівського самоврядування), фокус-групи (з батьками, учнями, представниками учнівського самоврядування, педагогами);</w:t>
      </w:r>
    </w:p>
    <w:p w14:paraId="1096B69F" w14:textId="77777777" w:rsidR="00014077" w:rsidRPr="00716D51" w:rsidRDefault="00014077" w:rsidP="00716D51">
      <w:pPr>
        <w:shd w:val="clear" w:color="auto" w:fill="FFFFFF"/>
        <w:spacing w:after="0" w:line="360" w:lineRule="auto"/>
        <w:rPr>
          <w:rFonts w:ascii="Times New Roman" w:eastAsia="Times New Roman" w:hAnsi="Times New Roman"/>
          <w:sz w:val="28"/>
          <w:szCs w:val="28"/>
          <w:lang w:eastAsia="ru-RU"/>
        </w:rPr>
      </w:pPr>
    </w:p>
    <w:p w14:paraId="78236650" w14:textId="77777777" w:rsidR="00014077" w:rsidRPr="00716D51" w:rsidRDefault="00014077" w:rsidP="00716D51">
      <w:pPr>
        <w:shd w:val="clear" w:color="auto" w:fill="FFFFFF"/>
        <w:spacing w:after="0" w:line="360" w:lineRule="auto"/>
        <w:rPr>
          <w:rFonts w:ascii="Times New Roman" w:eastAsia="Times New Roman" w:hAnsi="Times New Roman"/>
          <w:sz w:val="28"/>
          <w:szCs w:val="28"/>
          <w:lang w:eastAsia="ru-RU"/>
        </w:rPr>
      </w:pPr>
    </w:p>
    <w:p w14:paraId="6812BA06" w14:textId="00E8A58B"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вивчення документації (річний план роботи, протоколи засідань</w:t>
      </w: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педагогічної ради, класні журнали тощо);</w:t>
      </w:r>
    </w:p>
    <w:p w14:paraId="31775518"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моніторинги навчальних досягнень здобувачів освіти, педагогічної діяльності (спостереження за проведенням навчальних занять, за освітнім середовищем, санітарно-гігієнічних умов, стану забезпечення навчальних приміщень, безпеки спортивних та ігрових майданчиків, роботи їдальні, впливу середовища на навчальну діяльність тощо);</w:t>
      </w:r>
    </w:p>
    <w:p w14:paraId="4A083630"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аналіз даних та показників, які впливають на освітню діяльність (система оцінювання навчальних досягнень учнів, підсумкове оцінювання учнів, фінансування закладу освіти, кількісно-якісний кваліфікаційний склад педагогічних працівників тощо);</w:t>
      </w:r>
    </w:p>
    <w:p w14:paraId="38139951" w14:textId="14E332BA" w:rsidR="00190B1E" w:rsidRPr="00716D51" w:rsidRDefault="00190B1E" w:rsidP="00716D51">
      <w:pPr>
        <w:shd w:val="clear" w:color="auto" w:fill="FFFFFF"/>
        <w:spacing w:after="0" w:line="360" w:lineRule="auto"/>
        <w:rPr>
          <w:rFonts w:ascii="Times New Roman" w:eastAsia="Times New Roman" w:hAnsi="Times New Roman"/>
          <w:sz w:val="28"/>
          <w:szCs w:val="28"/>
          <w:lang w:val="uk-UA" w:eastAsia="ru-RU"/>
        </w:rPr>
      </w:pPr>
      <w:r w:rsidRPr="00716D51">
        <w:rPr>
          <w:rFonts w:ascii="Times New Roman" w:eastAsia="Times New Roman" w:hAnsi="Times New Roman"/>
          <w:sz w:val="28"/>
          <w:szCs w:val="28"/>
          <w:lang w:eastAsia="ru-RU"/>
        </w:rPr>
        <w:t xml:space="preserve">– інші </w:t>
      </w:r>
      <w:proofErr w:type="gramStart"/>
      <w:r w:rsidRPr="00716D51">
        <w:rPr>
          <w:rFonts w:ascii="Times New Roman" w:eastAsia="Times New Roman" w:hAnsi="Times New Roman"/>
          <w:sz w:val="28"/>
          <w:szCs w:val="28"/>
          <w:lang w:eastAsia="ru-RU"/>
        </w:rPr>
        <w:t>інструменти,</w:t>
      </w:r>
      <w:r w:rsidRPr="00716D51">
        <w:rPr>
          <w:rFonts w:ascii="Times New Roman" w:eastAsia="Times New Roman" w:hAnsi="Times New Roman"/>
          <w:sz w:val="28"/>
          <w:szCs w:val="28"/>
          <w:lang w:val="uk-UA" w:eastAsia="ru-RU"/>
        </w:rPr>
        <w:t>що</w:t>
      </w:r>
      <w:proofErr w:type="gramEnd"/>
      <w:r w:rsidRPr="00716D51">
        <w:rPr>
          <w:rFonts w:ascii="Times New Roman" w:eastAsia="Times New Roman" w:hAnsi="Times New Roman"/>
          <w:sz w:val="28"/>
          <w:szCs w:val="28"/>
          <w:lang w:eastAsia="ru-RU"/>
        </w:rPr>
        <w:t xml:space="preserve"> не заперечені законодавством</w:t>
      </w:r>
      <w:r w:rsidR="00014077" w:rsidRPr="00716D51">
        <w:rPr>
          <w:rFonts w:ascii="Times New Roman" w:eastAsia="Times New Roman" w:hAnsi="Times New Roman"/>
          <w:sz w:val="28"/>
          <w:szCs w:val="28"/>
          <w:lang w:val="uk-UA" w:eastAsia="ru-RU"/>
        </w:rPr>
        <w:t>, зокрема використання піл час проведення самооцінювання  можливостей  інформаційної (автоматизованої) системи зовнішнього оцінювання і самооцінювання освітніх та управлінських процесів у закладах освіти «</w:t>
      </w:r>
      <w:r w:rsidR="00014077" w:rsidRPr="00716D51">
        <w:rPr>
          <w:rFonts w:ascii="Times New Roman" w:eastAsia="Times New Roman" w:hAnsi="Times New Roman"/>
          <w:sz w:val="28"/>
          <w:szCs w:val="28"/>
          <w:lang w:val="en-US" w:eastAsia="ru-RU"/>
        </w:rPr>
        <w:t>EvaluEd</w:t>
      </w:r>
      <w:r w:rsidR="00014077" w:rsidRPr="00716D51">
        <w:rPr>
          <w:rFonts w:ascii="Times New Roman" w:eastAsia="Times New Roman" w:hAnsi="Times New Roman"/>
          <w:sz w:val="28"/>
          <w:szCs w:val="28"/>
          <w:lang w:val="uk-UA" w:eastAsia="ru-RU"/>
        </w:rPr>
        <w:t>»</w:t>
      </w:r>
    </w:p>
    <w:p w14:paraId="62ED9602"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val="uk-UA" w:eastAsia="ru-RU"/>
        </w:rPr>
      </w:pPr>
      <w:r w:rsidRPr="00716D51">
        <w:rPr>
          <w:rFonts w:ascii="Times New Roman" w:eastAsia="Times New Roman" w:hAnsi="Times New Roman"/>
          <w:sz w:val="28"/>
          <w:szCs w:val="28"/>
          <w:lang w:eastAsia="ru-RU"/>
        </w:rPr>
        <w:t>  </w:t>
      </w:r>
      <w:r w:rsidRPr="00716D51">
        <w:rPr>
          <w:rFonts w:ascii="Times New Roman" w:eastAsia="Times New Roman" w:hAnsi="Times New Roman"/>
          <w:sz w:val="28"/>
          <w:szCs w:val="28"/>
          <w:lang w:val="uk-UA" w:eastAsia="ru-RU"/>
        </w:rPr>
        <w:t xml:space="preserve"> Основними показниками, які підлягають контрольно-оцінній діяльності, є стандарти, визначені Державною службою якості освіти України для проведення аудиту (освітнє середовище, педагогічна діяльність, система оцінювання учнів і управлінські процеси).</w:t>
      </w:r>
    </w:p>
    <w:p w14:paraId="4FA0C5E8"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val="uk-UA" w:eastAsia="ru-RU"/>
        </w:rPr>
      </w:pPr>
      <w:r w:rsidRPr="00716D51">
        <w:rPr>
          <w:rFonts w:ascii="Times New Roman" w:eastAsia="Times New Roman" w:hAnsi="Times New Roman"/>
          <w:sz w:val="28"/>
          <w:szCs w:val="28"/>
          <w:lang w:eastAsia="ru-RU"/>
        </w:rPr>
        <w:t> </w:t>
      </w:r>
      <w:r w:rsidRPr="00716D51">
        <w:rPr>
          <w:rFonts w:ascii="Times New Roman" w:eastAsia="Times New Roman" w:hAnsi="Times New Roman"/>
          <w:sz w:val="28"/>
          <w:szCs w:val="28"/>
          <w:lang w:val="uk-UA" w:eastAsia="ru-RU"/>
        </w:rPr>
        <w:t xml:space="preserve"> Контрольно-оцінювальна  діяльність проводиться з метою вивчення та оцінки якості освітньої діяльності і отримання інформації про реальний стан справ за кількома десятками параметрів, кожен з яких розкриває роботу закладу глибше. </w:t>
      </w:r>
      <w:r w:rsidRPr="00716D51">
        <w:rPr>
          <w:rFonts w:ascii="Times New Roman" w:eastAsia="Times New Roman" w:hAnsi="Times New Roman"/>
          <w:sz w:val="28"/>
          <w:szCs w:val="28"/>
          <w:lang w:val="uk-UA" w:eastAsia="ru-RU"/>
        </w:rPr>
        <w:lastRenderedPageBreak/>
        <w:t>Така інформація допомагає проаналізувати сильні і слабкі сторони роботи закладу, підказує можливі шляхи підвищення якості освітньої діяльності.</w:t>
      </w:r>
    </w:p>
    <w:p w14:paraId="65D546CC" w14:textId="77C19F29" w:rsidR="00190B1E" w:rsidRPr="00716D51" w:rsidRDefault="00190B1E" w:rsidP="00716D51">
      <w:pPr>
        <w:pStyle w:val="a4"/>
        <w:numPr>
          <w:ilvl w:val="0"/>
          <w:numId w:val="1"/>
        </w:num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Система та механізми забезпечення академічної доброчесності </w:t>
      </w:r>
      <w:r w:rsidR="00096D6C" w:rsidRPr="00716D51">
        <w:rPr>
          <w:rFonts w:ascii="Times New Roman" w:eastAsia="Times New Roman" w:hAnsi="Times New Roman"/>
          <w:b/>
          <w:bCs/>
          <w:sz w:val="28"/>
          <w:szCs w:val="28"/>
          <w:lang w:val="uk-UA" w:eastAsia="ru-RU"/>
        </w:rPr>
        <w:t>Старочторийської гімназії</w:t>
      </w:r>
      <w:r w:rsidRPr="00716D51">
        <w:rPr>
          <w:rFonts w:ascii="Times New Roman" w:eastAsia="Times New Roman" w:hAnsi="Times New Roman"/>
          <w:b/>
          <w:bCs/>
          <w:sz w:val="28"/>
          <w:szCs w:val="28"/>
          <w:lang w:val="uk-UA" w:eastAsia="ru-RU"/>
        </w:rPr>
        <w:t>:</w:t>
      </w:r>
    </w:p>
    <w:p w14:paraId="4209E111"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  Система забезпечення академічної доброчесності в </w:t>
      </w:r>
      <w:proofErr w:type="gramStart"/>
      <w:r w:rsidRPr="00716D51">
        <w:rPr>
          <w:rFonts w:ascii="Times New Roman" w:eastAsia="Times New Roman" w:hAnsi="Times New Roman"/>
          <w:sz w:val="28"/>
          <w:szCs w:val="28"/>
          <w:lang w:val="uk-UA" w:eastAsia="ru-RU"/>
        </w:rPr>
        <w:t xml:space="preserve">ліцеї </w:t>
      </w:r>
      <w:r w:rsidRPr="00716D51">
        <w:rPr>
          <w:rFonts w:ascii="Times New Roman" w:eastAsia="Times New Roman" w:hAnsi="Times New Roman"/>
          <w:sz w:val="28"/>
          <w:szCs w:val="28"/>
          <w:lang w:eastAsia="ru-RU"/>
        </w:rPr>
        <w:t xml:space="preserve"> функціонує</w:t>
      </w:r>
      <w:proofErr w:type="gramEnd"/>
      <w:r w:rsidRPr="00716D51">
        <w:rPr>
          <w:rFonts w:ascii="Times New Roman" w:eastAsia="Times New Roman" w:hAnsi="Times New Roman"/>
          <w:sz w:val="28"/>
          <w:szCs w:val="28"/>
          <w:lang w:eastAsia="ru-RU"/>
        </w:rPr>
        <w:t xml:space="preserve"> відповідно до статті 42 Закону України «Про освіту».</w:t>
      </w:r>
    </w:p>
    <w:p w14:paraId="100C24AB"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b/>
          <w:bCs/>
          <w:sz w:val="28"/>
          <w:szCs w:val="28"/>
          <w:lang w:eastAsia="ru-RU"/>
        </w:rPr>
        <w:t>Дотримання академічної доброчесності педагогічними працівниками передбачає:</w:t>
      </w:r>
    </w:p>
    <w:p w14:paraId="3CE75F48" w14:textId="0118FA56"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посилання на джерела інформації у разі використання ідей, розробок, тверджень, відомостей;</w:t>
      </w:r>
    </w:p>
    <w:p w14:paraId="36486A38" w14:textId="1C890BA6" w:rsidR="00014077" w:rsidRPr="00716D51" w:rsidRDefault="00BC3339" w:rsidP="00716D51">
      <w:pPr>
        <w:shd w:val="clear" w:color="auto" w:fill="FFFFFF"/>
        <w:spacing w:after="0" w:line="360" w:lineRule="auto"/>
        <w:rPr>
          <w:rFonts w:ascii="Times New Roman" w:eastAsia="Times New Roman" w:hAnsi="Times New Roman"/>
          <w:sz w:val="28"/>
          <w:szCs w:val="28"/>
          <w:lang w:val="uk-UA" w:eastAsia="ru-RU"/>
        </w:rPr>
      </w:pPr>
      <w:r w:rsidRPr="00716D51">
        <w:rPr>
          <w:rFonts w:ascii="Times New Roman" w:eastAsia="Times New Roman" w:hAnsi="Times New Roman"/>
          <w:sz w:val="28"/>
          <w:szCs w:val="28"/>
          <w:lang w:val="uk-UA" w:eastAsia="ru-RU"/>
        </w:rPr>
        <w:t xml:space="preserve">   </w:t>
      </w:r>
    </w:p>
    <w:p w14:paraId="133F189D"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дотримання норм законодавства про авторське право і суміжні права;</w:t>
      </w:r>
    </w:p>
    <w:p w14:paraId="769FEF23"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надання достовірної інформації про методики і результати досліджень, джерела використаної інформації та власну педагогічну (науково-педагогічну, творчу) діяльність;</w:t>
      </w:r>
    </w:p>
    <w:p w14:paraId="70A60314"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контроль за дотриманням академічної доброчесності здобувачами освіти;</w:t>
      </w:r>
    </w:p>
    <w:p w14:paraId="2BD10FBA"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об’єктивне оцінювання результатів навчання.</w:t>
      </w:r>
    </w:p>
    <w:p w14:paraId="0E5516FC"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br/>
      </w:r>
      <w:r w:rsidRPr="00716D51">
        <w:rPr>
          <w:rFonts w:ascii="Times New Roman" w:eastAsia="Times New Roman" w:hAnsi="Times New Roman"/>
          <w:b/>
          <w:bCs/>
          <w:sz w:val="28"/>
          <w:szCs w:val="28"/>
          <w:lang w:eastAsia="ru-RU"/>
        </w:rPr>
        <w:t>           Дотримання академічної доброчесності здобувачами освіти передбачає:</w:t>
      </w:r>
    </w:p>
    <w:p w14:paraId="715F6ECD"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самостійне виконання навчальних завдань, завдань поточного та підсумкового контролю результатів навчання;</w:t>
      </w:r>
    </w:p>
    <w:p w14:paraId="752AA395"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посилання на джерела інформації у разі використання ідей, розробок, тверджень, відомостей;</w:t>
      </w:r>
    </w:p>
    <w:p w14:paraId="7FD287BB"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постійна підготовка до уроків, домашніх завдань;</w:t>
      </w:r>
    </w:p>
    <w:p w14:paraId="4AAE13D5"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самостійне подання щоденника для виставлення педагогом одержаних балів;</w:t>
      </w:r>
    </w:p>
    <w:p w14:paraId="133BB8CF"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надання достовірної інформації про власні результати навчання батькам (особам, які їх замінюють).</w:t>
      </w:r>
    </w:p>
    <w:p w14:paraId="0CB24EFA" w14:textId="77777777" w:rsidR="00716D51" w:rsidRDefault="00190B1E" w:rsidP="00716D51">
      <w:pPr>
        <w:shd w:val="clear" w:color="auto" w:fill="FFFFFF"/>
        <w:spacing w:after="0" w:line="360" w:lineRule="auto"/>
        <w:rPr>
          <w:rFonts w:ascii="Times New Roman" w:eastAsia="Times New Roman" w:hAnsi="Times New Roman"/>
          <w:b/>
          <w:bCs/>
          <w:sz w:val="28"/>
          <w:szCs w:val="28"/>
          <w:lang w:eastAsia="ru-RU"/>
        </w:rPr>
      </w:pPr>
      <w:r w:rsidRPr="00716D51">
        <w:rPr>
          <w:rFonts w:ascii="Times New Roman" w:eastAsia="Times New Roman" w:hAnsi="Times New Roman"/>
          <w:sz w:val="28"/>
          <w:szCs w:val="28"/>
          <w:lang w:eastAsia="ru-RU"/>
        </w:rPr>
        <w:br/>
      </w:r>
      <w:r w:rsidRPr="00716D51">
        <w:rPr>
          <w:rFonts w:ascii="Times New Roman" w:eastAsia="Times New Roman" w:hAnsi="Times New Roman"/>
          <w:b/>
          <w:bCs/>
          <w:sz w:val="28"/>
          <w:szCs w:val="28"/>
          <w:lang w:eastAsia="ru-RU"/>
        </w:rPr>
        <w:t>       </w:t>
      </w:r>
    </w:p>
    <w:p w14:paraId="752D9C49" w14:textId="6C622856"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lastRenderedPageBreak/>
        <w:t xml:space="preserve">  Порушенням академічної доброчесності в </w:t>
      </w:r>
      <w:r w:rsidR="00096D6C" w:rsidRPr="00716D51">
        <w:rPr>
          <w:rFonts w:ascii="Times New Roman" w:eastAsia="Times New Roman" w:hAnsi="Times New Roman"/>
          <w:b/>
          <w:bCs/>
          <w:sz w:val="28"/>
          <w:szCs w:val="28"/>
          <w:lang w:val="uk-UA" w:eastAsia="ru-RU"/>
        </w:rPr>
        <w:t xml:space="preserve">Старочорторийській </w:t>
      </w:r>
      <w:proofErr w:type="gramStart"/>
      <w:r w:rsidR="00096D6C" w:rsidRPr="00716D51">
        <w:rPr>
          <w:rFonts w:ascii="Times New Roman" w:eastAsia="Times New Roman" w:hAnsi="Times New Roman"/>
          <w:b/>
          <w:bCs/>
          <w:sz w:val="28"/>
          <w:szCs w:val="28"/>
          <w:lang w:val="uk-UA" w:eastAsia="ru-RU"/>
        </w:rPr>
        <w:t>гімназії</w:t>
      </w:r>
      <w:r w:rsidRPr="00716D51">
        <w:rPr>
          <w:rFonts w:ascii="Times New Roman" w:eastAsia="Times New Roman" w:hAnsi="Times New Roman"/>
          <w:b/>
          <w:bCs/>
          <w:sz w:val="28"/>
          <w:szCs w:val="28"/>
          <w:lang w:val="uk-UA" w:eastAsia="ru-RU"/>
        </w:rPr>
        <w:t xml:space="preserve"> </w:t>
      </w:r>
      <w:r w:rsidRPr="00716D51">
        <w:rPr>
          <w:rFonts w:ascii="Times New Roman" w:eastAsia="Times New Roman" w:hAnsi="Times New Roman"/>
          <w:b/>
          <w:bCs/>
          <w:sz w:val="28"/>
          <w:szCs w:val="28"/>
          <w:lang w:eastAsia="ru-RU"/>
        </w:rPr>
        <w:t xml:space="preserve"> вважається</w:t>
      </w:r>
      <w:proofErr w:type="gramEnd"/>
      <w:r w:rsidRPr="00716D51">
        <w:rPr>
          <w:rFonts w:ascii="Times New Roman" w:eastAsia="Times New Roman" w:hAnsi="Times New Roman"/>
          <w:b/>
          <w:bCs/>
          <w:sz w:val="28"/>
          <w:szCs w:val="28"/>
          <w:lang w:eastAsia="ru-RU"/>
        </w:rPr>
        <w:t>:</w:t>
      </w:r>
    </w:p>
    <w:p w14:paraId="71D19A79"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академічний плагіат;</w:t>
      </w:r>
    </w:p>
    <w:p w14:paraId="111FFAD6"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фабрикація;</w:t>
      </w:r>
    </w:p>
    <w:p w14:paraId="12E6A65B"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списування;</w:t>
      </w:r>
    </w:p>
    <w:p w14:paraId="3588B6E5"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обман;</w:t>
      </w:r>
    </w:p>
    <w:p w14:paraId="58DD2DC1"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хабарництво;</w:t>
      </w:r>
    </w:p>
    <w:p w14:paraId="383138A7"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відмова своєчасно надавати інформацію (усно або письмово) про методики, технології, прийоми, методи викладання, стан виконання програми, рівень сформованості компетентностей здобувачами освіти;</w:t>
      </w:r>
    </w:p>
    <w:p w14:paraId="53573BF4"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необ’єктивне оцінювання;</w:t>
      </w:r>
    </w:p>
    <w:p w14:paraId="54A3DEF3"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невиконання обов’язків педагогічного працівника, передбачених статтею 54 Закону України «Про освіту».</w:t>
      </w:r>
    </w:p>
    <w:p w14:paraId="2DACEBEB" w14:textId="77777777" w:rsidR="00190B1E" w:rsidRPr="00716D51" w:rsidRDefault="00190B1E" w:rsidP="00716D51">
      <w:pPr>
        <w:shd w:val="clear" w:color="auto" w:fill="FFFFFF"/>
        <w:spacing w:after="0" w:line="360" w:lineRule="auto"/>
        <w:jc w:val="center"/>
        <w:rPr>
          <w:rFonts w:ascii="Times New Roman" w:eastAsia="Times New Roman" w:hAnsi="Times New Roman"/>
          <w:b/>
          <w:bCs/>
          <w:sz w:val="28"/>
          <w:szCs w:val="28"/>
          <w:lang w:eastAsia="ru-RU"/>
        </w:rPr>
      </w:pPr>
      <w:r w:rsidRPr="00716D51">
        <w:rPr>
          <w:rFonts w:ascii="Times New Roman" w:eastAsia="Times New Roman" w:hAnsi="Times New Roman"/>
          <w:b/>
          <w:bCs/>
          <w:sz w:val="28"/>
          <w:szCs w:val="28"/>
          <w:lang w:eastAsia="ru-RU"/>
        </w:rPr>
        <w:t>Заходи, спрямовані на дотримання академічної доброчесності</w:t>
      </w:r>
    </w:p>
    <w:p w14:paraId="5DE34F77" w14:textId="366D959A" w:rsidR="00190B1E" w:rsidRPr="00716D51" w:rsidRDefault="00190B1E" w:rsidP="00716D51">
      <w:pPr>
        <w:shd w:val="clear" w:color="auto" w:fill="FFFFFF"/>
        <w:spacing w:after="0" w:line="360" w:lineRule="auto"/>
        <w:jc w:val="center"/>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в</w:t>
      </w:r>
      <w:r w:rsidRPr="00716D51">
        <w:rPr>
          <w:rFonts w:ascii="Times New Roman" w:eastAsia="Times New Roman" w:hAnsi="Times New Roman"/>
          <w:b/>
          <w:bCs/>
          <w:sz w:val="28"/>
          <w:szCs w:val="28"/>
          <w:lang w:val="uk-UA" w:eastAsia="ru-RU"/>
        </w:rPr>
        <w:t xml:space="preserve"> </w:t>
      </w:r>
      <w:r w:rsidR="00096D6C" w:rsidRPr="00716D51">
        <w:rPr>
          <w:rFonts w:ascii="Times New Roman" w:eastAsia="Times New Roman" w:hAnsi="Times New Roman"/>
          <w:b/>
          <w:bCs/>
          <w:sz w:val="28"/>
          <w:szCs w:val="28"/>
          <w:lang w:val="uk-UA" w:eastAsia="ru-RU"/>
        </w:rPr>
        <w:t>Старочорторийській гімназії</w:t>
      </w:r>
      <w:r w:rsidRPr="00716D51">
        <w:rPr>
          <w:rFonts w:ascii="Times New Roman" w:eastAsia="Times New Roman" w:hAnsi="Times New Roman"/>
          <w:b/>
          <w:bCs/>
          <w:sz w:val="28"/>
          <w:szCs w:val="28"/>
          <w:lang w:eastAsia="ru-RU"/>
        </w:rPr>
        <w:t>, включають:</w:t>
      </w:r>
    </w:p>
    <w:p w14:paraId="746C71CD"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 ознайомлення педагогічних працівників, здобувачів освіти з вимогами щодо належного оформлення посилань на використані джерела інформації;</w:t>
      </w:r>
    </w:p>
    <w:p w14:paraId="7F56C30D"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ознайомлення педагогічних працівників, здобувачів освіти з документами, що унормовують дотримання академічної доброчесності та встановлюють відповідальність за її порушення;</w:t>
      </w:r>
    </w:p>
    <w:p w14:paraId="3E85B40C"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проведення методичних заходів, що забезпечують формування загальних компетентностей з дотриманням правових та етичних норм і принципів, коректного менеджменту інформації при роботі з інформаційними ресурсами й об’єктами інтелектуальної власності;</w:t>
      </w:r>
    </w:p>
    <w:p w14:paraId="2A59009C"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включення до планів виховної роботи класних колективів заходів із формування у здобувачів освіти етичних норм, що унеможливлюють порушення академічної доброчесності;</w:t>
      </w:r>
    </w:p>
    <w:p w14:paraId="337928C1" w14:textId="5F6B88C3" w:rsidR="00190B1E" w:rsidRPr="00716D51" w:rsidRDefault="00190B1E" w:rsidP="00716D51">
      <w:pPr>
        <w:shd w:val="clear" w:color="auto" w:fill="FFFFFF"/>
        <w:spacing w:after="0" w:line="360" w:lineRule="auto"/>
        <w:jc w:val="center"/>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розміщення на веб-сайті закладу правових та етичних норм, принципів та правил, якими мають керуватися учасники освітнього процесу.</w:t>
      </w:r>
      <w:r w:rsidRPr="00716D51">
        <w:rPr>
          <w:rFonts w:ascii="Times New Roman" w:eastAsia="Times New Roman" w:hAnsi="Times New Roman"/>
          <w:sz w:val="28"/>
          <w:szCs w:val="28"/>
          <w:lang w:eastAsia="ru-RU"/>
        </w:rPr>
        <w:br/>
      </w:r>
      <w:r w:rsidRPr="00716D51">
        <w:rPr>
          <w:rFonts w:ascii="Times New Roman" w:eastAsia="Times New Roman" w:hAnsi="Times New Roman"/>
          <w:sz w:val="28"/>
          <w:szCs w:val="28"/>
          <w:lang w:eastAsia="ru-RU"/>
        </w:rPr>
        <w:br/>
      </w:r>
      <w:r w:rsidRPr="00716D51">
        <w:rPr>
          <w:rFonts w:ascii="Times New Roman" w:eastAsia="Times New Roman" w:hAnsi="Times New Roman"/>
          <w:sz w:val="28"/>
          <w:szCs w:val="28"/>
          <w:lang w:eastAsia="ru-RU"/>
        </w:rPr>
        <w:lastRenderedPageBreak/>
        <w:t>   </w:t>
      </w:r>
      <w:r w:rsidRPr="00716D51">
        <w:rPr>
          <w:rFonts w:ascii="Times New Roman" w:eastAsia="Times New Roman" w:hAnsi="Times New Roman"/>
          <w:b/>
          <w:bCs/>
          <w:sz w:val="28"/>
          <w:szCs w:val="28"/>
          <w:lang w:eastAsia="ru-RU"/>
        </w:rPr>
        <w:t xml:space="preserve">Виявлення порушень академічної доброчесності в </w:t>
      </w:r>
      <w:r w:rsidR="00096D6C" w:rsidRPr="00716D51">
        <w:rPr>
          <w:rFonts w:ascii="Times New Roman" w:eastAsia="Times New Roman" w:hAnsi="Times New Roman"/>
          <w:b/>
          <w:bCs/>
          <w:sz w:val="28"/>
          <w:szCs w:val="28"/>
          <w:lang w:val="uk-UA" w:eastAsia="ru-RU"/>
        </w:rPr>
        <w:t>Старочорторийській гімназії</w:t>
      </w:r>
      <w:r w:rsidRPr="00716D51">
        <w:rPr>
          <w:rFonts w:ascii="Times New Roman" w:eastAsia="Times New Roman" w:hAnsi="Times New Roman"/>
          <w:b/>
          <w:bCs/>
          <w:sz w:val="28"/>
          <w:szCs w:val="28"/>
          <w:lang w:eastAsia="ru-RU"/>
        </w:rPr>
        <w:t xml:space="preserve"> здійснюється наступним чином.</w:t>
      </w:r>
    </w:p>
    <w:p w14:paraId="4A1D43E9"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Особа, яка виявила порушення академічної доброчесності педагогічним працівником, здобувачем освіти має право звернутися з письмовою заявою до директора </w:t>
      </w:r>
      <w:r w:rsidRPr="00716D51">
        <w:rPr>
          <w:rFonts w:ascii="Times New Roman" w:eastAsia="Times New Roman" w:hAnsi="Times New Roman"/>
          <w:sz w:val="28"/>
          <w:szCs w:val="28"/>
          <w:lang w:val="uk-UA" w:eastAsia="ru-RU"/>
        </w:rPr>
        <w:t>ліцею</w:t>
      </w:r>
      <w:r w:rsidRPr="00716D51">
        <w:rPr>
          <w:rFonts w:ascii="Times New Roman" w:eastAsia="Times New Roman" w:hAnsi="Times New Roman"/>
          <w:sz w:val="28"/>
          <w:szCs w:val="28"/>
          <w:lang w:eastAsia="ru-RU"/>
        </w:rPr>
        <w:t>. Заява щодо зазначеного порушення розглядається на засіданні Комісії, яка створюється наказом директора і ухвалює рішення про притягнення до академічної відповідальності (за погодженням з органом самоврядування здобувачів освіти).</w:t>
      </w:r>
    </w:p>
    <w:p w14:paraId="5FC32CA4"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proofErr w:type="gramStart"/>
      <w:r w:rsidRPr="00716D51">
        <w:rPr>
          <w:rFonts w:ascii="Times New Roman" w:eastAsia="Times New Roman" w:hAnsi="Times New Roman"/>
          <w:sz w:val="28"/>
          <w:szCs w:val="28"/>
          <w:lang w:eastAsia="ru-RU"/>
        </w:rPr>
        <w:t>До складу</w:t>
      </w:r>
      <w:proofErr w:type="gramEnd"/>
      <w:r w:rsidRPr="00716D51">
        <w:rPr>
          <w:rFonts w:ascii="Times New Roman" w:eastAsia="Times New Roman" w:hAnsi="Times New Roman"/>
          <w:sz w:val="28"/>
          <w:szCs w:val="28"/>
          <w:lang w:eastAsia="ru-RU"/>
        </w:rPr>
        <w:t xml:space="preserve"> Комісії входять представники педагогічного колективу та батьківської громади. Склад комісії погоджується на засіданні педагогічної </w:t>
      </w:r>
      <w:proofErr w:type="gramStart"/>
      <w:r w:rsidRPr="00716D51">
        <w:rPr>
          <w:rFonts w:ascii="Times New Roman" w:eastAsia="Times New Roman" w:hAnsi="Times New Roman"/>
          <w:sz w:val="28"/>
          <w:szCs w:val="28"/>
          <w:lang w:eastAsia="ru-RU"/>
        </w:rPr>
        <w:t>ради закладу</w:t>
      </w:r>
      <w:proofErr w:type="gramEnd"/>
      <w:r w:rsidRPr="00716D51">
        <w:rPr>
          <w:rFonts w:ascii="Times New Roman" w:eastAsia="Times New Roman" w:hAnsi="Times New Roman"/>
          <w:sz w:val="28"/>
          <w:szCs w:val="28"/>
          <w:lang w:eastAsia="ru-RU"/>
        </w:rPr>
        <w:t xml:space="preserve"> освіти та затверджується наказом керівника.</w:t>
      </w:r>
    </w:p>
    <w:p w14:paraId="5D94781A"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Термін повноважень Комісії – 1 рік.</w:t>
      </w:r>
    </w:p>
    <w:p w14:paraId="23D06632"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Комісія звітує про свою роботу раз на</w:t>
      </w:r>
      <w:r w:rsidRPr="00716D51">
        <w:rPr>
          <w:rFonts w:ascii="Times New Roman" w:eastAsia="Times New Roman" w:hAnsi="Times New Roman"/>
          <w:sz w:val="28"/>
          <w:szCs w:val="28"/>
          <w:lang w:val="uk-UA" w:eastAsia="ru-RU"/>
        </w:rPr>
        <w:t xml:space="preserve"> рік.</w:t>
      </w:r>
      <w:r w:rsidRPr="00716D51">
        <w:rPr>
          <w:rFonts w:ascii="Times New Roman" w:eastAsia="Times New Roman" w:hAnsi="Times New Roman"/>
          <w:sz w:val="28"/>
          <w:szCs w:val="28"/>
          <w:lang w:eastAsia="ru-RU"/>
        </w:rPr>
        <w:br/>
      </w:r>
      <w:r w:rsidRPr="00716D51">
        <w:rPr>
          <w:rFonts w:ascii="Times New Roman" w:eastAsia="Times New Roman" w:hAnsi="Times New Roman"/>
          <w:sz w:val="28"/>
          <w:szCs w:val="28"/>
          <w:lang w:eastAsia="ru-RU"/>
        </w:rPr>
        <w:br/>
        <w:t xml:space="preserve"> Кожна особа, стосовно якої порушено питання про порушення нею академічної доброчесності, має такі права:</w:t>
      </w:r>
    </w:p>
    <w:p w14:paraId="0CED6375"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ознайомлюватися з усіма матеріалами перевірки щодо встановлення факту порушення академічної доброчесності, подавати до них зауваження;</w:t>
      </w:r>
    </w:p>
    <w:p w14:paraId="0A0D4A70"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особисто або через представника надавати усні та письмові пояснення або відмовитися від надання будь-яких пояснень, брати участь у дослідженні доказів порушення академічної доброчесності;</w:t>
      </w:r>
    </w:p>
    <w:p w14:paraId="3AED5061"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знати про дату, час і місце та бути присутньою під час розгляду питання про встановлення факту порушення академічної доброчесності та притягнення її до академічної відповідальності;</w:t>
      </w:r>
    </w:p>
    <w:p w14:paraId="3D315ABA"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 оскаржити рішення про притягнення до академічної відповідальності </w:t>
      </w:r>
      <w:proofErr w:type="gramStart"/>
      <w:r w:rsidRPr="00716D51">
        <w:rPr>
          <w:rFonts w:ascii="Times New Roman" w:eastAsia="Times New Roman" w:hAnsi="Times New Roman"/>
          <w:sz w:val="28"/>
          <w:szCs w:val="28"/>
          <w:lang w:eastAsia="ru-RU"/>
        </w:rPr>
        <w:t>до органу</w:t>
      </w:r>
      <w:proofErr w:type="gramEnd"/>
      <w:r w:rsidRPr="00716D51">
        <w:rPr>
          <w:rFonts w:ascii="Times New Roman" w:eastAsia="Times New Roman" w:hAnsi="Times New Roman"/>
          <w:sz w:val="28"/>
          <w:szCs w:val="28"/>
          <w:lang w:eastAsia="ru-RU"/>
        </w:rPr>
        <w:t>, уповноваженого розглядати апеляції, або до суду.</w:t>
      </w:r>
    </w:p>
    <w:p w14:paraId="297261F8" w14:textId="205F2E98" w:rsidR="00190B1E"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w:t>
      </w:r>
    </w:p>
    <w:p w14:paraId="7E8B3D21" w14:textId="3EB518DE" w:rsidR="00716D51" w:rsidRDefault="00716D51" w:rsidP="00716D51">
      <w:pPr>
        <w:shd w:val="clear" w:color="auto" w:fill="FFFFFF"/>
        <w:spacing w:after="0" w:line="360" w:lineRule="auto"/>
        <w:rPr>
          <w:rFonts w:ascii="Times New Roman" w:eastAsia="Times New Roman" w:hAnsi="Times New Roman"/>
          <w:sz w:val="28"/>
          <w:szCs w:val="28"/>
          <w:lang w:eastAsia="ru-RU"/>
        </w:rPr>
      </w:pPr>
    </w:p>
    <w:p w14:paraId="4487DC7B" w14:textId="77777777" w:rsidR="00716D51" w:rsidRPr="00716D51" w:rsidRDefault="00716D51" w:rsidP="00716D51">
      <w:pPr>
        <w:shd w:val="clear" w:color="auto" w:fill="FFFFFF"/>
        <w:spacing w:after="0" w:line="360" w:lineRule="auto"/>
        <w:rPr>
          <w:rFonts w:ascii="Times New Roman" w:eastAsia="Times New Roman" w:hAnsi="Times New Roman"/>
          <w:sz w:val="28"/>
          <w:szCs w:val="28"/>
          <w:lang w:eastAsia="ru-RU"/>
        </w:rPr>
      </w:pPr>
    </w:p>
    <w:p w14:paraId="24253D1D" w14:textId="77777777" w:rsidR="00190B1E" w:rsidRPr="00716D51" w:rsidRDefault="00190B1E" w:rsidP="00716D51">
      <w:pPr>
        <w:numPr>
          <w:ilvl w:val="0"/>
          <w:numId w:val="4"/>
        </w:numPr>
        <w:shd w:val="clear" w:color="auto" w:fill="FFFFFF"/>
        <w:spacing w:before="100" w:beforeAutospacing="1"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lastRenderedPageBreak/>
        <w:t>Критерії, правила і процедури оцінювання здобувачів освіти</w:t>
      </w:r>
    </w:p>
    <w:p w14:paraId="43A64917"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Оцінювання результатів навчання здійснюється відповідно до:</w:t>
      </w:r>
    </w:p>
    <w:p w14:paraId="5D4EE31A"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 Орієнтовних вимог </w:t>
      </w:r>
      <w:proofErr w:type="gramStart"/>
      <w:r w:rsidRPr="00716D51">
        <w:rPr>
          <w:rFonts w:ascii="Times New Roman" w:eastAsia="Times New Roman" w:hAnsi="Times New Roman"/>
          <w:sz w:val="28"/>
          <w:szCs w:val="28"/>
          <w:lang w:eastAsia="ru-RU"/>
        </w:rPr>
        <w:t>до контролю</w:t>
      </w:r>
      <w:proofErr w:type="gramEnd"/>
      <w:r w:rsidRPr="00716D51">
        <w:rPr>
          <w:rFonts w:ascii="Times New Roman" w:eastAsia="Times New Roman" w:hAnsi="Times New Roman"/>
          <w:sz w:val="28"/>
          <w:szCs w:val="28"/>
          <w:lang w:eastAsia="ru-RU"/>
        </w:rPr>
        <w:t xml:space="preserve"> та оцінювання навчальних досягнень учнів початкової школи, затверджених наказом Міністерства освіти і науки України від 19 серпня 2016 року № 1009;</w:t>
      </w:r>
    </w:p>
    <w:p w14:paraId="366B3DEE"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Критеріїв оцінювання навчальних досягнень учнів (вихованців) у системі загальної середньої освіти, затверджених наказом МОН України від 13.04.2011 року № 329.</w:t>
      </w:r>
    </w:p>
    <w:p w14:paraId="4B339300"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Стандарти загальної середньої освіти для кожного освітнього рівня розробляє і затверджує Міністерство освіти і науки. Усі вимоги стандарту із забезпечення якості освіти (стандарту) загальні й застосовуються в усіх структурних підрозділах школи.</w:t>
      </w:r>
    </w:p>
    <w:p w14:paraId="149B420A"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 xml:space="preserve">На підставі Міністерських програм </w:t>
      </w:r>
      <w:proofErr w:type="gramStart"/>
      <w:r w:rsidRPr="00716D51">
        <w:rPr>
          <w:rFonts w:ascii="Times New Roman" w:eastAsia="Times New Roman" w:hAnsi="Times New Roman"/>
          <w:b/>
          <w:bCs/>
          <w:sz w:val="28"/>
          <w:szCs w:val="28"/>
          <w:lang w:val="uk-UA" w:eastAsia="ru-RU"/>
        </w:rPr>
        <w:t xml:space="preserve">заклад </w:t>
      </w:r>
      <w:r w:rsidRPr="00716D51">
        <w:rPr>
          <w:rFonts w:ascii="Times New Roman" w:eastAsia="Times New Roman" w:hAnsi="Times New Roman"/>
          <w:b/>
          <w:bCs/>
          <w:sz w:val="28"/>
          <w:szCs w:val="28"/>
          <w:lang w:eastAsia="ru-RU"/>
        </w:rPr>
        <w:t xml:space="preserve"> розробляє</w:t>
      </w:r>
      <w:proofErr w:type="gramEnd"/>
      <w:r w:rsidRPr="00716D51">
        <w:rPr>
          <w:rFonts w:ascii="Times New Roman" w:eastAsia="Times New Roman" w:hAnsi="Times New Roman"/>
          <w:b/>
          <w:bCs/>
          <w:sz w:val="28"/>
          <w:szCs w:val="28"/>
          <w:lang w:eastAsia="ru-RU"/>
        </w:rPr>
        <w:t xml:space="preserve"> навчальний план. Навчальний план є нормативним </w:t>
      </w:r>
      <w:proofErr w:type="gramStart"/>
      <w:r w:rsidRPr="00716D51">
        <w:rPr>
          <w:rFonts w:ascii="Times New Roman" w:eastAsia="Times New Roman" w:hAnsi="Times New Roman"/>
          <w:b/>
          <w:bCs/>
          <w:sz w:val="28"/>
          <w:szCs w:val="28"/>
          <w:lang w:eastAsia="ru-RU"/>
        </w:rPr>
        <w:t>документом ,</w:t>
      </w:r>
      <w:proofErr w:type="gramEnd"/>
      <w:r w:rsidRPr="00716D51">
        <w:rPr>
          <w:rFonts w:ascii="Times New Roman" w:eastAsia="Times New Roman" w:hAnsi="Times New Roman"/>
          <w:b/>
          <w:bCs/>
          <w:sz w:val="28"/>
          <w:szCs w:val="28"/>
          <w:lang w:eastAsia="ru-RU"/>
        </w:rPr>
        <w:t xml:space="preserve"> який визначає зміст навчання та регламентує організацію освітнього процесу.</w:t>
      </w:r>
      <w:r w:rsidRPr="00716D51">
        <w:rPr>
          <w:rFonts w:ascii="Times New Roman" w:eastAsia="Times New Roman" w:hAnsi="Times New Roman"/>
          <w:sz w:val="28"/>
          <w:szCs w:val="28"/>
          <w:lang w:eastAsia="ru-RU"/>
        </w:rPr>
        <w:t> Навчальний план затверджує директор і погоджує з педагогічною радою.</w:t>
      </w:r>
    </w:p>
    <w:p w14:paraId="234147B6"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val="uk-UA" w:eastAsia="ru-RU"/>
        </w:rPr>
        <w:t xml:space="preserve"> Ліцей  постійно </w:t>
      </w:r>
      <w:r w:rsidRPr="00716D51">
        <w:rPr>
          <w:rFonts w:ascii="Times New Roman" w:eastAsia="Times New Roman" w:hAnsi="Times New Roman"/>
          <w:sz w:val="28"/>
          <w:szCs w:val="28"/>
          <w:lang w:eastAsia="ru-RU"/>
        </w:rPr>
        <w:t xml:space="preserve"> контролює й оцінює показники, пов’язані з внутрішнім забезпеченням якості загальної середньої освіти, використовуючи системи контролю, що дозволяє оцінювати якість надання послуг у сфері освіти та їх відповідність встановленим вимогам.</w:t>
      </w:r>
    </w:p>
    <w:p w14:paraId="1A68CEF0"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Метою навчання є сформовані компетентності. Вимоги до обов’язкових результатів навчання визначаються з урахуванням компетентнісного підходу до навчання, в основу якого покладено ключові компетентності:</w:t>
      </w:r>
    </w:p>
    <w:p w14:paraId="41D77B0B"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1) вільне володіння державною мовою, що передбачає уміння усно і письмово висловлювати свої думки, почуття, чітко та аргументовано пояснювати факти;</w:t>
      </w:r>
    </w:p>
    <w:p w14:paraId="02983522"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2) 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14:paraId="243B0E8D"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3) компетентності у галузі природничих наук, техніки і технологій, що передбачають формування допитливості, прагнення шукати і пропонувати нові ідеї, </w:t>
      </w:r>
      <w:r w:rsidRPr="00716D51">
        <w:rPr>
          <w:rFonts w:ascii="Times New Roman" w:eastAsia="Times New Roman" w:hAnsi="Times New Roman"/>
          <w:sz w:val="28"/>
          <w:szCs w:val="28"/>
          <w:lang w:eastAsia="ru-RU"/>
        </w:rPr>
        <w:lastRenderedPageBreak/>
        <w:t>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14:paraId="08AA0FB8"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4) інноваційність, що передбачає відкритість до нових ідей, ініціювання змін у близькому середовищі (клас, </w:t>
      </w:r>
      <w:r w:rsidRPr="00716D51">
        <w:rPr>
          <w:rFonts w:ascii="Times New Roman" w:eastAsia="Times New Roman" w:hAnsi="Times New Roman"/>
          <w:sz w:val="28"/>
          <w:szCs w:val="28"/>
          <w:lang w:val="uk-UA" w:eastAsia="ru-RU"/>
        </w:rPr>
        <w:t>ліцей</w:t>
      </w:r>
      <w:r w:rsidRPr="00716D51">
        <w:rPr>
          <w:rFonts w:ascii="Times New Roman" w:eastAsia="Times New Roman" w:hAnsi="Times New Roman"/>
          <w:sz w:val="28"/>
          <w:szCs w:val="28"/>
          <w:lang w:eastAsia="ru-RU"/>
        </w:rPr>
        <w:t xml:space="preserve">,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w:t>
      </w:r>
      <w:proofErr w:type="gramStart"/>
      <w:r w:rsidRPr="00716D51">
        <w:rPr>
          <w:rFonts w:ascii="Times New Roman" w:eastAsia="Times New Roman" w:hAnsi="Times New Roman"/>
          <w:sz w:val="28"/>
          <w:szCs w:val="28"/>
          <w:lang w:eastAsia="ru-RU"/>
        </w:rPr>
        <w:t>у справах</w:t>
      </w:r>
      <w:proofErr w:type="gramEnd"/>
      <w:r w:rsidRPr="00716D51">
        <w:rPr>
          <w:rFonts w:ascii="Times New Roman" w:eastAsia="Times New Roman" w:hAnsi="Times New Roman"/>
          <w:sz w:val="28"/>
          <w:szCs w:val="28"/>
          <w:lang w:eastAsia="ru-RU"/>
        </w:rPr>
        <w:t xml:space="preserve"> громади;</w:t>
      </w:r>
    </w:p>
    <w:p w14:paraId="7F29BDD0"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5)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14:paraId="7F63C8B3"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6)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14:paraId="321769D9"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7)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14:paraId="4744762F"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8)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14:paraId="2876C670"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lastRenderedPageBreak/>
        <w:t>9)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14:paraId="6FA77699"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10)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14:paraId="067DC977"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w:t>
      </w:r>
    </w:p>
    <w:p w14:paraId="22A693B4"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    Внутрішня система моніторингу рівня знань учнів діє відповідно до нормативних документів </w:t>
      </w:r>
      <w:r w:rsidRPr="00716D51">
        <w:rPr>
          <w:rFonts w:ascii="Times New Roman" w:eastAsia="Times New Roman" w:hAnsi="Times New Roman"/>
          <w:sz w:val="28"/>
          <w:szCs w:val="28"/>
          <w:lang w:val="uk-UA" w:eastAsia="ru-RU"/>
        </w:rPr>
        <w:t>ліцею</w:t>
      </w:r>
      <w:r w:rsidRPr="00716D51">
        <w:rPr>
          <w:rFonts w:ascii="Times New Roman" w:eastAsia="Times New Roman" w:hAnsi="Times New Roman"/>
          <w:sz w:val="28"/>
          <w:szCs w:val="28"/>
          <w:lang w:eastAsia="ru-RU"/>
        </w:rPr>
        <w:t>, Положення про академічну доброчесність педагогічних працівників та здобувачів освіти, Положення про державну підсумкову атестацію з предметів загальноосвітньої підготовки.</w:t>
      </w:r>
    </w:p>
    <w:p w14:paraId="6B7D2014"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val="uk-UA" w:eastAsia="ru-RU"/>
        </w:rPr>
      </w:pPr>
      <w:r w:rsidRPr="00716D51">
        <w:rPr>
          <w:rFonts w:ascii="Times New Roman" w:eastAsia="Times New Roman" w:hAnsi="Times New Roman"/>
          <w:sz w:val="28"/>
          <w:szCs w:val="28"/>
          <w:lang w:eastAsia="ru-RU"/>
        </w:rPr>
        <w:t> </w:t>
      </w:r>
      <w:r w:rsidRPr="00716D51">
        <w:rPr>
          <w:rFonts w:ascii="Times New Roman" w:eastAsia="Times New Roman" w:hAnsi="Times New Roman"/>
          <w:sz w:val="28"/>
          <w:szCs w:val="28"/>
          <w:lang w:val="uk-UA" w:eastAsia="ru-RU"/>
        </w:rPr>
        <w:t xml:space="preserve"> Критерії оцінювання навчальних досягнень реалізуються в нормах оцінок, які встановлюють чітке співвідношення між вимогами до знань, умінь і навичок, які оцінюються, та показником оцінки в балах.</w:t>
      </w:r>
    </w:p>
    <w:p w14:paraId="3A44883E"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Навчальні досягнення здобувачів у 1-</w:t>
      </w:r>
      <w:r w:rsidRPr="00716D51">
        <w:rPr>
          <w:rFonts w:ascii="Times New Roman" w:eastAsia="Times New Roman" w:hAnsi="Times New Roman"/>
          <w:sz w:val="28"/>
          <w:szCs w:val="28"/>
          <w:lang w:val="uk-UA" w:eastAsia="ru-RU"/>
        </w:rPr>
        <w:t>4</w:t>
      </w:r>
      <w:r w:rsidRPr="00716D51">
        <w:rPr>
          <w:rFonts w:ascii="Times New Roman" w:eastAsia="Times New Roman" w:hAnsi="Times New Roman"/>
          <w:sz w:val="28"/>
          <w:szCs w:val="28"/>
          <w:lang w:eastAsia="ru-RU"/>
        </w:rPr>
        <w:t xml:space="preserve"> класах підлягають вербальному</w:t>
      </w: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оцінюванню</w:t>
      </w:r>
      <w:r w:rsidRPr="00716D51">
        <w:rPr>
          <w:rFonts w:ascii="Times New Roman" w:eastAsia="Times New Roman" w:hAnsi="Times New Roman"/>
          <w:sz w:val="28"/>
          <w:szCs w:val="28"/>
          <w:lang w:val="uk-UA" w:eastAsia="ru-RU"/>
        </w:rPr>
        <w:t>.</w:t>
      </w:r>
    </w:p>
    <w:p w14:paraId="722B786E" w14:textId="7E7F0932"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Основними видами оцінювання здобувачів освіти є поточне та підсумкове (тематичне, семестрове, річне), державна підсумкова атестація.</w:t>
      </w:r>
      <w:r w:rsidRPr="00716D51">
        <w:rPr>
          <w:rFonts w:ascii="Times New Roman" w:eastAsia="Times New Roman" w:hAnsi="Times New Roman"/>
          <w:sz w:val="28"/>
          <w:szCs w:val="28"/>
          <w:lang w:eastAsia="ru-RU"/>
        </w:rPr>
        <w:br/>
        <w:t>В</w:t>
      </w:r>
      <w:r w:rsidRPr="00716D51">
        <w:rPr>
          <w:rFonts w:ascii="Times New Roman" w:eastAsia="Times New Roman" w:hAnsi="Times New Roman"/>
          <w:sz w:val="28"/>
          <w:szCs w:val="28"/>
          <w:lang w:val="uk-UA" w:eastAsia="ru-RU"/>
        </w:rPr>
        <w:t xml:space="preserve"> </w:t>
      </w:r>
      <w:r w:rsidR="00096D6C" w:rsidRPr="00716D51">
        <w:rPr>
          <w:rFonts w:ascii="Times New Roman" w:eastAsia="Times New Roman" w:hAnsi="Times New Roman"/>
          <w:sz w:val="28"/>
          <w:szCs w:val="28"/>
          <w:lang w:val="uk-UA" w:eastAsia="ru-RU"/>
        </w:rPr>
        <w:t>Старочорторийській гімназії</w:t>
      </w: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14:paraId="08B7FFDD"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Форми проведення видів контролю, їх кількість визначається робочою програмою.</w:t>
      </w:r>
    </w:p>
    <w:p w14:paraId="15DF63FB"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val="uk-UA" w:eastAsia="ru-RU"/>
        </w:rPr>
      </w:pPr>
      <w:r w:rsidRPr="00716D51">
        <w:rPr>
          <w:rFonts w:ascii="Times New Roman" w:eastAsia="Times New Roman" w:hAnsi="Times New Roman"/>
          <w:sz w:val="28"/>
          <w:szCs w:val="28"/>
          <w:lang w:eastAsia="ru-RU"/>
        </w:rPr>
        <w:t xml:space="preserve"> </w:t>
      </w:r>
      <w:r w:rsidRPr="00716D51">
        <w:rPr>
          <w:rFonts w:ascii="Times New Roman" w:eastAsia="Times New Roman" w:hAnsi="Times New Roman"/>
          <w:sz w:val="28"/>
          <w:szCs w:val="28"/>
          <w:lang w:val="uk-UA" w:eastAsia="ru-RU"/>
        </w:rPr>
        <w:t>П</w:t>
      </w:r>
      <w:r w:rsidRPr="00716D51">
        <w:rPr>
          <w:rFonts w:ascii="Times New Roman" w:eastAsia="Times New Roman" w:hAnsi="Times New Roman"/>
          <w:sz w:val="28"/>
          <w:szCs w:val="28"/>
          <w:lang w:eastAsia="ru-RU"/>
        </w:rPr>
        <w:t xml:space="preserve">ісля </w:t>
      </w:r>
      <w:r w:rsidRPr="00716D51">
        <w:rPr>
          <w:rFonts w:ascii="Times New Roman" w:eastAsia="Times New Roman" w:hAnsi="Times New Roman"/>
          <w:sz w:val="28"/>
          <w:szCs w:val="28"/>
          <w:lang w:val="uk-UA" w:eastAsia="ru-RU"/>
        </w:rPr>
        <w:t xml:space="preserve">вивчення   </w:t>
      </w:r>
      <w:r w:rsidRPr="00716D51">
        <w:rPr>
          <w:rFonts w:ascii="Times New Roman" w:eastAsia="Times New Roman" w:hAnsi="Times New Roman"/>
          <w:sz w:val="28"/>
          <w:szCs w:val="28"/>
          <w:lang w:eastAsia="ru-RU"/>
        </w:rPr>
        <w:t xml:space="preserve">програмової </w:t>
      </w: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теми/розділу.</w:t>
      </w:r>
      <w:r w:rsidRPr="00716D51">
        <w:rPr>
          <w:rFonts w:ascii="Times New Roman" w:eastAsia="Times New Roman" w:hAnsi="Times New Roman"/>
          <w:sz w:val="28"/>
          <w:szCs w:val="28"/>
          <w:lang w:val="uk-UA" w:eastAsia="ru-RU"/>
        </w:rPr>
        <w:t>у 1-4 класах проводиться підсумково-діагностичне оцінювання.</w:t>
      </w:r>
    </w:p>
    <w:p w14:paraId="360B4B7B"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val="uk-UA" w:eastAsia="ru-RU"/>
        </w:rPr>
        <w:t xml:space="preserve">Тематична оцінка у 5-11(12)-х класах виставляється з урахуванням усіх видів освітньої діяльності, що підлягали оцінюванню протягом вивчення теми. </w:t>
      </w:r>
      <w:r w:rsidRPr="00716D51">
        <w:rPr>
          <w:rFonts w:ascii="Times New Roman" w:eastAsia="Times New Roman" w:hAnsi="Times New Roman"/>
          <w:sz w:val="28"/>
          <w:szCs w:val="28"/>
          <w:lang w:eastAsia="ru-RU"/>
        </w:rPr>
        <w:t xml:space="preserve">При цьому </w:t>
      </w:r>
      <w:r w:rsidRPr="00716D51">
        <w:rPr>
          <w:rFonts w:ascii="Times New Roman" w:eastAsia="Times New Roman" w:hAnsi="Times New Roman"/>
          <w:sz w:val="28"/>
          <w:szCs w:val="28"/>
          <w:lang w:eastAsia="ru-RU"/>
        </w:rPr>
        <w:lastRenderedPageBreak/>
        <w:t>проведення окремої тематичної атестації при здійсненні відповідного оцінювання не передбачається.</w:t>
      </w:r>
    </w:p>
    <w:p w14:paraId="6A5B8978"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Оприлюднення результатів контролю здійснюється відповідно до вище</w:t>
      </w: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зазначених нормативних документів.</w:t>
      </w:r>
    </w:p>
    <w:p w14:paraId="54B5ADFD"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Результати навчання здобувачів освіти на кожному рівні повної загальної середньої освіти оцінюються шляхом державної підсумкової атестації, яка може здійснюватися в різних формах, визначених законодавством, зокрема у формі зовнішнього незалежного оцінювання.</w:t>
      </w:r>
    </w:p>
    <w:p w14:paraId="58E0A43E" w14:textId="77777777" w:rsidR="00190B1E" w:rsidRPr="00716D51" w:rsidRDefault="00190B1E" w:rsidP="00716D51">
      <w:pPr>
        <w:pStyle w:val="a4"/>
        <w:shd w:val="clear" w:color="auto" w:fill="FFFFFF"/>
        <w:spacing w:after="0" w:line="360" w:lineRule="auto"/>
        <w:ind w:left="480"/>
        <w:rPr>
          <w:rFonts w:ascii="Times New Roman" w:eastAsia="Times New Roman" w:hAnsi="Times New Roman"/>
          <w:sz w:val="28"/>
          <w:szCs w:val="28"/>
          <w:lang w:eastAsia="ru-RU"/>
        </w:rPr>
      </w:pPr>
      <w:r w:rsidRPr="00716D51">
        <w:rPr>
          <w:rFonts w:ascii="Times New Roman" w:eastAsia="Times New Roman" w:hAnsi="Times New Roman"/>
          <w:b/>
          <w:bCs/>
          <w:sz w:val="28"/>
          <w:szCs w:val="28"/>
          <w:lang w:val="uk-UA" w:eastAsia="ru-RU"/>
        </w:rPr>
        <w:t>5.</w:t>
      </w:r>
      <w:r w:rsidRPr="00716D51">
        <w:rPr>
          <w:rFonts w:ascii="Times New Roman" w:eastAsia="Times New Roman" w:hAnsi="Times New Roman"/>
          <w:b/>
          <w:bCs/>
          <w:sz w:val="28"/>
          <w:szCs w:val="28"/>
          <w:lang w:eastAsia="ru-RU"/>
        </w:rPr>
        <w:t>Критерії, правила і процедури оцінювання</w:t>
      </w: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b/>
          <w:bCs/>
          <w:sz w:val="28"/>
          <w:szCs w:val="28"/>
          <w:lang w:eastAsia="ru-RU"/>
        </w:rPr>
        <w:t>педагогічної діяльності педагогічних працівників</w:t>
      </w:r>
    </w:p>
    <w:p w14:paraId="3D09B67D" w14:textId="3D4A5374"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Внутрішня система забезпечення якості освіти та якості освітньої діяльності </w:t>
      </w:r>
      <w:r w:rsidR="00096D6C" w:rsidRPr="00716D51">
        <w:rPr>
          <w:rFonts w:ascii="Times New Roman" w:eastAsia="Times New Roman" w:hAnsi="Times New Roman"/>
          <w:sz w:val="28"/>
          <w:szCs w:val="28"/>
          <w:lang w:val="uk-UA" w:eastAsia="ru-RU"/>
        </w:rPr>
        <w:t xml:space="preserve">Старочорторийської </w:t>
      </w:r>
      <w:proofErr w:type="gramStart"/>
      <w:r w:rsidR="00096D6C" w:rsidRPr="00716D51">
        <w:rPr>
          <w:rFonts w:ascii="Times New Roman" w:eastAsia="Times New Roman" w:hAnsi="Times New Roman"/>
          <w:sz w:val="28"/>
          <w:szCs w:val="28"/>
          <w:lang w:val="uk-UA" w:eastAsia="ru-RU"/>
        </w:rPr>
        <w:t>гімназії</w:t>
      </w: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 xml:space="preserve"> передбачає</w:t>
      </w:r>
      <w:proofErr w:type="gramEnd"/>
      <w:r w:rsidRPr="00716D51">
        <w:rPr>
          <w:rFonts w:ascii="Times New Roman" w:eastAsia="Times New Roman" w:hAnsi="Times New Roman"/>
          <w:sz w:val="28"/>
          <w:szCs w:val="28"/>
          <w:lang w:eastAsia="ru-RU"/>
        </w:rPr>
        <w:t xml:space="preserve"> підвищення якості професійної підготовки фахівців відповідно до очікувань суспільства.</w:t>
      </w:r>
    </w:p>
    <w:p w14:paraId="38AABCB1" w14:textId="690A91E9"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Вимоги до педагогічних працівників </w:t>
      </w:r>
      <w:r w:rsidR="00096D6C" w:rsidRPr="00716D51">
        <w:rPr>
          <w:rFonts w:ascii="Times New Roman" w:eastAsia="Times New Roman" w:hAnsi="Times New Roman"/>
          <w:sz w:val="28"/>
          <w:szCs w:val="28"/>
          <w:lang w:val="uk-UA" w:eastAsia="ru-RU"/>
        </w:rPr>
        <w:t>Старочорторийській гімназії</w:t>
      </w: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 xml:space="preserve"> </w:t>
      </w:r>
      <w:proofErr w:type="gramStart"/>
      <w:r w:rsidRPr="00716D51">
        <w:rPr>
          <w:rFonts w:ascii="Times New Roman" w:eastAsia="Times New Roman" w:hAnsi="Times New Roman"/>
          <w:sz w:val="28"/>
          <w:szCs w:val="28"/>
          <w:lang w:eastAsia="ru-RU"/>
        </w:rPr>
        <w:t xml:space="preserve">встановлюються </w:t>
      </w: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у</w:t>
      </w:r>
      <w:proofErr w:type="gramEnd"/>
      <w:r w:rsidRPr="00716D51">
        <w:rPr>
          <w:rFonts w:ascii="Times New Roman" w:eastAsia="Times New Roman" w:hAnsi="Times New Roman"/>
          <w:sz w:val="28"/>
          <w:szCs w:val="28"/>
          <w:lang w:eastAsia="ru-RU"/>
        </w:rPr>
        <w:t xml:space="preserve"> відповідності до розділу VІІ Закону України «Про освіту» від 05.09.2017 року №2143-ѴІІІ, чинного з 28.09.2017 року.</w:t>
      </w:r>
    </w:p>
    <w:p w14:paraId="09159FA1"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Процедура призначення </w:t>
      </w:r>
      <w:proofErr w:type="gramStart"/>
      <w:r w:rsidRPr="00716D51">
        <w:rPr>
          <w:rFonts w:ascii="Times New Roman" w:eastAsia="Times New Roman" w:hAnsi="Times New Roman"/>
          <w:sz w:val="28"/>
          <w:szCs w:val="28"/>
          <w:lang w:eastAsia="ru-RU"/>
        </w:rPr>
        <w:t>на посаду</w:t>
      </w:r>
      <w:proofErr w:type="gramEnd"/>
      <w:r w:rsidRPr="00716D51">
        <w:rPr>
          <w:rFonts w:ascii="Times New Roman" w:eastAsia="Times New Roman" w:hAnsi="Times New Roman"/>
          <w:sz w:val="28"/>
          <w:szCs w:val="28"/>
          <w:lang w:eastAsia="ru-RU"/>
        </w:rPr>
        <w:t xml:space="preserve"> педагогічних працівників регулюється чинним законодавством (обрання за конкурсом, укладення трудових договорів) відповідно до встановлених вимог (ст. 24 Закону «Про загальну середню освіту»).</w:t>
      </w:r>
    </w:p>
    <w:p w14:paraId="1D99A85A" w14:textId="7AA5F04E"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w:t>
      </w:r>
      <w:r w:rsidRPr="00716D51">
        <w:rPr>
          <w:rFonts w:ascii="Times New Roman" w:eastAsia="Times New Roman" w:hAnsi="Times New Roman"/>
          <w:b/>
          <w:bCs/>
          <w:sz w:val="28"/>
          <w:szCs w:val="28"/>
          <w:lang w:eastAsia="ru-RU"/>
        </w:rPr>
        <w:t xml:space="preserve">Основними критеріями оцінювання педагогічної діяльності педагогічних працівників в </w:t>
      </w:r>
      <w:r w:rsidR="00096D6C" w:rsidRPr="00716D51">
        <w:rPr>
          <w:rFonts w:ascii="Times New Roman" w:eastAsia="Times New Roman" w:hAnsi="Times New Roman"/>
          <w:b/>
          <w:bCs/>
          <w:sz w:val="28"/>
          <w:szCs w:val="28"/>
          <w:lang w:val="uk-UA" w:eastAsia="ru-RU"/>
        </w:rPr>
        <w:t xml:space="preserve">Старочорторийській </w:t>
      </w:r>
      <w:proofErr w:type="gramStart"/>
      <w:r w:rsidR="00096D6C" w:rsidRPr="00716D51">
        <w:rPr>
          <w:rFonts w:ascii="Times New Roman" w:eastAsia="Times New Roman" w:hAnsi="Times New Roman"/>
          <w:b/>
          <w:bCs/>
          <w:sz w:val="28"/>
          <w:szCs w:val="28"/>
          <w:lang w:val="uk-UA" w:eastAsia="ru-RU"/>
        </w:rPr>
        <w:t>гімназії</w:t>
      </w:r>
      <w:r w:rsidRPr="00716D51">
        <w:rPr>
          <w:rFonts w:ascii="Times New Roman" w:eastAsia="Times New Roman" w:hAnsi="Times New Roman"/>
          <w:b/>
          <w:bCs/>
          <w:sz w:val="28"/>
          <w:szCs w:val="28"/>
          <w:lang w:val="uk-UA" w:eastAsia="ru-RU"/>
        </w:rPr>
        <w:t xml:space="preserve"> </w:t>
      </w:r>
      <w:r w:rsidRPr="00716D51">
        <w:rPr>
          <w:rFonts w:ascii="Times New Roman" w:eastAsia="Times New Roman" w:hAnsi="Times New Roman"/>
          <w:b/>
          <w:bCs/>
          <w:sz w:val="28"/>
          <w:szCs w:val="28"/>
          <w:lang w:eastAsia="ru-RU"/>
        </w:rPr>
        <w:t xml:space="preserve"> є</w:t>
      </w:r>
      <w:proofErr w:type="gramEnd"/>
      <w:r w:rsidRPr="00716D51">
        <w:rPr>
          <w:rFonts w:ascii="Times New Roman" w:eastAsia="Times New Roman" w:hAnsi="Times New Roman"/>
          <w:b/>
          <w:bCs/>
          <w:sz w:val="28"/>
          <w:szCs w:val="28"/>
          <w:lang w:eastAsia="ru-RU"/>
        </w:rPr>
        <w:t>:</w:t>
      </w:r>
    </w:p>
    <w:p w14:paraId="2ADC3566"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стан забезпечення кадрами відповідно фахової освіти;</w:t>
      </w:r>
    </w:p>
    <w:p w14:paraId="5CF96671"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освітній рівень педагогічних працівників;</w:t>
      </w:r>
    </w:p>
    <w:p w14:paraId="66DBD577"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результати атестації;</w:t>
      </w:r>
    </w:p>
    <w:p w14:paraId="1A991CF6"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систематичність підвищення кваліфікації;</w:t>
      </w:r>
    </w:p>
    <w:p w14:paraId="7EF8BDF7"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наявність педагогічних звань, почесних нагород;</w:t>
      </w:r>
    </w:p>
    <w:p w14:paraId="279C9A34"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наявність авторських програм, посібників, методичних рекомендацій, статей тощо;</w:t>
      </w:r>
    </w:p>
    <w:p w14:paraId="3DD47EE7"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участь в експериментальній діяльності;</w:t>
      </w:r>
    </w:p>
    <w:p w14:paraId="1C153EBC"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результати освітньої діяльності;</w:t>
      </w:r>
    </w:p>
    <w:p w14:paraId="76146B77"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оптимальність розподілу педагогічного навантаження;</w:t>
      </w:r>
    </w:p>
    <w:p w14:paraId="086BA4C7"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lastRenderedPageBreak/>
        <w:t>– показник плинності кадрів.</w:t>
      </w:r>
    </w:p>
    <w:p w14:paraId="249D132D"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w:t>
      </w:r>
    </w:p>
    <w:p w14:paraId="38F5779F" w14:textId="6DCF262A" w:rsidR="00190B1E" w:rsidRPr="00716D51" w:rsidRDefault="00190B1E" w:rsidP="00716D51">
      <w:pPr>
        <w:shd w:val="clear" w:color="auto" w:fill="FFFFFF"/>
        <w:spacing w:after="0" w:line="360" w:lineRule="auto"/>
        <w:rPr>
          <w:rFonts w:ascii="Times New Roman" w:eastAsia="Times New Roman" w:hAnsi="Times New Roman"/>
          <w:sz w:val="28"/>
          <w:szCs w:val="28"/>
          <w:lang w:val="uk-UA" w:eastAsia="ru-RU"/>
        </w:rPr>
      </w:pPr>
      <w:r w:rsidRPr="00716D51">
        <w:rPr>
          <w:rFonts w:ascii="Times New Roman" w:eastAsia="Times New Roman" w:hAnsi="Times New Roman"/>
          <w:sz w:val="28"/>
          <w:szCs w:val="28"/>
          <w:lang w:eastAsia="ru-RU"/>
        </w:rPr>
        <w:t xml:space="preserve">З метою вдосконалення професійної підготовки педагогів </w:t>
      </w:r>
      <w:r w:rsidR="00096D6C" w:rsidRPr="00716D51">
        <w:rPr>
          <w:rFonts w:ascii="Times New Roman" w:eastAsia="Times New Roman" w:hAnsi="Times New Roman"/>
          <w:sz w:val="28"/>
          <w:szCs w:val="28"/>
          <w:lang w:val="uk-UA" w:eastAsia="ru-RU"/>
        </w:rPr>
        <w:t xml:space="preserve">Старочорторийській </w:t>
      </w:r>
      <w:proofErr w:type="gramStart"/>
      <w:r w:rsidR="00096D6C" w:rsidRPr="00716D51">
        <w:rPr>
          <w:rFonts w:ascii="Times New Roman" w:eastAsia="Times New Roman" w:hAnsi="Times New Roman"/>
          <w:sz w:val="28"/>
          <w:szCs w:val="28"/>
          <w:lang w:val="uk-UA" w:eastAsia="ru-RU"/>
        </w:rPr>
        <w:t>гімназії</w:t>
      </w: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 xml:space="preserve"> шляхом</w:t>
      </w:r>
      <w:proofErr w:type="gramEnd"/>
      <w:r w:rsidRPr="00716D51">
        <w:rPr>
          <w:rFonts w:ascii="Times New Roman" w:eastAsia="Times New Roman" w:hAnsi="Times New Roman"/>
          <w:sz w:val="28"/>
          <w:szCs w:val="28"/>
          <w:lang w:eastAsia="ru-RU"/>
        </w:rPr>
        <w:t xml:space="preserve"> поглиблення, розширення й оновлення професійних компетентностей та відповідно до статті 59 Закону України “Про освіту” </w:t>
      </w:r>
      <w:r w:rsidRPr="00716D51">
        <w:rPr>
          <w:rFonts w:ascii="Times New Roman" w:eastAsia="Times New Roman" w:hAnsi="Times New Roman"/>
          <w:b/>
          <w:bCs/>
          <w:sz w:val="28"/>
          <w:szCs w:val="28"/>
          <w:lang w:eastAsia="ru-RU"/>
        </w:rPr>
        <w:t>організовується підвищення кваліфікації педагогічних працівників.  </w:t>
      </w:r>
      <w:r w:rsidRPr="00716D51">
        <w:rPr>
          <w:rFonts w:ascii="Times New Roman" w:eastAsia="Times New Roman" w:hAnsi="Times New Roman"/>
          <w:sz w:val="28"/>
          <w:szCs w:val="28"/>
          <w:lang w:eastAsia="ru-RU"/>
        </w:rPr>
        <w:t xml:space="preserve">Підвищення кваліфікації педагогічних працівників організовується та проводиться згідно з планом – графіком, який є складовою річного плану роботи </w:t>
      </w:r>
      <w:r w:rsidRPr="00716D51">
        <w:rPr>
          <w:rFonts w:ascii="Times New Roman" w:eastAsia="Times New Roman" w:hAnsi="Times New Roman"/>
          <w:sz w:val="28"/>
          <w:szCs w:val="28"/>
          <w:lang w:val="uk-UA" w:eastAsia="ru-RU"/>
        </w:rPr>
        <w:t>ліцею.</w:t>
      </w:r>
      <w:r w:rsidRPr="00716D51">
        <w:rPr>
          <w:rFonts w:ascii="Times New Roman" w:eastAsia="Times New Roman" w:hAnsi="Times New Roman"/>
          <w:sz w:val="28"/>
          <w:szCs w:val="28"/>
          <w:lang w:eastAsia="ru-RU"/>
        </w:rPr>
        <w:t xml:space="preserve">    Підвищення кваліфікації педагогічних працівників здійснюється за такими видами: курси, семінари, семінари – практикуми, тренінги, конференції, вебінари, </w:t>
      </w:r>
      <w:proofErr w:type="gramStart"/>
      <w:r w:rsidRPr="00716D51">
        <w:rPr>
          <w:rFonts w:ascii="Times New Roman" w:eastAsia="Times New Roman" w:hAnsi="Times New Roman"/>
          <w:sz w:val="28"/>
          <w:szCs w:val="28"/>
          <w:lang w:eastAsia="ru-RU"/>
        </w:rPr>
        <w:t>« круглі</w:t>
      </w:r>
      <w:proofErr w:type="gramEnd"/>
      <w:r w:rsidRPr="00716D51">
        <w:rPr>
          <w:rFonts w:ascii="Times New Roman" w:eastAsia="Times New Roman" w:hAnsi="Times New Roman"/>
          <w:sz w:val="28"/>
          <w:szCs w:val="28"/>
          <w:lang w:eastAsia="ru-RU"/>
        </w:rPr>
        <w:t xml:space="preserve"> столи» тощо.  </w:t>
      </w:r>
      <w:r w:rsidRPr="00716D51">
        <w:rPr>
          <w:rFonts w:ascii="Times New Roman" w:eastAsia="Times New Roman" w:hAnsi="Times New Roman"/>
          <w:sz w:val="28"/>
          <w:szCs w:val="28"/>
          <w:lang w:val="uk-UA" w:eastAsia="ru-RU"/>
        </w:rPr>
        <w:t>Підвищення кваліфікації педагогічними працівниками здійснюється щорічно.</w:t>
      </w:r>
    </w:p>
    <w:p w14:paraId="3BFAD32C"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val="uk-UA" w:eastAsia="ru-RU"/>
        </w:rPr>
      </w:pPr>
      <w:r w:rsidRPr="00716D51">
        <w:rPr>
          <w:rFonts w:ascii="Times New Roman" w:eastAsia="Times New Roman" w:hAnsi="Times New Roman"/>
          <w:b/>
          <w:bCs/>
          <w:sz w:val="28"/>
          <w:szCs w:val="28"/>
          <w:lang w:eastAsia="ru-RU"/>
        </w:rPr>
        <w:t>Показником ефективності та результативності діяльності педагогічних працівників є їх атестація.</w:t>
      </w:r>
    </w:p>
    <w:p w14:paraId="2084129B" w14:textId="77777777" w:rsidR="00190B1E" w:rsidRPr="00716D51" w:rsidRDefault="00190B1E" w:rsidP="00716D51">
      <w:pPr>
        <w:shd w:val="clear" w:color="auto" w:fill="FFFFFF"/>
        <w:spacing w:after="0" w:line="360" w:lineRule="auto"/>
        <w:rPr>
          <w:rFonts w:ascii="Times New Roman" w:eastAsia="Times New Roman" w:hAnsi="Times New Roman"/>
          <w:b/>
          <w:bCs/>
          <w:sz w:val="28"/>
          <w:szCs w:val="28"/>
          <w:lang w:val="uk-UA" w:eastAsia="ru-RU"/>
        </w:rPr>
      </w:pPr>
    </w:p>
    <w:p w14:paraId="05CA9310"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val="uk-UA" w:eastAsia="ru-RU"/>
        </w:rPr>
      </w:pPr>
      <w:r w:rsidRPr="00716D51">
        <w:rPr>
          <w:rFonts w:ascii="Times New Roman" w:eastAsia="Times New Roman" w:hAnsi="Times New Roman"/>
          <w:b/>
          <w:bCs/>
          <w:sz w:val="28"/>
          <w:szCs w:val="28"/>
          <w:lang w:val="uk-UA" w:eastAsia="ru-RU"/>
        </w:rPr>
        <w:t>6.Критерії, правила і процедури оцінювання управлінської діяльності керівних працівників закладу освіти</w:t>
      </w:r>
    </w:p>
    <w:p w14:paraId="47787C9E" w14:textId="679EEDB3" w:rsidR="00190B1E" w:rsidRPr="00716D51" w:rsidRDefault="00190B1E" w:rsidP="00716D51">
      <w:pPr>
        <w:shd w:val="clear" w:color="auto" w:fill="FFFFFF"/>
        <w:spacing w:after="0" w:line="360" w:lineRule="auto"/>
        <w:rPr>
          <w:rFonts w:ascii="Times New Roman" w:eastAsia="Times New Roman" w:hAnsi="Times New Roman"/>
          <w:sz w:val="28"/>
          <w:szCs w:val="28"/>
          <w:lang w:val="uk-UA" w:eastAsia="ru-RU"/>
        </w:rPr>
      </w:pPr>
      <w:r w:rsidRPr="00716D51">
        <w:rPr>
          <w:rFonts w:ascii="Times New Roman" w:eastAsia="Times New Roman" w:hAnsi="Times New Roman"/>
          <w:sz w:val="28"/>
          <w:szCs w:val="28"/>
          <w:lang w:val="uk-UA" w:eastAsia="ru-RU"/>
        </w:rPr>
        <w:t xml:space="preserve"> Внутрішня система забезпечення якості освіти та якості освітньої діяльності </w:t>
      </w:r>
      <w:r w:rsidRPr="00716D51">
        <w:rPr>
          <w:rFonts w:ascii="Times New Roman" w:eastAsia="Times New Roman" w:hAnsi="Times New Roman"/>
          <w:sz w:val="28"/>
          <w:szCs w:val="28"/>
          <w:lang w:eastAsia="ru-RU"/>
        </w:rPr>
        <w:t> </w:t>
      </w:r>
      <w:r w:rsidRPr="00716D51">
        <w:rPr>
          <w:rFonts w:ascii="Times New Roman" w:eastAsia="Times New Roman" w:hAnsi="Times New Roman"/>
          <w:sz w:val="28"/>
          <w:szCs w:val="28"/>
          <w:lang w:val="uk-UA" w:eastAsia="ru-RU"/>
        </w:rPr>
        <w:t xml:space="preserve">в </w:t>
      </w:r>
      <w:r w:rsidR="00096D6C" w:rsidRPr="00716D51">
        <w:rPr>
          <w:rFonts w:ascii="Times New Roman" w:eastAsia="Times New Roman" w:hAnsi="Times New Roman"/>
          <w:sz w:val="28"/>
          <w:szCs w:val="28"/>
          <w:lang w:val="uk-UA" w:eastAsia="ru-RU"/>
        </w:rPr>
        <w:t>Старочорторийській гімназії</w:t>
      </w:r>
      <w:r w:rsidRPr="00716D51">
        <w:rPr>
          <w:rFonts w:ascii="Times New Roman" w:eastAsia="Times New Roman" w:hAnsi="Times New Roman"/>
          <w:sz w:val="28"/>
          <w:szCs w:val="28"/>
          <w:lang w:val="uk-UA" w:eastAsia="ru-RU"/>
        </w:rPr>
        <w:t xml:space="preserve"> визначає стратегію управління в закладі освіти, напрямки ефективних змін та розвитку освітньої системи.</w:t>
      </w:r>
    </w:p>
    <w:p w14:paraId="74518EE4"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val="uk-UA" w:eastAsia="ru-RU"/>
        </w:rPr>
      </w:pPr>
      <w:r w:rsidRPr="00716D51">
        <w:rPr>
          <w:rFonts w:ascii="Times New Roman" w:eastAsia="Times New Roman" w:hAnsi="Times New Roman"/>
          <w:sz w:val="28"/>
          <w:szCs w:val="28"/>
          <w:lang w:val="uk-UA" w:eastAsia="ru-RU"/>
        </w:rPr>
        <w:t xml:space="preserve">  Для цього застосовується</w:t>
      </w:r>
      <w:r w:rsidRPr="00716D51">
        <w:rPr>
          <w:rFonts w:ascii="Times New Roman" w:eastAsia="Times New Roman" w:hAnsi="Times New Roman"/>
          <w:sz w:val="28"/>
          <w:szCs w:val="28"/>
          <w:lang w:eastAsia="ru-RU"/>
        </w:rPr>
        <w:t> </w:t>
      </w:r>
      <w:r w:rsidRPr="00716D51">
        <w:rPr>
          <w:rFonts w:ascii="Times New Roman" w:eastAsia="Times New Roman" w:hAnsi="Times New Roman"/>
          <w:b/>
          <w:bCs/>
          <w:sz w:val="28"/>
          <w:szCs w:val="28"/>
          <w:lang w:val="uk-UA" w:eastAsia="ru-RU"/>
        </w:rPr>
        <w:t>моніторинг якості освітнього процесу в закладі освіти</w:t>
      </w:r>
      <w:r w:rsidRPr="00716D51">
        <w:rPr>
          <w:rFonts w:ascii="Times New Roman" w:eastAsia="Times New Roman" w:hAnsi="Times New Roman"/>
          <w:b/>
          <w:bCs/>
          <w:sz w:val="28"/>
          <w:szCs w:val="28"/>
          <w:lang w:eastAsia="ru-RU"/>
        </w:rPr>
        <w:t> </w:t>
      </w:r>
      <w:r w:rsidRPr="00716D51">
        <w:rPr>
          <w:rFonts w:ascii="Times New Roman" w:eastAsia="Times New Roman" w:hAnsi="Times New Roman"/>
          <w:sz w:val="28"/>
          <w:szCs w:val="28"/>
          <w:lang w:val="uk-UA" w:eastAsia="ru-RU"/>
        </w:rPr>
        <w:t>як система збору, обробки, збереження та розповсюдження інформації про стан освітнього процесу чи окремих його елементів із метою інформаційного забезпечення управління та прийняття оптимальних управлінських рішень щодо підвищення ефективності функціонування усіх складових освітнього процесу, їхній взаємодії для досягнення очікуваних й запланованих результатів, а також інноваційного розвитку закладу освіти.</w:t>
      </w:r>
    </w:p>
    <w:p w14:paraId="77E3A454" w14:textId="675B9BA3" w:rsidR="00190B1E" w:rsidRPr="00716D51" w:rsidRDefault="00190B1E" w:rsidP="00716D51">
      <w:pPr>
        <w:shd w:val="clear" w:color="auto" w:fill="FFFFFF"/>
        <w:spacing w:after="0" w:line="360" w:lineRule="auto"/>
        <w:rPr>
          <w:rFonts w:ascii="Times New Roman" w:eastAsia="Times New Roman" w:hAnsi="Times New Roman"/>
          <w:sz w:val="28"/>
          <w:szCs w:val="28"/>
          <w:lang w:val="uk-UA" w:eastAsia="ru-RU"/>
        </w:rPr>
      </w:pPr>
      <w:r w:rsidRPr="00716D51">
        <w:rPr>
          <w:rFonts w:ascii="Times New Roman" w:eastAsia="Times New Roman" w:hAnsi="Times New Roman"/>
          <w:sz w:val="28"/>
          <w:szCs w:val="28"/>
          <w:lang w:val="uk-UA" w:eastAsia="ru-RU"/>
        </w:rPr>
        <w:t xml:space="preserve">Управління процесом забезпечення якості освіти в </w:t>
      </w:r>
      <w:r w:rsidR="00096D6C" w:rsidRPr="00716D51">
        <w:rPr>
          <w:rFonts w:ascii="Times New Roman" w:eastAsia="Times New Roman" w:hAnsi="Times New Roman"/>
          <w:sz w:val="28"/>
          <w:szCs w:val="28"/>
          <w:lang w:val="uk-UA" w:eastAsia="ru-RU"/>
        </w:rPr>
        <w:t>Старочорторийській гімназії</w:t>
      </w:r>
      <w:r w:rsidRPr="00716D51">
        <w:rPr>
          <w:rFonts w:ascii="Times New Roman" w:eastAsia="Times New Roman" w:hAnsi="Times New Roman"/>
          <w:sz w:val="28"/>
          <w:szCs w:val="28"/>
          <w:lang w:val="uk-UA" w:eastAsia="ru-RU"/>
        </w:rPr>
        <w:t xml:space="preserve"> забезпечується внутрішніми нормативно-правовими документами (Статутом, </w:t>
      </w:r>
      <w:r w:rsidRPr="00716D51">
        <w:rPr>
          <w:rFonts w:ascii="Times New Roman" w:eastAsia="Times New Roman" w:hAnsi="Times New Roman"/>
          <w:sz w:val="28"/>
          <w:szCs w:val="28"/>
          <w:lang w:val="uk-UA" w:eastAsia="ru-RU"/>
        </w:rPr>
        <w:lastRenderedPageBreak/>
        <w:t>Положеннями, рішеннями, наказами тощо), що визначають зміст внутрішньої системи забезпечення якості освіти та механізми її забезпечення.</w:t>
      </w:r>
    </w:p>
    <w:p w14:paraId="7324331B" w14:textId="454B35B7" w:rsidR="00190B1E" w:rsidRPr="00716D51" w:rsidRDefault="00190B1E" w:rsidP="00716D51">
      <w:pPr>
        <w:shd w:val="clear" w:color="auto" w:fill="FFFFFF"/>
        <w:spacing w:after="0" w:line="360" w:lineRule="auto"/>
        <w:jc w:val="center"/>
        <w:rPr>
          <w:rFonts w:ascii="Times New Roman" w:eastAsia="Times New Roman" w:hAnsi="Times New Roman"/>
          <w:sz w:val="28"/>
          <w:szCs w:val="28"/>
          <w:lang w:eastAsia="ru-RU"/>
        </w:rPr>
      </w:pPr>
      <w:r w:rsidRPr="00716D51">
        <w:rPr>
          <w:rFonts w:ascii="Times New Roman" w:eastAsia="Times New Roman" w:hAnsi="Times New Roman"/>
          <w:sz w:val="28"/>
          <w:szCs w:val="28"/>
          <w:lang w:val="uk-UA" w:eastAsia="ru-RU"/>
        </w:rPr>
        <w:br/>
      </w:r>
      <w:r w:rsidRPr="00716D51">
        <w:rPr>
          <w:rFonts w:ascii="Times New Roman" w:eastAsia="Times New Roman" w:hAnsi="Times New Roman"/>
          <w:b/>
          <w:bCs/>
          <w:sz w:val="28"/>
          <w:szCs w:val="28"/>
          <w:lang w:eastAsia="ru-RU"/>
        </w:rPr>
        <w:t>     Процедура управління процесом забезпечення якості освіти в</w:t>
      </w:r>
      <w:r w:rsidRPr="00716D51">
        <w:rPr>
          <w:rFonts w:ascii="Times New Roman" w:eastAsia="Times New Roman" w:hAnsi="Times New Roman"/>
          <w:b/>
          <w:bCs/>
          <w:sz w:val="28"/>
          <w:szCs w:val="28"/>
          <w:lang w:val="uk-UA" w:eastAsia="ru-RU"/>
        </w:rPr>
        <w:t xml:space="preserve"> </w:t>
      </w:r>
      <w:r w:rsidR="00716D51" w:rsidRPr="00716D51">
        <w:rPr>
          <w:rFonts w:ascii="Times New Roman" w:eastAsia="Times New Roman" w:hAnsi="Times New Roman"/>
          <w:b/>
          <w:bCs/>
          <w:sz w:val="28"/>
          <w:szCs w:val="28"/>
          <w:lang w:val="uk-UA" w:eastAsia="ru-RU"/>
        </w:rPr>
        <w:t>Старочорторийській гімназії</w:t>
      </w:r>
      <w:r w:rsidRPr="00716D51">
        <w:rPr>
          <w:rFonts w:ascii="Times New Roman" w:eastAsia="Times New Roman" w:hAnsi="Times New Roman"/>
          <w:b/>
          <w:bCs/>
          <w:sz w:val="28"/>
          <w:szCs w:val="28"/>
          <w:lang w:eastAsia="ru-RU"/>
        </w:rPr>
        <w:t xml:space="preserve"> включає:</w:t>
      </w:r>
    </w:p>
    <w:p w14:paraId="4EC9981B"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 </w:t>
      </w:r>
      <w:r w:rsidRPr="00716D51">
        <w:rPr>
          <w:rFonts w:ascii="Times New Roman" w:eastAsia="Times New Roman" w:hAnsi="Times New Roman"/>
          <w:sz w:val="28"/>
          <w:szCs w:val="28"/>
          <w:lang w:eastAsia="ru-RU"/>
        </w:rPr>
        <w:t>– ухвалення рішення про початок формування системи внутрішнього забезпечення якості освіти та якості освітньої діяльності;</w:t>
      </w:r>
    </w:p>
    <w:p w14:paraId="26DD230B"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призначення відповідальних за розробку, впровадження та функціонування внутрішньої системи забезпечення якості освіти;</w:t>
      </w:r>
    </w:p>
    <w:p w14:paraId="0C9631AB"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навчання педпрацівників правилам і процедурам впровадження внутрішньої системи забезпечення якості освіти;</w:t>
      </w:r>
    </w:p>
    <w:p w14:paraId="78FC2A56"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формування та підготовка аналітичної групи з визначення ефективності впровадження та функціонування внутрішньої системи забезпечення якості освіти на окремих етапах та у цілому;</w:t>
      </w:r>
    </w:p>
    <w:p w14:paraId="7CF10E70"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формування Політики та Цілей у сфері якості (на перспективу, навчальний рік тощо);</w:t>
      </w:r>
    </w:p>
    <w:p w14:paraId="46C3DFCA"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 визначення видів діяльності та процесів </w:t>
      </w:r>
      <w:proofErr w:type="gramStart"/>
      <w:r w:rsidRPr="00716D51">
        <w:rPr>
          <w:rFonts w:ascii="Times New Roman" w:eastAsia="Times New Roman" w:hAnsi="Times New Roman"/>
          <w:sz w:val="28"/>
          <w:szCs w:val="28"/>
          <w:lang w:eastAsia="ru-RU"/>
        </w:rPr>
        <w:t>у рамках</w:t>
      </w:r>
      <w:proofErr w:type="gramEnd"/>
      <w:r w:rsidRPr="00716D51">
        <w:rPr>
          <w:rFonts w:ascii="Times New Roman" w:eastAsia="Times New Roman" w:hAnsi="Times New Roman"/>
          <w:sz w:val="28"/>
          <w:szCs w:val="28"/>
          <w:lang w:eastAsia="ru-RU"/>
        </w:rPr>
        <w:t xml:space="preserve"> складових внутрішньої системи забезпечення якості освіти;</w:t>
      </w:r>
    </w:p>
    <w:p w14:paraId="636D2105"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розробка процедур для визначених процесів (дій, заходів) (внутрішні нормативні основи закладу освіти);</w:t>
      </w:r>
    </w:p>
    <w:p w14:paraId="6C98B872"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визначення та розвиток системи моніторингу якості в закладі;</w:t>
      </w:r>
    </w:p>
    <w:p w14:paraId="39E8E261"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удосконалення системи аналізу та прийняття підсумкових рішень.</w:t>
      </w:r>
    </w:p>
    <w:p w14:paraId="36416B8C" w14:textId="6F4531D3"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br/>
        <w:t>  </w:t>
      </w:r>
      <w:r w:rsidRPr="00716D51">
        <w:rPr>
          <w:rFonts w:ascii="Times New Roman" w:eastAsia="Times New Roman" w:hAnsi="Times New Roman"/>
          <w:b/>
          <w:bCs/>
          <w:sz w:val="28"/>
          <w:szCs w:val="28"/>
          <w:lang w:eastAsia="ru-RU"/>
        </w:rPr>
        <w:t xml:space="preserve">Відповідальними за впровадження та вдосконалення системи забезпечення якості освіти та якості освітньої діяльності в </w:t>
      </w:r>
      <w:r w:rsidR="00716D51" w:rsidRPr="00716D51">
        <w:rPr>
          <w:rFonts w:ascii="Times New Roman" w:eastAsia="Times New Roman" w:hAnsi="Times New Roman"/>
          <w:b/>
          <w:bCs/>
          <w:sz w:val="28"/>
          <w:szCs w:val="28"/>
          <w:lang w:val="uk-UA" w:eastAsia="ru-RU"/>
        </w:rPr>
        <w:t>Старочорторийській гімназії</w:t>
      </w:r>
      <w:r w:rsidRPr="00716D51">
        <w:rPr>
          <w:rFonts w:ascii="Times New Roman" w:eastAsia="Times New Roman" w:hAnsi="Times New Roman"/>
          <w:b/>
          <w:bCs/>
          <w:sz w:val="28"/>
          <w:szCs w:val="28"/>
          <w:lang w:val="uk-UA" w:eastAsia="ru-RU"/>
        </w:rPr>
        <w:t xml:space="preserve"> </w:t>
      </w:r>
      <w:r w:rsidRPr="00716D51">
        <w:rPr>
          <w:rFonts w:ascii="Times New Roman" w:eastAsia="Times New Roman" w:hAnsi="Times New Roman"/>
          <w:b/>
          <w:bCs/>
          <w:sz w:val="28"/>
          <w:szCs w:val="28"/>
          <w:lang w:eastAsia="ru-RU"/>
        </w:rPr>
        <w:t xml:space="preserve">є </w:t>
      </w:r>
      <w:proofErr w:type="gramStart"/>
      <w:r w:rsidRPr="00716D51">
        <w:rPr>
          <w:rFonts w:ascii="Times New Roman" w:eastAsia="Times New Roman" w:hAnsi="Times New Roman"/>
          <w:b/>
          <w:bCs/>
          <w:sz w:val="28"/>
          <w:szCs w:val="28"/>
          <w:lang w:eastAsia="ru-RU"/>
        </w:rPr>
        <w:t>директор,  заступники</w:t>
      </w:r>
      <w:proofErr w:type="gramEnd"/>
      <w:r w:rsidRPr="00716D51">
        <w:rPr>
          <w:rFonts w:ascii="Times New Roman" w:eastAsia="Times New Roman" w:hAnsi="Times New Roman"/>
          <w:b/>
          <w:bCs/>
          <w:sz w:val="28"/>
          <w:szCs w:val="28"/>
          <w:lang w:eastAsia="ru-RU"/>
        </w:rPr>
        <w:t xml:space="preserve"> директора з навчально-виховної та виховної роботи, педагогічні працівники </w:t>
      </w:r>
      <w:r w:rsidRPr="00716D51">
        <w:rPr>
          <w:rFonts w:ascii="Times New Roman" w:eastAsia="Times New Roman" w:hAnsi="Times New Roman"/>
          <w:b/>
          <w:bCs/>
          <w:sz w:val="28"/>
          <w:szCs w:val="28"/>
          <w:lang w:val="uk-UA" w:eastAsia="ru-RU"/>
        </w:rPr>
        <w:t>(</w:t>
      </w:r>
      <w:r w:rsidRPr="00716D51">
        <w:rPr>
          <w:rFonts w:ascii="Times New Roman" w:eastAsia="Times New Roman" w:hAnsi="Times New Roman"/>
          <w:b/>
          <w:bCs/>
          <w:sz w:val="28"/>
          <w:szCs w:val="28"/>
          <w:lang w:eastAsia="ru-RU"/>
        </w:rPr>
        <w:t>педагогічна рада закладу освіти</w:t>
      </w:r>
      <w:r w:rsidRPr="00716D51">
        <w:rPr>
          <w:rFonts w:ascii="Times New Roman" w:eastAsia="Times New Roman" w:hAnsi="Times New Roman"/>
          <w:b/>
          <w:bCs/>
          <w:sz w:val="28"/>
          <w:szCs w:val="28"/>
          <w:lang w:val="uk-UA" w:eastAsia="ru-RU"/>
        </w:rPr>
        <w:t>)</w:t>
      </w:r>
      <w:r w:rsidRPr="00716D51">
        <w:rPr>
          <w:rFonts w:ascii="Times New Roman" w:eastAsia="Times New Roman" w:hAnsi="Times New Roman"/>
          <w:b/>
          <w:bCs/>
          <w:sz w:val="28"/>
          <w:szCs w:val="28"/>
          <w:lang w:eastAsia="ru-RU"/>
        </w:rPr>
        <w:t>.  </w:t>
      </w:r>
      <w:r w:rsidRPr="00716D51">
        <w:rPr>
          <w:rFonts w:ascii="Times New Roman" w:eastAsia="Times New Roman" w:hAnsi="Times New Roman"/>
          <w:b/>
          <w:bCs/>
          <w:sz w:val="28"/>
          <w:szCs w:val="28"/>
          <w:lang w:eastAsia="ru-RU"/>
        </w:rPr>
        <w:br/>
      </w:r>
      <w:r w:rsidRPr="00716D51">
        <w:rPr>
          <w:rFonts w:ascii="Times New Roman" w:eastAsia="Times New Roman" w:hAnsi="Times New Roman"/>
          <w:sz w:val="28"/>
          <w:szCs w:val="28"/>
          <w:lang w:eastAsia="ru-RU"/>
        </w:rPr>
        <w:t>            З метою позитивного впливу на якість освіти необхідним є </w:t>
      </w:r>
      <w:r w:rsidRPr="00716D51">
        <w:rPr>
          <w:rFonts w:ascii="Times New Roman" w:eastAsia="Times New Roman" w:hAnsi="Times New Roman"/>
          <w:b/>
          <w:bCs/>
          <w:sz w:val="28"/>
          <w:szCs w:val="28"/>
          <w:lang w:eastAsia="ru-RU"/>
        </w:rPr>
        <w:t>організаційний компонент</w:t>
      </w:r>
      <w:r w:rsidRPr="00716D51">
        <w:rPr>
          <w:rFonts w:ascii="Times New Roman" w:eastAsia="Times New Roman" w:hAnsi="Times New Roman"/>
          <w:sz w:val="28"/>
          <w:szCs w:val="28"/>
          <w:lang w:eastAsia="ru-RU"/>
        </w:rPr>
        <w:t> у процесі формування внутрішньої системи, а саме:</w:t>
      </w:r>
      <w:r w:rsidRPr="00716D51">
        <w:rPr>
          <w:rFonts w:ascii="Times New Roman" w:eastAsia="Times New Roman" w:hAnsi="Times New Roman"/>
          <w:sz w:val="28"/>
          <w:szCs w:val="28"/>
          <w:lang w:eastAsia="ru-RU"/>
        </w:rPr>
        <w:br/>
      </w:r>
      <w:r w:rsidRPr="00716D51">
        <w:rPr>
          <w:rFonts w:ascii="Times New Roman" w:hAnsi="Times New Roman"/>
          <w:noProof/>
          <w:sz w:val="28"/>
          <w:szCs w:val="28"/>
          <w:lang w:val="uk-UA" w:eastAsia="uk-UA"/>
        </w:rPr>
        <mc:AlternateContent>
          <mc:Choice Requires="wps">
            <w:drawing>
              <wp:inline distT="0" distB="0" distL="0" distR="0" wp14:anchorId="2E0C6BE6" wp14:editId="2D941233">
                <wp:extent cx="304800" cy="304800"/>
                <wp:effectExtent l="0" t="0" r="0" b="0"/>
                <wp:docPr id="3" name="AutoShape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C9A95F3" id="AutoShape 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OckZRz3AQAA0AMAAA4AAAAAAAAAAAAAAAAALgIAAGRycy9l&#10;Mm9Eb2MueG1sUEsBAi0AFAAGAAgAAAAhAEyg6SzYAAAAAwEAAA8AAAAAAAAAAAAAAAAAUQQAAGRy&#10;cy9kb3ducmV2LnhtbFBLBQYAAAAABAAEAPMAAABWBQAAAAA=&#10;" filled="f" stroked="f">
                <o:lock v:ext="edit" aspectratio="t"/>
                <w10:anchorlock/>
              </v:rect>
            </w:pict>
          </mc:Fallback>
        </mc:AlternateContent>
      </w: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 xml:space="preserve"> виокремлення в структурі закладу освіти осіб, що беруть участь у процесі </w:t>
      </w:r>
      <w:r w:rsidRPr="00716D51">
        <w:rPr>
          <w:rFonts w:ascii="Times New Roman" w:eastAsia="Times New Roman" w:hAnsi="Times New Roman"/>
          <w:sz w:val="28"/>
          <w:szCs w:val="28"/>
          <w:lang w:eastAsia="ru-RU"/>
        </w:rPr>
        <w:lastRenderedPageBreak/>
        <w:t>управління якістю освіти (</w:t>
      </w:r>
      <w:r w:rsidRPr="00716D51">
        <w:rPr>
          <w:rFonts w:ascii="Times New Roman" w:eastAsia="Times New Roman" w:hAnsi="Times New Roman"/>
          <w:sz w:val="28"/>
          <w:szCs w:val="28"/>
          <w:lang w:val="uk-UA" w:eastAsia="ru-RU"/>
        </w:rPr>
        <w:t>заступники директора</w:t>
      </w:r>
      <w:r w:rsidRPr="00716D51">
        <w:rPr>
          <w:rFonts w:ascii="Times New Roman" w:eastAsia="Times New Roman" w:hAnsi="Times New Roman"/>
          <w:sz w:val="28"/>
          <w:szCs w:val="28"/>
          <w:lang w:eastAsia="ru-RU"/>
        </w:rPr>
        <w:t>, керівники метод</w:t>
      </w:r>
      <w:r w:rsidRPr="00716D51">
        <w:rPr>
          <w:rFonts w:ascii="Times New Roman" w:eastAsia="Times New Roman" w:hAnsi="Times New Roman"/>
          <w:sz w:val="28"/>
          <w:szCs w:val="28"/>
          <w:lang w:val="uk-UA" w:eastAsia="ru-RU"/>
        </w:rPr>
        <w:t>ичних комісій</w:t>
      </w:r>
      <w:r w:rsidRPr="00716D51">
        <w:rPr>
          <w:rFonts w:ascii="Times New Roman" w:eastAsia="Times New Roman" w:hAnsi="Times New Roman"/>
          <w:sz w:val="28"/>
          <w:szCs w:val="28"/>
          <w:lang w:eastAsia="ru-RU"/>
        </w:rPr>
        <w:t>);</w:t>
      </w:r>
      <w:r w:rsidRPr="00716D51">
        <w:rPr>
          <w:rFonts w:ascii="Times New Roman" w:eastAsia="Times New Roman" w:hAnsi="Times New Roman"/>
          <w:sz w:val="28"/>
          <w:szCs w:val="28"/>
          <w:lang w:eastAsia="ru-RU"/>
        </w:rPr>
        <w:br/>
      </w:r>
      <w:r w:rsidRPr="00716D51">
        <w:rPr>
          <w:rFonts w:ascii="Times New Roman" w:hAnsi="Times New Roman"/>
          <w:noProof/>
          <w:sz w:val="28"/>
          <w:szCs w:val="28"/>
          <w:lang w:val="uk-UA" w:eastAsia="uk-UA"/>
        </w:rPr>
        <mc:AlternateContent>
          <mc:Choice Requires="wps">
            <w:drawing>
              <wp:inline distT="0" distB="0" distL="0" distR="0" wp14:anchorId="248AF87C" wp14:editId="026B6B3E">
                <wp:extent cx="304800" cy="304800"/>
                <wp:effectExtent l="0" t="0" r="0" b="0"/>
                <wp:docPr id="2" name="AutoShape 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A9DC2F5" id="AutoShape 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rF6rTfYBAADQAwAADgAAAAAAAAAAAAAAAAAuAgAAZHJzL2Uy&#10;b0RvYy54bWxQSwECLQAUAAYACAAAACEATKDpLNgAAAADAQAADwAAAAAAAAAAAAAAAABQBAAAZHJz&#10;L2Rvd25yZXYueG1sUEsFBgAAAAAEAAQA8wAAAFUFAAAAAA==&#10;" filled="f" stroked="f">
                <o:lock v:ext="edit" aspectratio="t"/>
                <w10:anchorlock/>
              </v:rect>
            </w:pict>
          </mc:Fallback>
        </mc:AlternateContent>
      </w: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 xml:space="preserve"> проведення заходів щодо навчання адміністративних та педагогічних працівників </w:t>
      </w:r>
      <w:r w:rsidRPr="00716D51">
        <w:rPr>
          <w:rFonts w:ascii="Times New Roman" w:eastAsia="Times New Roman" w:hAnsi="Times New Roman"/>
          <w:sz w:val="28"/>
          <w:szCs w:val="28"/>
          <w:lang w:val="uk-UA" w:eastAsia="ru-RU"/>
        </w:rPr>
        <w:t>ліцею</w:t>
      </w:r>
      <w:r w:rsidRPr="00716D51">
        <w:rPr>
          <w:rFonts w:ascii="Times New Roman" w:eastAsia="Times New Roman" w:hAnsi="Times New Roman"/>
          <w:sz w:val="28"/>
          <w:szCs w:val="28"/>
          <w:lang w:eastAsia="ru-RU"/>
        </w:rPr>
        <w:t xml:space="preserve"> навичкам роботи для забезпечення якості освітнього процесу;  </w:t>
      </w:r>
      <w:r w:rsidRPr="00716D51">
        <w:rPr>
          <w:rFonts w:ascii="Times New Roman" w:eastAsia="Times New Roman" w:hAnsi="Times New Roman"/>
          <w:sz w:val="28"/>
          <w:szCs w:val="28"/>
          <w:lang w:eastAsia="ru-RU"/>
        </w:rPr>
        <w:br/>
      </w:r>
      <w:r w:rsidRPr="00716D51">
        <w:rPr>
          <w:rFonts w:ascii="Times New Roman" w:hAnsi="Times New Roman"/>
          <w:noProof/>
          <w:sz w:val="28"/>
          <w:szCs w:val="28"/>
          <w:lang w:val="uk-UA" w:eastAsia="uk-UA"/>
        </w:rPr>
        <mc:AlternateContent>
          <mc:Choice Requires="wps">
            <w:drawing>
              <wp:inline distT="0" distB="0" distL="0" distR="0" wp14:anchorId="6DFDD3DB" wp14:editId="3DB56A74">
                <wp:extent cx="304800" cy="304800"/>
                <wp:effectExtent l="0" t="0" r="0" b="0"/>
                <wp:docPr id="1" name="AutoShape 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7575089" id="AutoShape 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BLFBOf0AQAA0AMAAA4AAAAAAAAAAAAAAAAALgIAAGRycy9lMm9E&#10;b2MueG1sUEsBAi0AFAAGAAgAAAAhAEyg6SzYAAAAAwEAAA8AAAAAAAAAAAAAAAAATgQAAGRycy9k&#10;b3ducmV2LnhtbFBLBQYAAAAABAAEAPMAAABTBQAAAAA=&#10;" filled="f" stroked="f">
                <o:lock v:ext="edit" aspectratio="t"/>
                <w10:anchorlock/>
              </v:rect>
            </w:pict>
          </mc:Fallback>
        </mc:AlternateContent>
      </w:r>
      <w:r w:rsidRPr="00716D51">
        <w:rPr>
          <w:rFonts w:ascii="Times New Roman" w:eastAsia="Times New Roman" w:hAnsi="Times New Roman"/>
          <w:sz w:val="28"/>
          <w:szCs w:val="28"/>
          <w:lang w:eastAsia="ru-RU"/>
        </w:rPr>
        <w:t> </w:t>
      </w: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розширення зв’язків закладу освіти з іншими освітніми установами, науковими організаціями, що спеціалізуються на вирішенні проблем управління якістю освіти.</w:t>
      </w:r>
    </w:p>
    <w:p w14:paraId="06C79834" w14:textId="4026754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w:t>
      </w:r>
      <w:r w:rsidRPr="00716D51">
        <w:rPr>
          <w:rFonts w:ascii="Times New Roman" w:eastAsia="Times New Roman" w:hAnsi="Times New Roman"/>
          <w:b/>
          <w:bCs/>
          <w:sz w:val="28"/>
          <w:szCs w:val="28"/>
          <w:lang w:eastAsia="ru-RU"/>
        </w:rPr>
        <w:t xml:space="preserve"> Критерії ефективності управлінської діяльності в </w:t>
      </w:r>
      <w:r w:rsidR="00716D51" w:rsidRPr="00716D51">
        <w:rPr>
          <w:rFonts w:ascii="Times New Roman" w:eastAsia="Times New Roman" w:hAnsi="Times New Roman"/>
          <w:b/>
          <w:bCs/>
          <w:sz w:val="28"/>
          <w:szCs w:val="28"/>
          <w:lang w:val="uk-UA" w:eastAsia="ru-RU"/>
        </w:rPr>
        <w:t xml:space="preserve">Старочорторийській гімназії </w:t>
      </w:r>
      <w:r w:rsidRPr="00716D51">
        <w:rPr>
          <w:rFonts w:ascii="Times New Roman" w:eastAsia="Times New Roman" w:hAnsi="Times New Roman"/>
          <w:b/>
          <w:bCs/>
          <w:sz w:val="28"/>
          <w:szCs w:val="28"/>
          <w:lang w:eastAsia="ru-RU"/>
        </w:rPr>
        <w:t>щодо забезпечення функціонування внутрішньої системи забезпечення якості освіти:</w:t>
      </w:r>
    </w:p>
    <w:p w14:paraId="3226BB2A"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 наявність нормативних документів, де закріплені вимоги </w:t>
      </w:r>
      <w:proofErr w:type="gramStart"/>
      <w:r w:rsidRPr="00716D51">
        <w:rPr>
          <w:rFonts w:ascii="Times New Roman" w:eastAsia="Times New Roman" w:hAnsi="Times New Roman"/>
          <w:sz w:val="28"/>
          <w:szCs w:val="28"/>
          <w:lang w:eastAsia="ru-RU"/>
        </w:rPr>
        <w:t>до  якості</w:t>
      </w:r>
      <w:proofErr w:type="gramEnd"/>
      <w:r w:rsidRPr="00716D51">
        <w:rPr>
          <w:rFonts w:ascii="Times New Roman" w:eastAsia="Times New Roman" w:hAnsi="Times New Roman"/>
          <w:sz w:val="28"/>
          <w:szCs w:val="28"/>
          <w:lang w:eastAsia="ru-RU"/>
        </w:rPr>
        <w:t xml:space="preserve"> освітнього процесу;</w:t>
      </w:r>
    </w:p>
    <w:p w14:paraId="12E6FD8C"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оптимальність та дієвість управлінських рішень;</w:t>
      </w:r>
    </w:p>
    <w:p w14:paraId="42999BAE"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керованість процесу управління забезпеченням функціонування внутрішньої системи забезпечення якості освіти (наявність посадових осіб, які відповідають за управління якістю освітнього процесу);</w:t>
      </w:r>
    </w:p>
    <w:p w14:paraId="19F6486A"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формування освітньої програми закладу освіти (раціональність використання інваріантної, варіативної складової);</w:t>
      </w:r>
    </w:p>
    <w:p w14:paraId="1844DB0F"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підвищення показника відповідності засвоєних здобувачами освіти рівня та обсягу знань, умінь, навичок, інших компетентностей вимогам стандартів освіти;</w:t>
      </w:r>
    </w:p>
    <w:p w14:paraId="24948C0B"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кореляція показників успішності з результатами державної підсумкової атестації, зовнішнього незалежного оцінювання;</w:t>
      </w:r>
    </w:p>
    <w:p w14:paraId="71CD414F"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наявність та ефективність системи моральних стимулів для досягнення високого рівня якості освітнього процесу.</w:t>
      </w:r>
    </w:p>
    <w:p w14:paraId="6A4F6031"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br/>
      </w:r>
      <w:r w:rsidRPr="00716D51">
        <w:rPr>
          <w:rFonts w:ascii="Times New Roman" w:eastAsia="Times New Roman" w:hAnsi="Times New Roman"/>
          <w:sz w:val="28"/>
          <w:szCs w:val="28"/>
          <w:lang w:val="uk-UA" w:eastAsia="ru-RU"/>
        </w:rPr>
        <w:t>7.</w:t>
      </w:r>
      <w:r w:rsidRPr="00716D51">
        <w:rPr>
          <w:rFonts w:ascii="Times New Roman" w:eastAsia="Times New Roman" w:hAnsi="Times New Roman"/>
          <w:b/>
          <w:bCs/>
          <w:sz w:val="28"/>
          <w:szCs w:val="28"/>
          <w:lang w:eastAsia="ru-RU"/>
        </w:rPr>
        <w:t>Забезпечення наявності необхідних ресурсів для організації освітнього процесу, в тому числі для самостійної роботи здобувачів освіти.</w:t>
      </w:r>
    </w:p>
    <w:p w14:paraId="022A389B" w14:textId="476B4B5D"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val="uk-UA" w:eastAsia="ru-RU"/>
        </w:rPr>
        <w:t xml:space="preserve">  </w:t>
      </w:r>
      <w:r w:rsidRPr="00716D51">
        <w:rPr>
          <w:rFonts w:ascii="Times New Roman" w:eastAsia="Times New Roman" w:hAnsi="Times New Roman"/>
          <w:sz w:val="28"/>
          <w:szCs w:val="28"/>
          <w:lang w:val="uk-UA" w:eastAsia="ru-RU"/>
        </w:rPr>
        <w:t xml:space="preserve">Одним із основних елементів забезпечення якості освітнього процесу в </w:t>
      </w:r>
      <w:r w:rsidR="00716D51" w:rsidRPr="00716D51">
        <w:rPr>
          <w:rFonts w:ascii="Times New Roman" w:eastAsia="Times New Roman" w:hAnsi="Times New Roman"/>
          <w:b/>
          <w:bCs/>
          <w:sz w:val="28"/>
          <w:szCs w:val="28"/>
          <w:lang w:val="uk-UA" w:eastAsia="ru-RU"/>
        </w:rPr>
        <w:t xml:space="preserve">Старочорторийській гімназії </w:t>
      </w:r>
      <w:r w:rsidRPr="00716D51">
        <w:rPr>
          <w:rFonts w:ascii="Times New Roman" w:eastAsia="Times New Roman" w:hAnsi="Times New Roman"/>
          <w:sz w:val="28"/>
          <w:szCs w:val="28"/>
          <w:lang w:val="uk-UA" w:eastAsia="ru-RU"/>
        </w:rPr>
        <w:t xml:space="preserve">є наявність відповідних ресурсів (кадрових, матеріально-технічних, навчально-методичних та інформаційних) та ефективність їх </w:t>
      </w:r>
      <w:r w:rsidRPr="00716D51">
        <w:rPr>
          <w:rFonts w:ascii="Times New Roman" w:eastAsia="Times New Roman" w:hAnsi="Times New Roman"/>
          <w:sz w:val="28"/>
          <w:szCs w:val="28"/>
          <w:lang w:val="uk-UA" w:eastAsia="ru-RU"/>
        </w:rPr>
        <w:lastRenderedPageBreak/>
        <w:t xml:space="preserve">застосування. </w:t>
      </w:r>
      <w:r w:rsidRPr="00716D51">
        <w:rPr>
          <w:rFonts w:ascii="Times New Roman" w:eastAsia="Times New Roman" w:hAnsi="Times New Roman"/>
          <w:sz w:val="28"/>
          <w:szCs w:val="28"/>
          <w:lang w:eastAsia="ru-RU"/>
        </w:rPr>
        <w:t xml:space="preserve">Також освітній процес забезпечено навчальною, методичною та науковою літературою на паперових та електронних носіях завдяки фондам бібліотеки, веб – ресурсам </w:t>
      </w:r>
      <w:r w:rsidRPr="00716D51">
        <w:rPr>
          <w:rFonts w:ascii="Times New Roman" w:eastAsia="Times New Roman" w:hAnsi="Times New Roman"/>
          <w:sz w:val="28"/>
          <w:szCs w:val="28"/>
          <w:lang w:val="uk-UA" w:eastAsia="ru-RU"/>
        </w:rPr>
        <w:t>ліцею</w:t>
      </w:r>
      <w:r w:rsidRPr="00716D51">
        <w:rPr>
          <w:rFonts w:ascii="Times New Roman" w:eastAsia="Times New Roman" w:hAnsi="Times New Roman"/>
          <w:sz w:val="28"/>
          <w:szCs w:val="28"/>
          <w:lang w:eastAsia="ru-RU"/>
        </w:rPr>
        <w:t>.</w:t>
      </w:r>
      <w:r w:rsidRPr="00716D51">
        <w:rPr>
          <w:rFonts w:ascii="Times New Roman" w:eastAsia="Times New Roman" w:hAnsi="Times New Roman"/>
          <w:sz w:val="28"/>
          <w:szCs w:val="28"/>
          <w:lang w:eastAsia="ru-RU"/>
        </w:rPr>
        <w:br/>
        <w:t> </w:t>
      </w: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Навчальні програми, за якими здійснюється освітній процес здобувачів загальної середньої освіти, забезпечують можливість досягнення необхідних компетентностей.</w:t>
      </w:r>
    </w:p>
    <w:p w14:paraId="28CA4F01" w14:textId="1C421645"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В освітньому процесі закладу беруть участь </w:t>
      </w:r>
      <w:r w:rsidR="00716D51" w:rsidRPr="00716D51">
        <w:rPr>
          <w:rFonts w:ascii="Times New Roman" w:eastAsia="Times New Roman" w:hAnsi="Times New Roman"/>
          <w:b/>
          <w:bCs/>
          <w:sz w:val="28"/>
          <w:szCs w:val="28"/>
          <w:lang w:val="uk-UA" w:eastAsia="ru-RU"/>
        </w:rPr>
        <w:t>16</w:t>
      </w:r>
      <w:r w:rsidRPr="00716D51">
        <w:rPr>
          <w:rFonts w:ascii="Times New Roman" w:eastAsia="Times New Roman" w:hAnsi="Times New Roman"/>
          <w:sz w:val="28"/>
          <w:szCs w:val="28"/>
          <w:lang w:eastAsia="ru-RU"/>
        </w:rPr>
        <w:t> педагог</w:t>
      </w:r>
      <w:r w:rsidR="00716D51" w:rsidRPr="00716D51">
        <w:rPr>
          <w:rFonts w:ascii="Times New Roman" w:eastAsia="Times New Roman" w:hAnsi="Times New Roman"/>
          <w:sz w:val="28"/>
          <w:szCs w:val="28"/>
          <w:lang w:val="uk-UA" w:eastAsia="ru-RU"/>
        </w:rPr>
        <w:t>ів</w:t>
      </w:r>
      <w:r w:rsidRPr="00716D51">
        <w:rPr>
          <w:rFonts w:ascii="Times New Roman" w:eastAsia="Times New Roman" w:hAnsi="Times New Roman"/>
          <w:sz w:val="28"/>
          <w:szCs w:val="28"/>
          <w:lang w:eastAsia="ru-RU"/>
        </w:rPr>
        <w:t xml:space="preserve"> та </w:t>
      </w:r>
      <w:proofErr w:type="gramStart"/>
      <w:r w:rsidR="00716D51" w:rsidRPr="00716D51">
        <w:rPr>
          <w:rFonts w:ascii="Times New Roman" w:eastAsia="Times New Roman" w:hAnsi="Times New Roman"/>
          <w:b/>
          <w:bCs/>
          <w:sz w:val="28"/>
          <w:szCs w:val="28"/>
          <w:lang w:val="uk-UA" w:eastAsia="ru-RU"/>
        </w:rPr>
        <w:t>107</w:t>
      </w:r>
      <w:r w:rsidRPr="00716D51">
        <w:rPr>
          <w:rFonts w:ascii="Times New Roman" w:eastAsia="Times New Roman" w:hAnsi="Times New Roman"/>
          <w:sz w:val="28"/>
          <w:szCs w:val="28"/>
          <w:lang w:eastAsia="ru-RU"/>
        </w:rPr>
        <w:t> </w:t>
      </w: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учні</w:t>
      </w:r>
      <w:r w:rsidRPr="00716D51">
        <w:rPr>
          <w:rFonts w:ascii="Times New Roman" w:eastAsia="Times New Roman" w:hAnsi="Times New Roman"/>
          <w:sz w:val="28"/>
          <w:szCs w:val="28"/>
          <w:lang w:val="uk-UA" w:eastAsia="ru-RU"/>
        </w:rPr>
        <w:t>в</w:t>
      </w:r>
      <w:proofErr w:type="gramEnd"/>
      <w:r w:rsidRPr="00716D51">
        <w:rPr>
          <w:rFonts w:ascii="Times New Roman" w:eastAsia="Times New Roman" w:hAnsi="Times New Roman"/>
          <w:sz w:val="28"/>
          <w:szCs w:val="28"/>
          <w:lang w:eastAsia="ru-RU"/>
        </w:rPr>
        <w:t xml:space="preserve">. Свої послуги школярам надають бібліотекар,  працівники їдальні,  прибиральниці приміщень, </w:t>
      </w:r>
      <w:r w:rsidR="00716D51" w:rsidRPr="00716D51">
        <w:rPr>
          <w:rFonts w:ascii="Times New Roman" w:eastAsia="Times New Roman" w:hAnsi="Times New Roman"/>
          <w:sz w:val="28"/>
          <w:szCs w:val="28"/>
          <w:lang w:val="uk-UA" w:eastAsia="ru-RU"/>
        </w:rPr>
        <w:t>оператори газової котельні</w:t>
      </w:r>
      <w:r w:rsidRPr="00716D51">
        <w:rPr>
          <w:rFonts w:ascii="Times New Roman" w:eastAsia="Times New Roman" w:hAnsi="Times New Roman"/>
          <w:sz w:val="28"/>
          <w:szCs w:val="28"/>
          <w:lang w:eastAsia="ru-RU"/>
        </w:rPr>
        <w:t>.</w:t>
      </w:r>
      <w:r w:rsidRPr="00716D51">
        <w:rPr>
          <w:rFonts w:ascii="Times New Roman" w:eastAsia="Times New Roman" w:hAnsi="Times New Roman"/>
          <w:sz w:val="28"/>
          <w:szCs w:val="28"/>
          <w:lang w:eastAsia="ru-RU"/>
        </w:rPr>
        <w:br/>
        <w:t>     Освітній процес здійснюється у </w:t>
      </w:r>
      <w:r w:rsidRPr="00716D51">
        <w:rPr>
          <w:rFonts w:ascii="Times New Roman" w:eastAsia="Times New Roman" w:hAnsi="Times New Roman"/>
          <w:b/>
          <w:bCs/>
          <w:sz w:val="28"/>
          <w:szCs w:val="28"/>
          <w:lang w:val="uk-UA" w:eastAsia="ru-RU"/>
        </w:rPr>
        <w:t>9</w:t>
      </w:r>
      <w:r w:rsidRPr="00716D51">
        <w:rPr>
          <w:rFonts w:ascii="Times New Roman" w:eastAsia="Times New Roman" w:hAnsi="Times New Roman"/>
          <w:sz w:val="28"/>
          <w:szCs w:val="28"/>
          <w:lang w:eastAsia="ru-RU"/>
        </w:rPr>
        <w:t> кабінетах,</w:t>
      </w:r>
      <w:r w:rsidRPr="00716D51">
        <w:rPr>
          <w:rFonts w:ascii="Times New Roman" w:eastAsia="Times New Roman" w:hAnsi="Times New Roman"/>
          <w:b/>
          <w:bCs/>
          <w:sz w:val="28"/>
          <w:szCs w:val="28"/>
          <w:lang w:eastAsia="ru-RU"/>
        </w:rPr>
        <w:t> </w:t>
      </w:r>
      <w:r w:rsidRPr="00716D51">
        <w:rPr>
          <w:rFonts w:ascii="Times New Roman" w:eastAsia="Times New Roman" w:hAnsi="Times New Roman"/>
          <w:b/>
          <w:bCs/>
          <w:sz w:val="28"/>
          <w:szCs w:val="28"/>
          <w:lang w:val="uk-UA" w:eastAsia="ru-RU"/>
        </w:rPr>
        <w:t>4</w:t>
      </w:r>
      <w:r w:rsidRPr="00716D51">
        <w:rPr>
          <w:rFonts w:ascii="Times New Roman" w:eastAsia="Times New Roman" w:hAnsi="Times New Roman"/>
          <w:sz w:val="28"/>
          <w:szCs w:val="28"/>
          <w:lang w:eastAsia="ru-RU"/>
        </w:rPr>
        <w:t> класних кімнатах,  майстерн</w:t>
      </w:r>
      <w:r w:rsidRPr="00716D51">
        <w:rPr>
          <w:rFonts w:ascii="Times New Roman" w:eastAsia="Times New Roman" w:hAnsi="Times New Roman"/>
          <w:sz w:val="28"/>
          <w:szCs w:val="28"/>
          <w:lang w:val="uk-UA" w:eastAsia="ru-RU"/>
        </w:rPr>
        <w:t>і</w:t>
      </w:r>
      <w:r w:rsidRPr="00716D51">
        <w:rPr>
          <w:rFonts w:ascii="Times New Roman" w:eastAsia="Times New Roman" w:hAnsi="Times New Roman"/>
          <w:sz w:val="28"/>
          <w:szCs w:val="28"/>
          <w:lang w:eastAsia="ru-RU"/>
        </w:rPr>
        <w:t>, спортивному залі та на спортивн</w:t>
      </w:r>
      <w:r w:rsidRPr="00716D51">
        <w:rPr>
          <w:rFonts w:ascii="Times New Roman" w:eastAsia="Times New Roman" w:hAnsi="Times New Roman"/>
          <w:sz w:val="28"/>
          <w:szCs w:val="28"/>
          <w:lang w:val="uk-UA" w:eastAsia="ru-RU"/>
        </w:rPr>
        <w:t xml:space="preserve">ому </w:t>
      </w:r>
      <w:r w:rsidRPr="00716D51">
        <w:rPr>
          <w:rFonts w:ascii="Times New Roman" w:eastAsia="Times New Roman" w:hAnsi="Times New Roman"/>
          <w:sz w:val="28"/>
          <w:szCs w:val="28"/>
          <w:lang w:eastAsia="ru-RU"/>
        </w:rPr>
        <w:t xml:space="preserve"> майданчик</w:t>
      </w:r>
      <w:r w:rsidRPr="00716D51">
        <w:rPr>
          <w:rFonts w:ascii="Times New Roman" w:eastAsia="Times New Roman" w:hAnsi="Times New Roman"/>
          <w:sz w:val="28"/>
          <w:szCs w:val="28"/>
          <w:lang w:val="uk-UA" w:eastAsia="ru-RU"/>
        </w:rPr>
        <w:t>у</w:t>
      </w:r>
      <w:r w:rsidRPr="00716D51">
        <w:rPr>
          <w:rFonts w:ascii="Times New Roman" w:eastAsia="Times New Roman" w:hAnsi="Times New Roman"/>
          <w:sz w:val="28"/>
          <w:szCs w:val="28"/>
          <w:lang w:eastAsia="ru-RU"/>
        </w:rPr>
        <w:t>.</w:t>
      </w:r>
    </w:p>
    <w:p w14:paraId="744591C9"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У наявності навчальні програми з усіх освітніх предметів, курсів за вибором, факультативів, індивідуальних  та групових занять.</w:t>
      </w:r>
      <w:r w:rsidRPr="00716D51">
        <w:rPr>
          <w:rFonts w:ascii="Times New Roman" w:eastAsia="Times New Roman" w:hAnsi="Times New Roman"/>
          <w:sz w:val="28"/>
          <w:szCs w:val="28"/>
          <w:lang w:eastAsia="ru-RU"/>
        </w:rPr>
        <w:br/>
        <w:t>   Бібліотечний фонд закладу нараховує </w:t>
      </w: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підручники та </w:t>
      </w:r>
      <w:r w:rsidRPr="00716D51">
        <w:rPr>
          <w:rFonts w:ascii="Times New Roman" w:eastAsia="Times New Roman" w:hAnsi="Times New Roman"/>
          <w:b/>
          <w:bCs/>
          <w:sz w:val="28"/>
          <w:szCs w:val="28"/>
          <w:lang w:val="uk-UA" w:eastAsia="ru-RU"/>
        </w:rPr>
        <w:t xml:space="preserve"> ???</w:t>
      </w:r>
      <w:r w:rsidRPr="00716D51">
        <w:rPr>
          <w:rFonts w:ascii="Times New Roman" w:eastAsia="Times New Roman" w:hAnsi="Times New Roman"/>
          <w:b/>
          <w:bCs/>
          <w:sz w:val="28"/>
          <w:szCs w:val="28"/>
          <w:lang w:eastAsia="ru-RU"/>
        </w:rPr>
        <w:t>  </w:t>
      </w:r>
      <w:r w:rsidRPr="00716D51">
        <w:rPr>
          <w:rFonts w:ascii="Times New Roman" w:eastAsia="Times New Roman" w:hAnsi="Times New Roman"/>
          <w:sz w:val="28"/>
          <w:szCs w:val="28"/>
          <w:lang w:eastAsia="ru-RU"/>
        </w:rPr>
        <w:t>примірників методичної і художньої літератури.</w:t>
      </w:r>
    </w:p>
    <w:p w14:paraId="2BF6B43F"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Забезпеченість освітнього процесу навчальною літературою становить 100 %.</w:t>
      </w:r>
    </w:p>
    <w:p w14:paraId="326DA1D7" w14:textId="40CBA5EC"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val="uk-UA" w:eastAsia="ru-RU"/>
        </w:rPr>
        <w:t xml:space="preserve">Стрижівський ліцей </w:t>
      </w:r>
      <w:r w:rsidRPr="00716D51">
        <w:rPr>
          <w:rFonts w:ascii="Times New Roman" w:eastAsia="Times New Roman" w:hAnsi="Times New Roman"/>
          <w:sz w:val="28"/>
          <w:szCs w:val="28"/>
          <w:lang w:eastAsia="ru-RU"/>
        </w:rPr>
        <w:t xml:space="preserve"> має доступ до мережі Інтернет,</w:t>
      </w:r>
      <w:r w:rsidRPr="00716D51">
        <w:rPr>
          <w:rFonts w:ascii="Times New Roman" w:eastAsia="Times New Roman" w:hAnsi="Times New Roman"/>
          <w:sz w:val="28"/>
          <w:szCs w:val="28"/>
          <w:lang w:val="uk-UA" w:eastAsia="ru-RU"/>
        </w:rPr>
        <w:t xml:space="preserve"> електронну пошту (</w:t>
      </w:r>
      <w:hyperlink r:id="rId7" w:history="1">
        <w:r w:rsidR="00716D51" w:rsidRPr="00716D51">
          <w:rPr>
            <w:rStyle w:val="a3"/>
            <w:rFonts w:ascii="Times New Roman" w:eastAsia="Times New Roman" w:hAnsi="Times New Roman"/>
            <w:sz w:val="28"/>
            <w:szCs w:val="28"/>
            <w:lang w:val="en-US" w:eastAsia="ru-RU"/>
          </w:rPr>
          <w:t>st</w:t>
        </w:r>
        <w:r w:rsidR="00716D51" w:rsidRPr="00716D51">
          <w:rPr>
            <w:rStyle w:val="a3"/>
            <w:rFonts w:ascii="Times New Roman" w:eastAsia="Times New Roman" w:hAnsi="Times New Roman"/>
            <w:sz w:val="28"/>
            <w:szCs w:val="28"/>
            <w:lang w:eastAsia="ru-RU"/>
          </w:rPr>
          <w:t>.</w:t>
        </w:r>
        <w:r w:rsidR="00716D51" w:rsidRPr="00716D51">
          <w:rPr>
            <w:rStyle w:val="a3"/>
            <w:rFonts w:ascii="Times New Roman" w:eastAsia="Times New Roman" w:hAnsi="Times New Roman"/>
            <w:sz w:val="28"/>
            <w:szCs w:val="28"/>
            <w:lang w:val="en-US" w:eastAsia="ru-RU"/>
          </w:rPr>
          <w:t>shortoriaa</w:t>
        </w:r>
        <w:r w:rsidR="00716D51" w:rsidRPr="00716D51">
          <w:rPr>
            <w:rStyle w:val="a3"/>
            <w:rFonts w:ascii="Times New Roman" w:eastAsia="Times New Roman" w:hAnsi="Times New Roman"/>
            <w:sz w:val="28"/>
            <w:szCs w:val="28"/>
            <w:lang w:eastAsia="ru-RU"/>
          </w:rPr>
          <w:t>_</w:t>
        </w:r>
        <w:r w:rsidR="00716D51" w:rsidRPr="00716D51">
          <w:rPr>
            <w:rStyle w:val="a3"/>
            <w:rFonts w:ascii="Times New Roman" w:eastAsia="Times New Roman" w:hAnsi="Times New Roman"/>
            <w:sz w:val="28"/>
            <w:szCs w:val="28"/>
            <w:lang w:val="en-US" w:eastAsia="ru-RU"/>
          </w:rPr>
          <w:t>school</w:t>
        </w:r>
        <w:r w:rsidR="00716D51" w:rsidRPr="00716D51">
          <w:rPr>
            <w:rStyle w:val="a3"/>
            <w:rFonts w:ascii="Times New Roman" w:eastAsia="Times New Roman" w:hAnsi="Times New Roman"/>
            <w:sz w:val="28"/>
            <w:szCs w:val="28"/>
            <w:lang w:eastAsia="ru-RU"/>
          </w:rPr>
          <w:t>@</w:t>
        </w:r>
        <w:r w:rsidR="00716D51" w:rsidRPr="00716D51">
          <w:rPr>
            <w:rStyle w:val="a3"/>
            <w:rFonts w:ascii="Times New Roman" w:eastAsia="Times New Roman" w:hAnsi="Times New Roman"/>
            <w:sz w:val="28"/>
            <w:szCs w:val="28"/>
            <w:lang w:val="en-US" w:eastAsia="ru-RU"/>
          </w:rPr>
          <w:t>ukr</w:t>
        </w:r>
        <w:r w:rsidR="00716D51" w:rsidRPr="00716D51">
          <w:rPr>
            <w:rStyle w:val="a3"/>
            <w:rFonts w:ascii="Times New Roman" w:eastAsia="Times New Roman" w:hAnsi="Times New Roman"/>
            <w:sz w:val="28"/>
            <w:szCs w:val="28"/>
            <w:lang w:eastAsia="ru-RU"/>
          </w:rPr>
          <w:t>.</w:t>
        </w:r>
        <w:r w:rsidR="00716D51" w:rsidRPr="00716D51">
          <w:rPr>
            <w:rStyle w:val="a3"/>
            <w:rFonts w:ascii="Times New Roman" w:eastAsia="Times New Roman" w:hAnsi="Times New Roman"/>
            <w:sz w:val="28"/>
            <w:szCs w:val="28"/>
            <w:lang w:val="en-US" w:eastAsia="ru-RU"/>
          </w:rPr>
          <w:t>net</w:t>
        </w:r>
      </w:hyperlink>
      <w:r w:rsidRPr="00716D51">
        <w:rPr>
          <w:rFonts w:ascii="Times New Roman" w:eastAsia="Times New Roman" w:hAnsi="Times New Roman"/>
          <w:sz w:val="28"/>
          <w:szCs w:val="28"/>
          <w:lang w:eastAsia="ru-RU"/>
        </w:rPr>
        <w:t>)</w:t>
      </w:r>
      <w:r w:rsidRPr="00716D51">
        <w:rPr>
          <w:rFonts w:ascii="Times New Roman" w:eastAsia="Times New Roman" w:hAnsi="Times New Roman"/>
          <w:sz w:val="28"/>
          <w:szCs w:val="28"/>
          <w:lang w:val="uk-UA" w:eastAsia="ru-RU"/>
        </w:rPr>
        <w:t>, а також веб-сайт.</w:t>
      </w:r>
      <w:r w:rsidRPr="00716D51">
        <w:rPr>
          <w:rFonts w:ascii="Times New Roman" w:eastAsia="Times New Roman" w:hAnsi="Times New Roman"/>
          <w:sz w:val="28"/>
          <w:szCs w:val="28"/>
          <w:lang w:eastAsia="ru-RU"/>
        </w:rPr>
        <w:t xml:space="preserve">  </w:t>
      </w:r>
    </w:p>
    <w:p w14:paraId="32E67D7D" w14:textId="21AF795B"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w:t>
      </w:r>
      <w:r w:rsidR="00716D51" w:rsidRPr="00716D51">
        <w:rPr>
          <w:rFonts w:ascii="Times New Roman" w:eastAsia="Times New Roman" w:hAnsi="Times New Roman"/>
          <w:sz w:val="28"/>
          <w:szCs w:val="28"/>
          <w:lang w:val="uk-UA" w:eastAsia="ru-RU"/>
        </w:rPr>
        <w:t>П</w:t>
      </w:r>
      <w:r w:rsidRPr="00716D51">
        <w:rPr>
          <w:rFonts w:ascii="Times New Roman" w:eastAsia="Times New Roman" w:hAnsi="Times New Roman"/>
          <w:sz w:val="28"/>
          <w:szCs w:val="28"/>
          <w:lang w:eastAsia="ru-RU"/>
        </w:rPr>
        <w:t>едагог-організатор, класні керівники допомагають учням у реалізації заходів із соціальної адаптації. </w:t>
      </w:r>
    </w:p>
    <w:p w14:paraId="4F68E9B8" w14:textId="4A0BF46F"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  Органи учнівського самоврядування виходять з пропозиціями до керівництва щодо вдосконалення заходів та беруть участь у громадській діяльності </w:t>
      </w:r>
      <w:r w:rsidR="00716D51" w:rsidRPr="00716D51">
        <w:rPr>
          <w:rFonts w:ascii="Times New Roman" w:eastAsia="Times New Roman" w:hAnsi="Times New Roman"/>
          <w:sz w:val="28"/>
          <w:szCs w:val="28"/>
          <w:lang w:val="en-US" w:eastAsia="ru-RU"/>
        </w:rPr>
        <w:t>usvyfps</w:t>
      </w:r>
      <w:r w:rsidR="00716D51" w:rsidRPr="00716D51">
        <w:rPr>
          <w:rFonts w:ascii="Times New Roman" w:eastAsia="Times New Roman" w:hAnsi="Times New Roman"/>
          <w:sz w:val="28"/>
          <w:szCs w:val="28"/>
          <w:lang w:eastAsia="ru-RU"/>
        </w:rPr>
        <w:t>]</w:t>
      </w:r>
      <w:r w:rsidRPr="00716D51">
        <w:rPr>
          <w:rFonts w:ascii="Times New Roman" w:eastAsia="Times New Roman" w:hAnsi="Times New Roman"/>
          <w:sz w:val="28"/>
          <w:szCs w:val="28"/>
          <w:lang w:eastAsia="ru-RU"/>
        </w:rPr>
        <w:t>.</w:t>
      </w:r>
    </w:p>
    <w:p w14:paraId="06DB125C"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w:t>
      </w:r>
    </w:p>
    <w:p w14:paraId="1D5C1716" w14:textId="77777777" w:rsidR="00190B1E" w:rsidRPr="00716D51" w:rsidRDefault="00190B1E" w:rsidP="00716D51">
      <w:pPr>
        <w:shd w:val="clear" w:color="auto" w:fill="FFFFFF"/>
        <w:spacing w:before="100" w:beforeAutospacing="1"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val="uk-UA" w:eastAsia="ru-RU"/>
        </w:rPr>
        <w:t>8.</w:t>
      </w:r>
      <w:r w:rsidRPr="00716D51">
        <w:rPr>
          <w:rFonts w:ascii="Times New Roman" w:eastAsia="Times New Roman" w:hAnsi="Times New Roman"/>
          <w:b/>
          <w:bCs/>
          <w:sz w:val="28"/>
          <w:szCs w:val="28"/>
          <w:lang w:eastAsia="ru-RU"/>
        </w:rPr>
        <w:t>Забезпечення наявності інформаційних систем для ефективного управління закладом освіти.</w:t>
      </w:r>
    </w:p>
    <w:p w14:paraId="70EE5B4A" w14:textId="56140FCF"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В </w:t>
      </w:r>
      <w:r w:rsidR="00716D51" w:rsidRPr="00716D51">
        <w:rPr>
          <w:rFonts w:ascii="Times New Roman" w:eastAsia="Times New Roman" w:hAnsi="Times New Roman"/>
          <w:b/>
          <w:bCs/>
          <w:sz w:val="28"/>
          <w:szCs w:val="28"/>
          <w:lang w:val="uk-UA" w:eastAsia="ru-RU"/>
        </w:rPr>
        <w:t xml:space="preserve">Старочорторийській гімназії </w:t>
      </w:r>
      <w:r w:rsidRPr="00716D51">
        <w:rPr>
          <w:rFonts w:ascii="Times New Roman" w:eastAsia="Times New Roman" w:hAnsi="Times New Roman"/>
          <w:sz w:val="28"/>
          <w:szCs w:val="28"/>
          <w:lang w:eastAsia="ru-RU"/>
        </w:rPr>
        <w:t>здійснюється збір, узагальнення, аналіз та використання відповідної інформації для ефективного управління освітнім процесом та іншою діяльністю.</w:t>
      </w:r>
    </w:p>
    <w:p w14:paraId="03311DD9"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lastRenderedPageBreak/>
        <w:t>У закладі створений банк даних (статистика) за результатами освітнього процесу та освітньої діяльності:</w:t>
      </w:r>
    </w:p>
    <w:p w14:paraId="0E52B9F8"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 статистична інформація форм ЗНЗ-1, </w:t>
      </w:r>
      <w:r w:rsidRPr="00716D51">
        <w:rPr>
          <w:rFonts w:ascii="Times New Roman" w:eastAsia="Times New Roman" w:hAnsi="Times New Roman"/>
          <w:sz w:val="28"/>
          <w:szCs w:val="28"/>
          <w:lang w:val="uk-UA" w:eastAsia="ru-RU"/>
        </w:rPr>
        <w:t>1-</w:t>
      </w:r>
      <w:proofErr w:type="gramStart"/>
      <w:r w:rsidRPr="00716D51">
        <w:rPr>
          <w:rFonts w:ascii="Times New Roman" w:eastAsia="Times New Roman" w:hAnsi="Times New Roman"/>
          <w:sz w:val="28"/>
          <w:szCs w:val="28"/>
          <w:lang w:val="uk-UA" w:eastAsia="ru-RU"/>
        </w:rPr>
        <w:t xml:space="preserve">ЗСО, </w:t>
      </w:r>
      <w:r w:rsidRPr="00716D51">
        <w:rPr>
          <w:rFonts w:ascii="Times New Roman" w:eastAsia="Times New Roman" w:hAnsi="Times New Roman"/>
          <w:sz w:val="28"/>
          <w:szCs w:val="28"/>
          <w:lang w:eastAsia="ru-RU"/>
        </w:rPr>
        <w:t xml:space="preserve"> 83</w:t>
      </w:r>
      <w:proofErr w:type="gramEnd"/>
      <w:r w:rsidRPr="00716D51">
        <w:rPr>
          <w:rFonts w:ascii="Times New Roman" w:eastAsia="Times New Roman" w:hAnsi="Times New Roman"/>
          <w:sz w:val="28"/>
          <w:szCs w:val="28"/>
          <w:lang w:eastAsia="ru-RU"/>
        </w:rPr>
        <w:t>-РВК ;</w:t>
      </w:r>
    </w:p>
    <w:p w14:paraId="16B5120D"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інформаційна база про якість освітнього процесу на рівні різних класів;</w:t>
      </w:r>
    </w:p>
    <w:p w14:paraId="3B82349F"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інформаційна база про результати державної підсумкової атестації в співставленні з річними показниками;</w:t>
      </w:r>
    </w:p>
    <w:p w14:paraId="0D297E93"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інформаційна база про результати зовнішнього незалежного оцінювання в співставленні з річними показниками.</w:t>
      </w:r>
    </w:p>
    <w:p w14:paraId="0BE97378"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Публічність інформації про </w:t>
      </w:r>
      <w:proofErr w:type="gramStart"/>
      <w:r w:rsidRPr="00716D51">
        <w:rPr>
          <w:rFonts w:ascii="Times New Roman" w:eastAsia="Times New Roman" w:hAnsi="Times New Roman"/>
          <w:sz w:val="28"/>
          <w:szCs w:val="28"/>
          <w:lang w:eastAsia="ru-RU"/>
        </w:rPr>
        <w:t>діяльність  закладу</w:t>
      </w:r>
      <w:proofErr w:type="gramEnd"/>
      <w:r w:rsidRPr="00716D51">
        <w:rPr>
          <w:rFonts w:ascii="Times New Roman" w:eastAsia="Times New Roman" w:hAnsi="Times New Roman"/>
          <w:sz w:val="28"/>
          <w:szCs w:val="28"/>
          <w:lang w:eastAsia="ru-RU"/>
        </w:rPr>
        <w:t xml:space="preserve">  забезпечується згідно зі статтею 30 Закону України «Про освіту».</w:t>
      </w:r>
    </w:p>
    <w:p w14:paraId="15FF8090"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На офіційному сайті розміщуються:</w:t>
      </w:r>
    </w:p>
    <w:p w14:paraId="05F3D01C"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статут закладу освіти;</w:t>
      </w:r>
    </w:p>
    <w:p w14:paraId="758373B2"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ліцензія на провадження освітньої діяльності;</w:t>
      </w:r>
    </w:p>
    <w:p w14:paraId="4EFA7657"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структура та органи управління закладу освіти;</w:t>
      </w:r>
    </w:p>
    <w:p w14:paraId="799AB90D"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кадровий склад закладу освіти згідно з ліцензійними умовами;</w:t>
      </w:r>
    </w:p>
    <w:p w14:paraId="3FBA1292"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освітн</w:t>
      </w:r>
      <w:r w:rsidRPr="00716D51">
        <w:rPr>
          <w:rFonts w:ascii="Times New Roman" w:eastAsia="Times New Roman" w:hAnsi="Times New Roman"/>
          <w:sz w:val="28"/>
          <w:szCs w:val="28"/>
          <w:lang w:val="uk-UA" w:eastAsia="ru-RU"/>
        </w:rPr>
        <w:t>я програма</w:t>
      </w:r>
      <w:r w:rsidRPr="00716D51">
        <w:rPr>
          <w:rFonts w:ascii="Times New Roman" w:eastAsia="Times New Roman" w:hAnsi="Times New Roman"/>
          <w:sz w:val="28"/>
          <w:szCs w:val="28"/>
          <w:lang w:eastAsia="ru-RU"/>
        </w:rPr>
        <w:t>, що реалізуються в закладі освіти, та перелік освітніх компонентів, що передбачені відповідною освітньою програмою;</w:t>
      </w:r>
    </w:p>
    <w:p w14:paraId="606745C7"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ліцензований обсяг та фактична кількість осіб, які навчаються у закладі освіти;</w:t>
      </w:r>
    </w:p>
    <w:p w14:paraId="74ECBBDB"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w:t>
      </w:r>
      <w:r w:rsidRPr="00716D51">
        <w:rPr>
          <w:rFonts w:ascii="Times New Roman" w:eastAsia="Times New Roman" w:hAnsi="Times New Roman"/>
          <w:sz w:val="28"/>
          <w:szCs w:val="28"/>
          <w:lang w:val="uk-UA" w:eastAsia="ru-RU"/>
        </w:rPr>
        <w:t xml:space="preserve">відомості про </w:t>
      </w:r>
      <w:r w:rsidRPr="00716D51">
        <w:rPr>
          <w:rFonts w:ascii="Times New Roman" w:eastAsia="Times New Roman" w:hAnsi="Times New Roman"/>
          <w:sz w:val="28"/>
          <w:szCs w:val="28"/>
          <w:lang w:eastAsia="ru-RU"/>
        </w:rPr>
        <w:t>мов</w:t>
      </w:r>
      <w:r w:rsidRPr="00716D51">
        <w:rPr>
          <w:rFonts w:ascii="Times New Roman" w:eastAsia="Times New Roman" w:hAnsi="Times New Roman"/>
          <w:sz w:val="28"/>
          <w:szCs w:val="28"/>
          <w:lang w:val="uk-UA" w:eastAsia="ru-RU"/>
        </w:rPr>
        <w:t>у</w:t>
      </w:r>
      <w:r w:rsidRPr="00716D51">
        <w:rPr>
          <w:rFonts w:ascii="Times New Roman" w:eastAsia="Times New Roman" w:hAnsi="Times New Roman"/>
          <w:sz w:val="28"/>
          <w:szCs w:val="28"/>
          <w:lang w:eastAsia="ru-RU"/>
        </w:rPr>
        <w:t xml:space="preserve"> освітнього процесу;</w:t>
      </w:r>
    </w:p>
    <w:p w14:paraId="38EFB539"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матеріально-технічне забезпечення закладу освіти;</w:t>
      </w:r>
    </w:p>
    <w:p w14:paraId="5F081E80"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результати моніторингу якості освіти;</w:t>
      </w:r>
    </w:p>
    <w:p w14:paraId="558709B0"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річний звіт про діяльність закладу освіти;</w:t>
      </w:r>
    </w:p>
    <w:p w14:paraId="388B8213"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умови доступності закладу освіти для навчання осіб з особливими освітніми потребами.</w:t>
      </w:r>
    </w:p>
    <w:p w14:paraId="5B09E446"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Інформація, що підлягає оприлюдненню на офіційному сайті, систематично поновлюється.</w:t>
      </w:r>
    </w:p>
    <w:p w14:paraId="25873550" w14:textId="2B2240BD" w:rsidR="00190B1E"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w:t>
      </w:r>
    </w:p>
    <w:p w14:paraId="5C1A5545" w14:textId="79462442" w:rsidR="00716D51" w:rsidRDefault="00716D51" w:rsidP="00716D51">
      <w:pPr>
        <w:shd w:val="clear" w:color="auto" w:fill="FFFFFF"/>
        <w:spacing w:after="0" w:line="360" w:lineRule="auto"/>
        <w:rPr>
          <w:rFonts w:ascii="Times New Roman" w:eastAsia="Times New Roman" w:hAnsi="Times New Roman"/>
          <w:sz w:val="28"/>
          <w:szCs w:val="28"/>
          <w:lang w:eastAsia="ru-RU"/>
        </w:rPr>
      </w:pPr>
    </w:p>
    <w:p w14:paraId="12EA0345" w14:textId="77777777" w:rsidR="00716D51" w:rsidRPr="00716D51" w:rsidRDefault="00716D51" w:rsidP="00716D51">
      <w:pPr>
        <w:shd w:val="clear" w:color="auto" w:fill="FFFFFF"/>
        <w:spacing w:after="0" w:line="360" w:lineRule="auto"/>
        <w:rPr>
          <w:rFonts w:ascii="Times New Roman" w:eastAsia="Times New Roman" w:hAnsi="Times New Roman"/>
          <w:sz w:val="28"/>
          <w:szCs w:val="28"/>
          <w:lang w:eastAsia="ru-RU"/>
        </w:rPr>
      </w:pPr>
    </w:p>
    <w:p w14:paraId="4F14F668" w14:textId="77777777" w:rsidR="00190B1E" w:rsidRPr="00716D51" w:rsidRDefault="00190B1E" w:rsidP="00716D51">
      <w:pPr>
        <w:numPr>
          <w:ilvl w:val="0"/>
          <w:numId w:val="5"/>
        </w:numPr>
        <w:shd w:val="clear" w:color="auto" w:fill="FFFFFF"/>
        <w:spacing w:before="100" w:beforeAutospacing="1" w:after="0" w:line="360" w:lineRule="auto"/>
        <w:jc w:val="center"/>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lastRenderedPageBreak/>
        <w:t>Інклюзивне освітнє середовище, універсальний дизайн</w:t>
      </w:r>
    </w:p>
    <w:p w14:paraId="723DE465" w14:textId="77777777" w:rsidR="00190B1E" w:rsidRPr="00716D51" w:rsidRDefault="00190B1E" w:rsidP="00716D51">
      <w:pPr>
        <w:shd w:val="clear" w:color="auto" w:fill="FFFFFF"/>
        <w:spacing w:after="0" w:line="360" w:lineRule="auto"/>
        <w:jc w:val="center"/>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та розумне пристосування</w:t>
      </w:r>
    </w:p>
    <w:p w14:paraId="4B6FF71E"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 xml:space="preserve">Заклад освіти </w:t>
      </w:r>
      <w:r w:rsidRPr="00716D51">
        <w:rPr>
          <w:rFonts w:ascii="Times New Roman" w:eastAsia="Times New Roman" w:hAnsi="Times New Roman"/>
          <w:sz w:val="28"/>
          <w:szCs w:val="28"/>
          <w:lang w:val="uk-UA" w:eastAsia="ru-RU"/>
        </w:rPr>
        <w:t xml:space="preserve">готовий до </w:t>
      </w:r>
      <w:r w:rsidRPr="00716D51">
        <w:rPr>
          <w:rFonts w:ascii="Times New Roman" w:eastAsia="Times New Roman" w:hAnsi="Times New Roman"/>
          <w:sz w:val="28"/>
          <w:szCs w:val="28"/>
          <w:lang w:eastAsia="ru-RU"/>
        </w:rPr>
        <w:t>забезпеч</w:t>
      </w:r>
      <w:r w:rsidRPr="00716D51">
        <w:rPr>
          <w:rFonts w:ascii="Times New Roman" w:eastAsia="Times New Roman" w:hAnsi="Times New Roman"/>
          <w:sz w:val="28"/>
          <w:szCs w:val="28"/>
          <w:lang w:val="uk-UA" w:eastAsia="ru-RU"/>
        </w:rPr>
        <w:t xml:space="preserve">ення </w:t>
      </w:r>
      <w:r w:rsidRPr="00716D51">
        <w:rPr>
          <w:rFonts w:ascii="Times New Roman" w:eastAsia="Times New Roman" w:hAnsi="Times New Roman"/>
          <w:sz w:val="28"/>
          <w:szCs w:val="28"/>
          <w:lang w:eastAsia="ru-RU"/>
        </w:rPr>
        <w:t>здобувача освіти з особливими освітніми потребами інклюзивним освітнім середовищем:</w:t>
      </w:r>
    </w:p>
    <w:p w14:paraId="216820A1"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необхідними ресурсами освітнього процесу, що мають відповідати ліцензійним та акредитаційним вимогам;</w:t>
      </w:r>
    </w:p>
    <w:p w14:paraId="32B87517"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умовами доступності закладу освіти для навчання осіб з особливими освітніми потребами.</w:t>
      </w:r>
    </w:p>
    <w:p w14:paraId="6970BA76"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Право на доступну освіту зазначеної категорії дітей </w:t>
      </w:r>
      <w:r w:rsidRPr="00716D51">
        <w:rPr>
          <w:rFonts w:ascii="Times New Roman" w:eastAsia="Times New Roman" w:hAnsi="Times New Roman"/>
          <w:sz w:val="28"/>
          <w:szCs w:val="28"/>
          <w:lang w:val="uk-UA" w:eastAsia="ru-RU"/>
        </w:rPr>
        <w:t xml:space="preserve">може бути </w:t>
      </w:r>
      <w:r w:rsidRPr="00716D51">
        <w:rPr>
          <w:rFonts w:ascii="Times New Roman" w:eastAsia="Times New Roman" w:hAnsi="Times New Roman"/>
          <w:sz w:val="28"/>
          <w:szCs w:val="28"/>
          <w:lang w:eastAsia="ru-RU"/>
        </w:rPr>
        <w:t>реаліз</w:t>
      </w:r>
      <w:r w:rsidRPr="00716D51">
        <w:rPr>
          <w:rFonts w:ascii="Times New Roman" w:eastAsia="Times New Roman" w:hAnsi="Times New Roman"/>
          <w:sz w:val="28"/>
          <w:szCs w:val="28"/>
          <w:lang w:val="uk-UA" w:eastAsia="ru-RU"/>
        </w:rPr>
        <w:t xml:space="preserve">ованим </w:t>
      </w:r>
      <w:r w:rsidRPr="00716D51">
        <w:rPr>
          <w:rFonts w:ascii="Times New Roman" w:eastAsia="Times New Roman" w:hAnsi="Times New Roman"/>
          <w:sz w:val="28"/>
          <w:szCs w:val="28"/>
          <w:lang w:eastAsia="ru-RU"/>
        </w:rPr>
        <w:t>за бажанням батьків шляхом організації індивідуальної форми навчання.</w:t>
      </w:r>
    </w:p>
    <w:p w14:paraId="24AE292B"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xml:space="preserve">Заклад освіти </w:t>
      </w:r>
      <w:r w:rsidRPr="00716D51">
        <w:rPr>
          <w:rFonts w:ascii="Times New Roman" w:eastAsia="Times New Roman" w:hAnsi="Times New Roman"/>
          <w:sz w:val="28"/>
          <w:szCs w:val="28"/>
          <w:lang w:val="uk-UA" w:eastAsia="ru-RU"/>
        </w:rPr>
        <w:t xml:space="preserve">готовий до </w:t>
      </w:r>
      <w:proofErr w:type="gramStart"/>
      <w:r w:rsidRPr="00716D51">
        <w:rPr>
          <w:rFonts w:ascii="Times New Roman" w:eastAsia="Times New Roman" w:hAnsi="Times New Roman"/>
          <w:sz w:val="28"/>
          <w:szCs w:val="28"/>
          <w:lang w:eastAsia="ru-RU"/>
        </w:rPr>
        <w:t>організ</w:t>
      </w:r>
      <w:r w:rsidRPr="00716D51">
        <w:rPr>
          <w:rFonts w:ascii="Times New Roman" w:eastAsia="Times New Roman" w:hAnsi="Times New Roman"/>
          <w:sz w:val="28"/>
          <w:szCs w:val="28"/>
          <w:lang w:val="uk-UA" w:eastAsia="ru-RU"/>
        </w:rPr>
        <w:t xml:space="preserve">ації </w:t>
      </w:r>
      <w:r w:rsidRPr="00716D51">
        <w:rPr>
          <w:rFonts w:ascii="Times New Roman" w:eastAsia="Times New Roman" w:hAnsi="Times New Roman"/>
          <w:sz w:val="28"/>
          <w:szCs w:val="28"/>
          <w:lang w:eastAsia="ru-RU"/>
        </w:rPr>
        <w:t xml:space="preserve"> інклюзив</w:t>
      </w:r>
      <w:r w:rsidRPr="00716D51">
        <w:rPr>
          <w:rFonts w:ascii="Times New Roman" w:eastAsia="Times New Roman" w:hAnsi="Times New Roman"/>
          <w:sz w:val="28"/>
          <w:szCs w:val="28"/>
          <w:lang w:val="uk-UA" w:eastAsia="ru-RU"/>
        </w:rPr>
        <w:t>ного</w:t>
      </w:r>
      <w:proofErr w:type="gramEnd"/>
      <w:r w:rsidRPr="00716D51">
        <w:rPr>
          <w:rFonts w:ascii="Times New Roman" w:eastAsia="Times New Roman" w:hAnsi="Times New Roman"/>
          <w:sz w:val="28"/>
          <w:szCs w:val="28"/>
          <w:lang w:val="uk-UA" w:eastAsia="ru-RU"/>
        </w:rPr>
        <w:t xml:space="preserve"> </w:t>
      </w:r>
      <w:r w:rsidRPr="00716D51">
        <w:rPr>
          <w:rFonts w:ascii="Times New Roman" w:eastAsia="Times New Roman" w:hAnsi="Times New Roman"/>
          <w:sz w:val="28"/>
          <w:szCs w:val="28"/>
          <w:lang w:eastAsia="ru-RU"/>
        </w:rPr>
        <w:t xml:space="preserve"> навчання осіб з особливими освітніми потребами відповідно до індивідуальної програми розвитку та з урахуванням їхніх індивідуальних потреб і можливостей (стаття 20 Закону України «Про освіту»).</w:t>
      </w:r>
    </w:p>
    <w:p w14:paraId="486E2A77"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p>
    <w:p w14:paraId="455FFAE3"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val="uk-UA" w:eastAsia="ru-RU"/>
        </w:rPr>
      </w:pPr>
    </w:p>
    <w:p w14:paraId="7A38FECE" w14:textId="0F21A31E"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b/>
          <w:bCs/>
          <w:sz w:val="28"/>
          <w:szCs w:val="28"/>
          <w:lang w:eastAsia="ru-RU"/>
        </w:rPr>
        <w:t>Нормативна база:</w:t>
      </w:r>
    </w:p>
    <w:p w14:paraId="77942855"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Конвенція про права людини;</w:t>
      </w:r>
    </w:p>
    <w:p w14:paraId="09DC3CB1"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Конституція України;</w:t>
      </w:r>
    </w:p>
    <w:p w14:paraId="611116DC"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Закон України «Про охорону дитинства»;</w:t>
      </w:r>
    </w:p>
    <w:p w14:paraId="67A6D77A"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Закон України «Про освіту» № 2145-VIII від 05.09.2017 {Із змінами, внесеними згідно із Законом № 764-</w:t>
      </w:r>
      <w:proofErr w:type="gramStart"/>
      <w:r w:rsidRPr="00716D51">
        <w:rPr>
          <w:rFonts w:ascii="Times New Roman" w:eastAsia="Times New Roman" w:hAnsi="Times New Roman"/>
          <w:sz w:val="28"/>
          <w:szCs w:val="28"/>
          <w:lang w:eastAsia="ru-RU"/>
        </w:rPr>
        <w:t>IX  від</w:t>
      </w:r>
      <w:proofErr w:type="gramEnd"/>
      <w:r w:rsidRPr="00716D51">
        <w:rPr>
          <w:rFonts w:ascii="Times New Roman" w:eastAsia="Times New Roman" w:hAnsi="Times New Roman"/>
          <w:sz w:val="28"/>
          <w:szCs w:val="28"/>
          <w:lang w:eastAsia="ru-RU"/>
        </w:rPr>
        <w:t xml:space="preserve"> 13.07.2020, ВВР, 2020, №48, ст. 431};</w:t>
      </w:r>
    </w:p>
    <w:p w14:paraId="06A55032"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Закон України «Про повну загальну середню освіту»</w:t>
      </w:r>
    </w:p>
    <w:p w14:paraId="0F023EB9"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Концепція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України від 14 грудня 2016 року № 988-р;</w:t>
      </w:r>
    </w:p>
    <w:p w14:paraId="642CE74B"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Стандарти повної загальної середньої освіти;</w:t>
      </w:r>
    </w:p>
    <w:p w14:paraId="29B208E8" w14:textId="77777777" w:rsidR="00190B1E" w:rsidRPr="00716D51" w:rsidRDefault="00190B1E" w:rsidP="00716D51">
      <w:pPr>
        <w:shd w:val="clear" w:color="auto" w:fill="FFFFFF"/>
        <w:spacing w:after="0" w:line="360" w:lineRule="auto"/>
        <w:rPr>
          <w:rFonts w:ascii="Times New Roman" w:eastAsia="Times New Roman" w:hAnsi="Times New Roman"/>
          <w:sz w:val="28"/>
          <w:szCs w:val="28"/>
          <w:lang w:eastAsia="ru-RU"/>
        </w:rPr>
      </w:pPr>
      <w:r w:rsidRPr="00716D51">
        <w:rPr>
          <w:rFonts w:ascii="Times New Roman" w:eastAsia="Times New Roman" w:hAnsi="Times New Roman"/>
          <w:sz w:val="28"/>
          <w:szCs w:val="28"/>
          <w:lang w:eastAsia="ru-RU"/>
        </w:rPr>
        <w:t>– Статут закладу.</w:t>
      </w:r>
    </w:p>
    <w:p w14:paraId="127EAA74" w14:textId="77777777" w:rsidR="005D4A9E" w:rsidRPr="00716D51" w:rsidRDefault="005D4A9E" w:rsidP="00716D51">
      <w:pPr>
        <w:spacing w:after="0" w:line="360" w:lineRule="auto"/>
        <w:rPr>
          <w:rFonts w:ascii="Times New Roman" w:hAnsi="Times New Roman"/>
          <w:sz w:val="28"/>
          <w:szCs w:val="28"/>
        </w:rPr>
      </w:pPr>
    </w:p>
    <w:sectPr w:rsidR="005D4A9E" w:rsidRPr="00716D51" w:rsidSect="00014077">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AF0A4C"/>
    <w:multiLevelType w:val="multilevel"/>
    <w:tmpl w:val="62CA56F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5B265AA"/>
    <w:multiLevelType w:val="multilevel"/>
    <w:tmpl w:val="22A2F6F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551233"/>
    <w:multiLevelType w:val="hybridMultilevel"/>
    <w:tmpl w:val="79006B6E"/>
    <w:lvl w:ilvl="0" w:tplc="7E643952">
      <w:start w:val="2"/>
      <w:numFmt w:val="decimal"/>
      <w:lvlText w:val="%1."/>
      <w:lvlJc w:val="left"/>
      <w:pPr>
        <w:ind w:left="480" w:hanging="360"/>
      </w:pPr>
    </w:lvl>
    <w:lvl w:ilvl="1" w:tplc="04190019">
      <w:start w:val="1"/>
      <w:numFmt w:val="lowerLetter"/>
      <w:lvlText w:val="%2."/>
      <w:lvlJc w:val="left"/>
      <w:pPr>
        <w:ind w:left="1200" w:hanging="360"/>
      </w:pPr>
    </w:lvl>
    <w:lvl w:ilvl="2" w:tplc="0419001B">
      <w:start w:val="1"/>
      <w:numFmt w:val="lowerRoman"/>
      <w:lvlText w:val="%3."/>
      <w:lvlJc w:val="right"/>
      <w:pPr>
        <w:ind w:left="1920" w:hanging="180"/>
      </w:pPr>
    </w:lvl>
    <w:lvl w:ilvl="3" w:tplc="0419000F">
      <w:start w:val="1"/>
      <w:numFmt w:val="decimal"/>
      <w:lvlText w:val="%4."/>
      <w:lvlJc w:val="left"/>
      <w:pPr>
        <w:ind w:left="2640" w:hanging="360"/>
      </w:pPr>
    </w:lvl>
    <w:lvl w:ilvl="4" w:tplc="04190019">
      <w:start w:val="1"/>
      <w:numFmt w:val="lowerLetter"/>
      <w:lvlText w:val="%5."/>
      <w:lvlJc w:val="left"/>
      <w:pPr>
        <w:ind w:left="3360" w:hanging="360"/>
      </w:pPr>
    </w:lvl>
    <w:lvl w:ilvl="5" w:tplc="0419001B">
      <w:start w:val="1"/>
      <w:numFmt w:val="lowerRoman"/>
      <w:lvlText w:val="%6."/>
      <w:lvlJc w:val="right"/>
      <w:pPr>
        <w:ind w:left="4080" w:hanging="180"/>
      </w:pPr>
    </w:lvl>
    <w:lvl w:ilvl="6" w:tplc="0419000F">
      <w:start w:val="1"/>
      <w:numFmt w:val="decimal"/>
      <w:lvlText w:val="%7."/>
      <w:lvlJc w:val="left"/>
      <w:pPr>
        <w:ind w:left="4800" w:hanging="360"/>
      </w:pPr>
    </w:lvl>
    <w:lvl w:ilvl="7" w:tplc="04190019">
      <w:start w:val="1"/>
      <w:numFmt w:val="lowerLetter"/>
      <w:lvlText w:val="%8."/>
      <w:lvlJc w:val="left"/>
      <w:pPr>
        <w:ind w:left="5520" w:hanging="360"/>
      </w:pPr>
    </w:lvl>
    <w:lvl w:ilvl="8" w:tplc="0419001B">
      <w:start w:val="1"/>
      <w:numFmt w:val="lowerRoman"/>
      <w:lvlText w:val="%9."/>
      <w:lvlJc w:val="right"/>
      <w:pPr>
        <w:ind w:left="6240" w:hanging="180"/>
      </w:pPr>
    </w:lvl>
  </w:abstractNum>
  <w:abstractNum w:abstractNumId="3" w15:restartNumberingAfterBreak="0">
    <w:nsid w:val="6FFD1AC3"/>
    <w:multiLevelType w:val="multilevel"/>
    <w:tmpl w:val="B39268B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765E3642"/>
    <w:multiLevelType w:val="multilevel"/>
    <w:tmpl w:val="A4FA956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9"/>
    </w:lvlOverride>
    <w:lvlOverride w:ilvl="2"/>
    <w:lvlOverride w:ilvl="3"/>
    <w:lvlOverride w:ilvl="4"/>
    <w:lvlOverride w:ilvl="5"/>
    <w:lvlOverride w:ilvl="6"/>
    <w:lvlOverride w:ilvl="7"/>
    <w:lvlOverride w:ilvl="8"/>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
    <w:abstractNumId w:val="3"/>
    <w:lvlOverride w:ilvl="0">
      <w:startOverride w:val="9"/>
      <w:lvl w:ilvl="0">
        <w:start w:val="9"/>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A9E"/>
    <w:rsid w:val="00014077"/>
    <w:rsid w:val="00096D6C"/>
    <w:rsid w:val="00183EDB"/>
    <w:rsid w:val="00190B1E"/>
    <w:rsid w:val="005D4A9E"/>
    <w:rsid w:val="00716D51"/>
    <w:rsid w:val="00BC33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F9545"/>
  <w15:chartTrackingRefBased/>
  <w15:docId w15:val="{A8B3111F-ADDF-4C04-BCC0-D971DEEB0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0B1E"/>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0B1E"/>
    <w:rPr>
      <w:color w:val="0563C1" w:themeColor="hyperlink"/>
      <w:u w:val="single"/>
    </w:rPr>
  </w:style>
  <w:style w:type="paragraph" w:styleId="a4">
    <w:name w:val="List Paragraph"/>
    <w:basedOn w:val="a"/>
    <w:uiPriority w:val="34"/>
    <w:qFormat/>
    <w:rsid w:val="00190B1E"/>
    <w:pPr>
      <w:ind w:left="720"/>
      <w:contextualSpacing/>
    </w:pPr>
  </w:style>
  <w:style w:type="paragraph" w:styleId="a5">
    <w:name w:val="Balloon Text"/>
    <w:basedOn w:val="a"/>
    <w:link w:val="a6"/>
    <w:uiPriority w:val="99"/>
    <w:semiHidden/>
    <w:unhideWhenUsed/>
    <w:rsid w:val="00183ED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83EDB"/>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745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t.shortoriaa_school@ukr.net" TargetMode="Externa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22</Pages>
  <Words>21082</Words>
  <Characters>12017</Characters>
  <Application>Microsoft Office Word</Application>
  <DocSecurity>0</DocSecurity>
  <Lines>100</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Administrator</cp:lastModifiedBy>
  <cp:revision>7</cp:revision>
  <cp:lastPrinted>2024-06-19T10:32:00Z</cp:lastPrinted>
  <dcterms:created xsi:type="dcterms:W3CDTF">2021-11-04T12:41:00Z</dcterms:created>
  <dcterms:modified xsi:type="dcterms:W3CDTF">2024-06-19T10:52:00Z</dcterms:modified>
</cp:coreProperties>
</file>