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DE" w:rsidRPr="00E25EDE" w:rsidRDefault="00E25EDE" w:rsidP="00E25EDE">
      <w:pPr>
        <w:spacing w:after="120" w:line="462" w:lineRule="atLeast"/>
        <w:outlineLvl w:val="1"/>
        <w:rPr>
          <w:rFonts w:ascii="inherit" w:eastAsia="Times New Roman" w:hAnsi="inherit" w:cs="Times New Roman"/>
          <w:color w:val="1C2337"/>
          <w:sz w:val="42"/>
          <w:szCs w:val="42"/>
          <w:lang w:eastAsia="uk-UA"/>
        </w:rPr>
      </w:pPr>
      <w:r w:rsidRPr="00E25EDE">
        <w:rPr>
          <w:rFonts w:ascii="inherit" w:eastAsia="Times New Roman" w:hAnsi="inherit" w:cs="Times New Roman"/>
          <w:color w:val="1C2337"/>
          <w:sz w:val="42"/>
          <w:szCs w:val="42"/>
          <w:lang w:eastAsia="uk-UA"/>
        </w:rPr>
        <w:t>Європейська та євроатлантична інтеграція</w:t>
      </w:r>
      <w:r>
        <w:rPr>
          <w:rFonts w:ascii="inherit" w:eastAsia="Times New Roman" w:hAnsi="inherit" w:cs="Times New Roman"/>
          <w:color w:val="1C2337"/>
          <w:sz w:val="42"/>
          <w:szCs w:val="42"/>
          <w:lang w:eastAsia="uk-UA"/>
        </w:rPr>
        <w:t xml:space="preserve"> України</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Європейська та євроатлантична інтеграція є вибором українського народу, підтвердженим Революцією Гідності та закріпленим в Конституції України.</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b/>
          <w:bCs/>
          <w:color w:val="000000"/>
          <w:sz w:val="21"/>
          <w:szCs w:val="21"/>
          <w:lang w:eastAsia="uk-UA"/>
        </w:rPr>
        <w:t>Євроінтеграція </w:t>
      </w:r>
      <w:r w:rsidRPr="00E25EDE">
        <w:rPr>
          <w:rFonts w:ascii="Verdana" w:eastAsia="Times New Roman" w:hAnsi="Verdana" w:cs="Times New Roman"/>
          <w:color w:val="000000"/>
          <w:sz w:val="21"/>
          <w:szCs w:val="21"/>
          <w:lang w:eastAsia="uk-UA"/>
        </w:rPr>
        <w:t>– це процес впровадження європейських норм в українське законодавство. Таке впровадження має забезпечити: стабільну економіку, правову державу, чисте довкілля, якість харчових продуктів, соціальну захищеність громадян, високий рівень життя та відсутність корупції. Це єдиний економічний, соціальний та гуманітарний простір, де відмовилися від кордонів та зайвих умовностей задля вільного переміщення товарів, людей, послуг і капіталів, необмеженого обміну інформацією, культурними та науковими надбаннями.</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Міністерство соціальної політики активно веде роботу щодо реалізації низки важливих реформ та запровадження європейських стандартів і норм, що піднесуть якість життя громадян на новий рівень.</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Наразі імплементація Угоди про асоціацію між Україною та ЄС передбачена Планом заходів </w:t>
      </w:r>
      <w:r w:rsidRPr="00E25EDE">
        <w:rPr>
          <w:rFonts w:ascii="Verdana" w:eastAsia="Times New Roman" w:hAnsi="Verdana" w:cs="Times New Roman"/>
          <w:i/>
          <w:iCs/>
          <w:color w:val="000000"/>
          <w:sz w:val="21"/>
          <w:szCs w:val="21"/>
          <w:lang w:eastAsia="uk-UA"/>
        </w:rPr>
        <w:t xml:space="preserve">(відповідно до постанови Кабінету Міністрів України від 20.11.2019 № 1005 „Про внесення змін до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яким було </w:t>
      </w:r>
      <w:proofErr w:type="spellStart"/>
      <w:r w:rsidRPr="00E25EDE">
        <w:rPr>
          <w:rFonts w:ascii="Verdana" w:eastAsia="Times New Roman" w:hAnsi="Verdana" w:cs="Times New Roman"/>
          <w:i/>
          <w:iCs/>
          <w:color w:val="000000"/>
          <w:sz w:val="21"/>
          <w:szCs w:val="21"/>
          <w:lang w:eastAsia="uk-UA"/>
        </w:rPr>
        <w:t>внесено</w:t>
      </w:r>
      <w:proofErr w:type="spellEnd"/>
      <w:r w:rsidRPr="00E25EDE">
        <w:rPr>
          <w:rFonts w:ascii="Verdana" w:eastAsia="Times New Roman" w:hAnsi="Verdana" w:cs="Times New Roman"/>
          <w:i/>
          <w:iCs/>
          <w:color w:val="000000"/>
          <w:sz w:val="21"/>
          <w:szCs w:val="21"/>
          <w:lang w:eastAsia="uk-UA"/>
        </w:rPr>
        <w:t xml:space="preserve"> зміни до Плану заходів з виконання Угоди про асоціацію між Україною та ЄС, затвердженого постановою Кабінету Міністрів України від 25 жовтня 2017 р. № 1106)</w:t>
      </w:r>
      <w:r w:rsidRPr="00E25EDE">
        <w:rPr>
          <w:rFonts w:ascii="Verdana" w:eastAsia="Times New Roman" w:hAnsi="Verdana" w:cs="Times New Roman"/>
          <w:color w:val="000000"/>
          <w:sz w:val="21"/>
          <w:szCs w:val="21"/>
          <w:lang w:eastAsia="uk-UA"/>
        </w:rPr>
        <w:t>.</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Робота Міністерства за напрямом</w:t>
      </w:r>
      <w:r w:rsidRPr="00E25EDE">
        <w:rPr>
          <w:rFonts w:ascii="Verdana" w:eastAsia="Times New Roman" w:hAnsi="Verdana" w:cs="Times New Roman"/>
          <w:b/>
          <w:bCs/>
          <w:color w:val="000000"/>
          <w:sz w:val="21"/>
          <w:szCs w:val="21"/>
          <w:lang w:eastAsia="uk-UA"/>
        </w:rPr>
        <w:t> євроатлантичної інтеграції</w:t>
      </w:r>
      <w:r w:rsidRPr="00E25EDE">
        <w:rPr>
          <w:rFonts w:ascii="Verdana" w:eastAsia="Times New Roman" w:hAnsi="Verdana" w:cs="Times New Roman"/>
          <w:color w:val="000000"/>
          <w:sz w:val="21"/>
          <w:szCs w:val="21"/>
          <w:lang w:eastAsia="uk-UA"/>
        </w:rPr>
        <w:t> надає вагомі гарантії збереження національної ідентичності та єдності української нації.</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Можливість перебування України в спільноті цивілізованих демократичних країн - членів Північноатлантичного Альянсу сприятиме реалізації всеосяжних реформ в секторі безпеки і оборони, щодо цивільного контролю і демократичного нагляду, у боротьбі проти корупції, підвищенню стабільності, підтримці міжнародної та регіональної безпеки. Україна поступово наближає свої стандарти до стандартів Альянсу, що є передумовою членства в НАТО</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Головний акцент державної політики в сфері євроатлантичної інтеграції спрямовано на забезпечення безпеки і добробуту людини як ключового суб’єкту національної безпеки.</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Пріоритетні завдання в межах реалізації політики євроатлантичної інтеграції України щорічно визначаються в річних національних програмах під егідою Комісії Україна-НАТО, що підписуються Президентом України, які є ключовим інструментом досягнення Україною необхідних критеріїв членства в НАТО.</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 xml:space="preserve">12 червня 2020 року НАТО надало Україні статус партнера розширених можливостей. Це рішення визнає значний внесок України у місії НАТО, а також демонструє відданість Альянсу своїм партнерам, незважаючи на пандемію COVID-19. Перевагою Програми розширених можливостей є регулярні політичні консультації з </w:t>
      </w:r>
      <w:proofErr w:type="spellStart"/>
      <w:r w:rsidRPr="00E25EDE">
        <w:rPr>
          <w:rFonts w:ascii="Verdana" w:eastAsia="Times New Roman" w:hAnsi="Verdana" w:cs="Times New Roman"/>
          <w:color w:val="000000"/>
          <w:sz w:val="21"/>
          <w:szCs w:val="21"/>
          <w:lang w:eastAsia="uk-UA"/>
        </w:rPr>
        <w:t>безпекових</w:t>
      </w:r>
      <w:proofErr w:type="spellEnd"/>
      <w:r w:rsidRPr="00E25EDE">
        <w:rPr>
          <w:rFonts w:ascii="Verdana" w:eastAsia="Times New Roman" w:hAnsi="Verdana" w:cs="Times New Roman"/>
          <w:color w:val="000000"/>
          <w:sz w:val="21"/>
          <w:szCs w:val="21"/>
          <w:lang w:eastAsia="uk-UA"/>
        </w:rPr>
        <w:t xml:space="preserve"> питань, розширений доступ до навчань і обміну інформацією, тісніша співпраця у часи криз. Статус партнера розширених можливостей досі мали лише п'ять країн: Швеція, Фінляндія, Австралія, Грузія та Йорданія.</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b/>
          <w:bCs/>
          <w:color w:val="000000"/>
          <w:sz w:val="21"/>
          <w:szCs w:val="21"/>
          <w:lang w:eastAsia="uk-UA"/>
        </w:rPr>
        <w:t>Європейська інтеграція та євроатлантична інтеграція є пріоритетом української влади.</w:t>
      </w:r>
      <w:r w:rsidRPr="00E25EDE">
        <w:rPr>
          <w:rFonts w:ascii="Verdana" w:eastAsia="Times New Roman" w:hAnsi="Verdana" w:cs="Times New Roman"/>
          <w:color w:val="000000"/>
          <w:sz w:val="21"/>
          <w:szCs w:val="21"/>
          <w:lang w:eastAsia="uk-UA"/>
        </w:rPr>
        <w:t> 8 червня 2018 року парламент остаточно визначив євроатлантичну інтеграцію зовнішньополітичним пріоритетом України і 07.02.2019 відповідні зміни стосовно європейського і євроатлантичного зовнішньополітичного курсу були внесені у Конституцію України.</w:t>
      </w:r>
    </w:p>
    <w:p w:rsidR="00E25EDE" w:rsidRDefault="00E25EDE" w:rsidP="00E25EDE">
      <w:pPr>
        <w:spacing w:after="150" w:line="240" w:lineRule="auto"/>
        <w:jc w:val="both"/>
        <w:rPr>
          <w:rFonts w:ascii="Verdana" w:eastAsia="Times New Roman" w:hAnsi="Verdana" w:cs="Times New Roman"/>
          <w:color w:val="000000"/>
          <w:sz w:val="21"/>
          <w:szCs w:val="21"/>
          <w:lang w:eastAsia="uk-UA"/>
        </w:rPr>
      </w:pPr>
      <w:r w:rsidRPr="00E25EDE">
        <w:rPr>
          <w:rFonts w:ascii="Verdana" w:eastAsia="Times New Roman" w:hAnsi="Verdana" w:cs="Times New Roman"/>
          <w:color w:val="000000"/>
          <w:sz w:val="21"/>
          <w:szCs w:val="21"/>
          <w:lang w:eastAsia="uk-UA"/>
        </w:rPr>
        <w:t>Президент, Уряд та Парламент працюють як одна команда, щоб цей процес ішов якомога швидше.</w:t>
      </w:r>
    </w:p>
    <w:p w:rsidR="00E25EDE" w:rsidRPr="00E25EDE" w:rsidRDefault="00E25EDE" w:rsidP="00E25EDE">
      <w:pPr>
        <w:spacing w:after="150" w:line="240" w:lineRule="auto"/>
        <w:jc w:val="both"/>
        <w:rPr>
          <w:rFonts w:ascii="Verdana" w:eastAsia="Times New Roman" w:hAnsi="Verdana" w:cs="Times New Roman"/>
          <w:color w:val="000000"/>
          <w:sz w:val="21"/>
          <w:szCs w:val="21"/>
          <w:lang w:eastAsia="uk-UA"/>
        </w:rPr>
      </w:pPr>
      <w:r>
        <w:rPr>
          <w:rFonts w:ascii="Verdana" w:eastAsia="Times New Roman" w:hAnsi="Verdana" w:cs="Times New Roman"/>
          <w:color w:val="000000"/>
          <w:sz w:val="21"/>
          <w:szCs w:val="21"/>
          <w:lang w:eastAsia="uk-UA"/>
        </w:rPr>
        <w:t xml:space="preserve">Матеріал з сайту </w:t>
      </w:r>
      <w:r w:rsidRPr="00E25EDE">
        <w:rPr>
          <w:rFonts w:ascii="Verdana" w:eastAsia="Times New Roman" w:hAnsi="Verdana" w:cs="Times New Roman"/>
          <w:color w:val="000000"/>
          <w:sz w:val="21"/>
          <w:szCs w:val="21"/>
          <w:lang w:eastAsia="uk-UA"/>
        </w:rPr>
        <w:t>https://www.msp.gov.ua/timeline/evropeyska-ta-evroatlantichna-integraciya.html</w:t>
      </w:r>
      <w:bookmarkStart w:id="0" w:name="_GoBack"/>
      <w:bookmarkEnd w:id="0"/>
    </w:p>
    <w:p w:rsidR="00652D86" w:rsidRDefault="00652D86"/>
    <w:sectPr w:rsidR="00652D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DE"/>
    <w:rsid w:val="00652D86"/>
    <w:rsid w:val="00855F14"/>
    <w:rsid w:val="00E25EDE"/>
    <w:rsid w:val="00FA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4CCE"/>
  <w15:chartTrackingRefBased/>
  <w15:docId w15:val="{1D5CE23A-1A1F-497E-A82F-019C745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4428">
      <w:bodyDiv w:val="1"/>
      <w:marLeft w:val="0"/>
      <w:marRight w:val="0"/>
      <w:marTop w:val="0"/>
      <w:marBottom w:val="0"/>
      <w:divBdr>
        <w:top w:val="none" w:sz="0" w:space="0" w:color="auto"/>
        <w:left w:val="none" w:sz="0" w:space="0" w:color="auto"/>
        <w:bottom w:val="none" w:sz="0" w:space="0" w:color="auto"/>
        <w:right w:val="none" w:sz="0" w:space="0" w:color="auto"/>
      </w:divBdr>
      <w:divsChild>
        <w:div w:id="1974410854">
          <w:marLeft w:val="-225"/>
          <w:marRight w:val="-225"/>
          <w:marTop w:val="0"/>
          <w:marBottom w:val="0"/>
          <w:divBdr>
            <w:top w:val="none" w:sz="0" w:space="0" w:color="auto"/>
            <w:left w:val="none" w:sz="0" w:space="0" w:color="auto"/>
            <w:bottom w:val="none" w:sz="0" w:space="0" w:color="auto"/>
            <w:right w:val="none" w:sz="0" w:space="0" w:color="auto"/>
          </w:divBdr>
          <w:divsChild>
            <w:div w:id="165366152">
              <w:marLeft w:val="0"/>
              <w:marRight w:val="0"/>
              <w:marTop w:val="0"/>
              <w:marBottom w:val="0"/>
              <w:divBdr>
                <w:top w:val="none" w:sz="0" w:space="0" w:color="auto"/>
                <w:left w:val="none" w:sz="0" w:space="0" w:color="auto"/>
                <w:bottom w:val="none" w:sz="0" w:space="0" w:color="auto"/>
                <w:right w:val="none" w:sz="0" w:space="0" w:color="auto"/>
              </w:divBdr>
            </w:div>
          </w:divsChild>
        </w:div>
        <w:div w:id="1632664842">
          <w:marLeft w:val="-225"/>
          <w:marRight w:val="-225"/>
          <w:marTop w:val="0"/>
          <w:marBottom w:val="0"/>
          <w:divBdr>
            <w:top w:val="none" w:sz="0" w:space="0" w:color="auto"/>
            <w:left w:val="none" w:sz="0" w:space="0" w:color="auto"/>
            <w:bottom w:val="none" w:sz="0" w:space="0" w:color="auto"/>
            <w:right w:val="none" w:sz="0" w:space="0" w:color="auto"/>
          </w:divBdr>
          <w:divsChild>
            <w:div w:id="11554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2256</Words>
  <Characters>1286</Characters>
  <Application>Microsoft Office Word</Application>
  <DocSecurity>0</DocSecurity>
  <Lines>10</Lines>
  <Paragraphs>7</Paragraphs>
  <ScaleCrop>false</ScaleCrop>
  <Company>SPecialiST RePack</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2023-10-12T06:55:00Z</dcterms:created>
  <dcterms:modified xsi:type="dcterms:W3CDTF">2023-10-12T06:57:00Z</dcterms:modified>
</cp:coreProperties>
</file>