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ED" w:rsidRPr="00D0143E" w:rsidRDefault="007D37ED" w:rsidP="0096506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143E">
        <w:rPr>
          <w:rFonts w:ascii="Times New Roman" w:hAnsi="Times New Roman" w:cs="Times New Roman"/>
          <w:sz w:val="28"/>
          <w:szCs w:val="28"/>
          <w:lang w:val="uk-UA"/>
        </w:rPr>
        <w:t>КАЛЕНДАРНО - ТЕМАТИЧНЕ  ПЛАНУВАННЯ  УРОКІВ</w:t>
      </w:r>
    </w:p>
    <w:p w:rsidR="00330006" w:rsidRDefault="007D37ED" w:rsidP="0096506C">
      <w:pPr>
        <w:shd w:val="clear" w:color="auto" w:fill="FFFFFF" w:themeFill="background1"/>
        <w:ind w:right="-52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0143E">
        <w:rPr>
          <w:rFonts w:ascii="Times New Roman" w:hAnsi="Times New Roman" w:cs="Times New Roman"/>
          <w:b/>
          <w:i/>
          <w:sz w:val="28"/>
          <w:szCs w:val="28"/>
        </w:rPr>
        <w:t>70 годин – 2 години на тиждень</w:t>
      </w:r>
    </w:p>
    <w:p w:rsidR="001F683A" w:rsidRPr="001F683A" w:rsidRDefault="001F683A" w:rsidP="0096506C">
      <w:pPr>
        <w:shd w:val="clear" w:color="auto" w:fill="FFFFFF" w:themeFill="background1"/>
        <w:ind w:right="-52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683A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2733276</wp:posOffset>
            </wp:positionH>
            <wp:positionV relativeFrom="paragraph">
              <wp:posOffset>862729</wp:posOffset>
            </wp:positionV>
            <wp:extent cx="3946894" cy="4136065"/>
            <wp:effectExtent l="19050" t="0" r="0" b="0"/>
            <wp:wrapNone/>
            <wp:docPr id="30" name="Рисунок 5" descr="4544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404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margin" w:tblpXSpec="center" w:tblpY="-55"/>
        <w:tblW w:w="15627" w:type="dxa"/>
        <w:tblLayout w:type="fixed"/>
        <w:tblLook w:val="04A0"/>
      </w:tblPr>
      <w:tblGrid>
        <w:gridCol w:w="560"/>
        <w:gridCol w:w="1108"/>
        <w:gridCol w:w="3543"/>
        <w:gridCol w:w="3119"/>
        <w:gridCol w:w="3118"/>
        <w:gridCol w:w="2410"/>
        <w:gridCol w:w="1769"/>
      </w:tblGrid>
      <w:tr w:rsidR="00CF7512" w:rsidRPr="00A1535D" w:rsidTr="0096506C">
        <w:tc>
          <w:tcPr>
            <w:tcW w:w="560" w:type="dxa"/>
            <w:shd w:val="clear" w:color="auto" w:fill="FFFFFF" w:themeFill="background1"/>
          </w:tcPr>
          <w:p w:rsidR="00CF7512" w:rsidRPr="00A1535D" w:rsidRDefault="00CF7512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1108" w:type="dxa"/>
            <w:shd w:val="clear" w:color="auto" w:fill="FFFFFF" w:themeFill="background1"/>
          </w:tcPr>
          <w:p w:rsidR="00CF7512" w:rsidRPr="00A1535D" w:rsidRDefault="00CF7512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543" w:type="dxa"/>
            <w:shd w:val="clear" w:color="auto" w:fill="FFFFFF" w:themeFill="background1"/>
          </w:tcPr>
          <w:p w:rsidR="00CF7512" w:rsidRPr="00A1535D" w:rsidRDefault="00CF7512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3119" w:type="dxa"/>
            <w:shd w:val="clear" w:color="auto" w:fill="FFFFFF" w:themeFill="background1"/>
          </w:tcPr>
          <w:p w:rsidR="00CF7512" w:rsidRPr="00A1535D" w:rsidRDefault="00CF7512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Предметні компетентності</w:t>
            </w:r>
          </w:p>
        </w:tc>
        <w:tc>
          <w:tcPr>
            <w:tcW w:w="3118" w:type="dxa"/>
            <w:shd w:val="clear" w:color="auto" w:fill="FFFFFF" w:themeFill="background1"/>
          </w:tcPr>
          <w:p w:rsidR="00CF7512" w:rsidRPr="00A1535D" w:rsidRDefault="00CF7512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2410" w:type="dxa"/>
            <w:shd w:val="clear" w:color="auto" w:fill="FFFFFF" w:themeFill="background1"/>
          </w:tcPr>
          <w:p w:rsidR="00CF7512" w:rsidRPr="00A1535D" w:rsidRDefault="00CF7512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b/>
                <w:sz w:val="28"/>
                <w:szCs w:val="28"/>
              </w:rPr>
              <w:t>Наскрізні змістові лінії</w:t>
            </w:r>
          </w:p>
        </w:tc>
        <w:tc>
          <w:tcPr>
            <w:tcW w:w="1769" w:type="dxa"/>
            <w:shd w:val="clear" w:color="auto" w:fill="FFFFFF" w:themeFill="background1"/>
          </w:tcPr>
          <w:p w:rsidR="00CF7512" w:rsidRPr="00A1535D" w:rsidRDefault="00CF7512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3093D" w:rsidRPr="00A1535D" w:rsidTr="0096506C">
        <w:tc>
          <w:tcPr>
            <w:tcW w:w="15627" w:type="dxa"/>
            <w:gridSpan w:val="7"/>
            <w:shd w:val="clear" w:color="auto" w:fill="FFFFFF" w:themeFill="background1"/>
          </w:tcPr>
          <w:p w:rsidR="0013093D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5. АДАПТАЦІЇ</w:t>
            </w:r>
          </w:p>
        </w:tc>
      </w:tr>
      <w:tr w:rsidR="00A004D6" w:rsidRPr="0096506C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Адаптація як загальна властивість біологічних систем. Принцип єдності організмів та середовища мешкання. 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розширити знання про адаптації, як властивість живих організмі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96506C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Загальні закономірності формування адаптацій. Поняття про преадаптацію та постадаптацію. Властивості адаптацій.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розширити знання про закономірності формування адаптації, преадаптацію та постадаптацію; встановити зв’язок між будовою структур, відповідальних за адаптацію, і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виконуваними ними функціями; з’ясувати значення адаптації 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різних груп організмів у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їх пристосуванні до умов середовища; </w:t>
            </w:r>
            <w:r w:rsidRPr="00A1535D">
              <w:rPr>
                <w:rFonts w:ascii="Times New Roman" w:cs="Times New Roman"/>
                <w:sz w:val="28"/>
                <w:szCs w:val="28"/>
              </w:rPr>
              <w:t>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фінансов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96506C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0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Формування адаптацій на молекулярному та клітинному рівнях організації. Стратегії адаптацій організмів.</w:t>
            </w:r>
          </w:p>
        </w:tc>
        <w:tc>
          <w:tcPr>
            <w:tcW w:w="3119" w:type="dxa"/>
            <w:shd w:val="clear" w:color="auto" w:fill="FFFFFF" w:themeFill="background1"/>
          </w:tcPr>
          <w:p w:rsidR="00AC52CC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розширити знання про закономірності формування адаптації молекулярному та клітинному рівнях; з’ясувати значення адаптації різних груп організмів у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їх пристосуванні до умов середовища; </w:t>
            </w:r>
            <w:r w:rsidRPr="00A1535D">
              <w:rPr>
                <w:rFonts w:ascii="Times New Roman" w:cs="Times New Roman"/>
                <w:sz w:val="28"/>
                <w:szCs w:val="28"/>
              </w:rPr>
              <w:t>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004D6" w:rsidRPr="00A1535D" w:rsidRDefault="00A004D6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0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екологічно пластичні та екологічно непластичні види. Поняття про адаптивну радіацію.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розширити знання про екологічно пластичні та екологічно непластичні види; з’ясувати значення адаптивної радіації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Життєві форми тварин та рослин як адаптації до середовища мешкання.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пояснити учням поняття “життєві форми рослин” і в зв’язку з чим їх 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виділяють; які є життєві форми рослин і  тварин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0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Екологічна ніша як наслідок адаптацій організмів певного виду до існування в екосистемі. </w:t>
            </w:r>
          </w:p>
        </w:tc>
        <w:tc>
          <w:tcPr>
            <w:tcW w:w="3119" w:type="dxa"/>
            <w:shd w:val="clear" w:color="auto" w:fill="FFFFFF" w:themeFill="background1"/>
          </w:tcPr>
          <w:p w:rsidR="00AC52CC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пояснити учням поняття “</w:t>
            </w:r>
            <w:r w:rsidRPr="00A1535D">
              <w:rPr>
                <w:rFonts w:ascii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A1535D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екологічна ніша</w:t>
            </w:r>
            <w:r w:rsidRPr="00A1535D">
              <w:rPr>
                <w:rFonts w:ascii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”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,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розкрити зміни в екосистемі та відновлення екосистеми;</w:t>
            </w:r>
          </w:p>
          <w:p w:rsidR="00A004D6" w:rsidRPr="00A1535D" w:rsidRDefault="00A004D6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Поняття про спряжену еволюцію (коеволюцію) та коадаптацію.</w:t>
            </w:r>
          </w:p>
        </w:tc>
        <w:tc>
          <w:tcPr>
            <w:tcW w:w="3119" w:type="dxa"/>
            <w:shd w:val="clear" w:color="auto" w:fill="FFFFFF" w:themeFill="background1"/>
          </w:tcPr>
          <w:p w:rsidR="00AC52CC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пояснити учням поняття коеволюція та коадаптація і в зв’язку з чим їх виділяють; </w:t>
            </w:r>
          </w:p>
          <w:p w:rsidR="00A004D6" w:rsidRPr="00A1535D" w:rsidRDefault="00A004D6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середовища існування та адаптації до них організмів.</w:t>
            </w:r>
          </w:p>
        </w:tc>
        <w:tc>
          <w:tcPr>
            <w:tcW w:w="3119" w:type="dxa"/>
            <w:shd w:val="clear" w:color="auto" w:fill="FFFFFF" w:themeFill="background1"/>
          </w:tcPr>
          <w:p w:rsidR="00AC52CC" w:rsidRPr="00A1535D" w:rsidRDefault="00AC52CC" w:rsidP="0096506C">
            <w:pPr>
              <w:pStyle w:val="ad"/>
              <w:shd w:val="clear" w:color="auto" w:fill="FFFFFF" w:themeFill="background1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</w:rPr>
              <w:t>розширити та</w:t>
            </w:r>
            <w:r w:rsidRPr="00A1535D">
              <w:rPr>
                <w:sz w:val="28"/>
                <w:szCs w:val="28"/>
                <w:lang w:val="uk-UA"/>
              </w:rPr>
              <w:t xml:space="preserve"> </w:t>
            </w:r>
            <w:r w:rsidRPr="00A1535D">
              <w:rPr>
                <w:sz w:val="28"/>
                <w:szCs w:val="28"/>
              </w:rPr>
              <w:t>узагальнити  знання  про  середовище  існування  й </w:t>
            </w:r>
            <w:r w:rsidRPr="00A1535D">
              <w:rPr>
                <w:sz w:val="28"/>
                <w:szCs w:val="28"/>
                <w:lang w:val="uk-UA"/>
              </w:rPr>
              <w:t xml:space="preserve"> </w:t>
            </w:r>
            <w:r w:rsidRPr="00A1535D">
              <w:rPr>
                <w:sz w:val="28"/>
                <w:szCs w:val="28"/>
              </w:rPr>
              <w:t xml:space="preserve">виникнення  </w:t>
            </w:r>
          </w:p>
          <w:p w:rsidR="00A004D6" w:rsidRPr="00A1535D" w:rsidRDefault="00AC52CC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пристосованості  до  нього живих організмі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E35ABD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35ABD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3001258</wp:posOffset>
                  </wp:positionH>
                  <wp:positionV relativeFrom="paragraph">
                    <wp:posOffset>1426127</wp:posOffset>
                  </wp:positionV>
                  <wp:extent cx="3948651" cy="4134678"/>
                  <wp:effectExtent l="19050" t="0" r="0" b="0"/>
                  <wp:wrapNone/>
                  <wp:docPr id="1" name="Рисунок 5" descr="4544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4404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525" cy="413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04D6" w:rsidRPr="00A153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Наземно-повітряне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середовище існування та адаптації до нього організмів.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розглянути умови існування організмі</w:t>
            </w:r>
            <w:proofErr w:type="gramStart"/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 наземно-повітряному середовищі,проаналізувати пристосування, які виникають у цьому середовищі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Водне середовище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середовище існування та адаптації до нього організмів.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розглянути умови існування організмів у </w:t>
            </w:r>
            <w:proofErr w:type="gramStart"/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водному</w:t>
            </w:r>
            <w:proofErr w:type="gramEnd"/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середовищі,проаналізувати пристосування, які виникають у цьому середовищі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Ґрунтове  середовище існування та адаптації до нього організмів.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розглянути умови існування організмів у </w:t>
            </w:r>
            <w:proofErr w:type="gramStart"/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грунтовому</w:t>
            </w:r>
            <w:proofErr w:type="gramEnd"/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середовищі,проаналізувати пристосування, які виникають у цьому середовищі;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терморегуляції організмів.</w:t>
            </w:r>
          </w:p>
        </w:tc>
        <w:tc>
          <w:tcPr>
            <w:tcW w:w="3119" w:type="dxa"/>
            <w:shd w:val="clear" w:color="auto" w:fill="FFFFFF" w:themeFill="background1"/>
          </w:tcPr>
          <w:p w:rsidR="00AC52CC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сформувати знання про особливості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ідтримки температури тіла</w:t>
            </w:r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A004D6" w:rsidRPr="00A1535D" w:rsidRDefault="00A004D6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0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Симбіоз та його форми..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сформувати уявлення про співіснування організмів </w:t>
            </w:r>
            <w:proofErr w:type="gramStart"/>
            <w:r w:rsidRPr="00A15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угрупованнях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Організм як середовище мешкання.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pStyle w:val="a9"/>
              <w:shd w:val="clear" w:color="auto" w:fill="FFFFFF" w:themeFill="background1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розглянути </w:t>
            </w:r>
            <w:r w:rsidRPr="00A1535D">
              <w:rPr>
                <w:rFonts w:ascii="Times New Roman" w:hAnsi="Times New Roman"/>
                <w:sz w:val="28"/>
                <w:szCs w:val="28"/>
              </w:rPr>
              <w:t>організм як середовище мешкання,</w:t>
            </w:r>
            <w:r w:rsidRPr="00A1535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проаналізувати пристосування, які виникають у цьому середовищі;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1535D">
              <w:rPr>
                <w:b/>
                <w:bCs/>
                <w:i/>
                <w:iCs/>
                <w:sz w:val="28"/>
                <w:szCs w:val="28"/>
                <w:lang w:val="uk-UA"/>
              </w:rPr>
              <w:t>Практична робота №</w:t>
            </w:r>
            <w:r w:rsidRPr="00A1535D">
              <w:rPr>
                <w:b/>
                <w:i/>
                <w:sz w:val="28"/>
                <w:szCs w:val="28"/>
                <w:lang w:val="uk-UA"/>
              </w:rPr>
              <w:t>1</w:t>
            </w:r>
            <w:r w:rsidRPr="00A1535D">
              <w:rPr>
                <w:sz w:val="28"/>
                <w:szCs w:val="28"/>
                <w:lang w:val="uk-UA"/>
              </w:rPr>
              <w:t xml:space="preserve">. </w:t>
            </w:r>
            <w:r w:rsidRPr="00A1535D">
              <w:rPr>
                <w:i/>
                <w:sz w:val="28"/>
                <w:szCs w:val="28"/>
                <w:lang w:val="uk-UA"/>
              </w:rPr>
              <w:t>Визначення ознак адаптованості різних організмів до середовища існування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1535D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Визначити ознаки адаптованості різних організмів до середовища існування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Поширення паразитизму серед різних груп організмів. </w:t>
            </w:r>
          </w:p>
        </w:tc>
        <w:tc>
          <w:tcPr>
            <w:tcW w:w="3119" w:type="dxa"/>
            <w:shd w:val="clear" w:color="auto" w:fill="FFFFFF" w:themeFill="background1"/>
          </w:tcPr>
          <w:p w:rsidR="00AC52CC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розглянути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поширення паразитизму серед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ізних груп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організмів</w:t>
            </w:r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,проаналізувати пристосування, які виникають у цьому середовищі;</w:t>
            </w:r>
          </w:p>
          <w:p w:rsidR="00A004D6" w:rsidRPr="00A1535D" w:rsidRDefault="00A004D6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Адаптації паразитів до мешкання в організмі хазяїна. </w:t>
            </w:r>
          </w:p>
        </w:tc>
        <w:tc>
          <w:tcPr>
            <w:tcW w:w="3119" w:type="dxa"/>
            <w:shd w:val="clear" w:color="auto" w:fill="FFFFFF" w:themeFill="background1"/>
          </w:tcPr>
          <w:p w:rsidR="00AC52CC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розглянути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адаптації паразитів до мешкання в організмі хазяїна</w:t>
            </w:r>
            <w:proofErr w:type="gramStart"/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,п</w:t>
            </w:r>
            <w:proofErr w:type="gramEnd"/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роаналізувати пристосування, які виникають у цьому середовищі;</w:t>
            </w:r>
          </w:p>
          <w:p w:rsidR="00A004D6" w:rsidRPr="00A1535D" w:rsidRDefault="00A004D6" w:rsidP="0096506C">
            <w:pPr>
              <w:shd w:val="clear" w:color="auto" w:fill="FFFFFF" w:themeFill="background1"/>
              <w:suppressAutoHyphens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 організму хазяїна на оселення паразитів.</w:t>
            </w:r>
          </w:p>
        </w:tc>
        <w:tc>
          <w:tcPr>
            <w:tcW w:w="3119" w:type="dxa"/>
            <w:shd w:val="clear" w:color="auto" w:fill="FFFFFF" w:themeFill="background1"/>
          </w:tcPr>
          <w:p w:rsidR="00AC52CC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розглянути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відповідь організму хазяїна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 оселення паразитів</w:t>
            </w:r>
            <w:r w:rsidRPr="00A153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A004D6" w:rsidRPr="00A1535D" w:rsidRDefault="00A004D6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Адаптивні біологічні ритми біологічних систем різного рівня організації. Типи адаптивних біологічних ритмів організмів. Фотоперіодизм 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його адаптивне значення</w:t>
            </w:r>
          </w:p>
        </w:tc>
        <w:tc>
          <w:tcPr>
            <w:tcW w:w="3119" w:type="dxa"/>
            <w:shd w:val="clear" w:color="auto" w:fill="FFFFFF" w:themeFill="background1"/>
          </w:tcPr>
          <w:p w:rsidR="00AC52CC" w:rsidRPr="00A1535D" w:rsidRDefault="00AC52CC" w:rsidP="009650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4" w:right="5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сформувати уявлення про адаптивні  біологічні  ритми організмі</w:t>
            </w:r>
            <w:proofErr w:type="gramStart"/>
            <w:r w:rsidRPr="00A15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C52CC" w:rsidRPr="00A1535D" w:rsidRDefault="00AC52CC" w:rsidP="009650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4" w:right="5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адаптивний характер добових, сезонних, </w:t>
            </w:r>
            <w:proofErr w:type="gramStart"/>
            <w:r w:rsidRPr="00A15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A15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ічних біологічних  ритмів; дати поняття про фізіологічні  механізми адаптацій  організмів до природних ритмів; </w:t>
            </w:r>
          </w:p>
          <w:p w:rsidR="00A004D6" w:rsidRPr="00A1535D" w:rsidRDefault="00A004D6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комунікаційна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фінансова 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</w:t>
            </w:r>
            <w:r w:rsidR="00A1535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ь</w:t>
            </w:r>
            <w:r w:rsidRPr="00A1535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 робота №1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1535D" w:rsidRPr="00A1535D" w:rsidTr="0096506C">
        <w:tc>
          <w:tcPr>
            <w:tcW w:w="15627" w:type="dxa"/>
            <w:gridSpan w:val="7"/>
            <w:shd w:val="clear" w:color="auto" w:fill="FFFFFF" w:themeFill="background1"/>
          </w:tcPr>
          <w:p w:rsidR="00A1535D" w:rsidRPr="00A1535D" w:rsidRDefault="00A1535D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6. БІОЛОГІЧНІ ОСНОВИ ЗДОРОВОГО СПОСОБУ ЖИТТЯ</w:t>
            </w:r>
          </w:p>
        </w:tc>
      </w:tr>
      <w:tr w:rsidR="00A004D6" w:rsidRPr="0096506C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Науки, що вивчають здоров’я людини.</w:t>
            </w:r>
          </w:p>
        </w:tc>
        <w:tc>
          <w:tcPr>
            <w:tcW w:w="3119" w:type="dxa"/>
            <w:shd w:val="clear" w:color="auto" w:fill="FFFFFF" w:themeFill="background1"/>
          </w:tcPr>
          <w:p w:rsidR="00AC52CC" w:rsidRPr="00A1535D" w:rsidRDefault="00AC52CC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розкрити змі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біологічних наук, що вивчають здоров`я  людини; розглянути методи дослідження людського організму; </w:t>
            </w:r>
          </w:p>
          <w:p w:rsidR="00A004D6" w:rsidRPr="00A1535D" w:rsidRDefault="00A004D6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громадянська та соціальна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Принципи здорового способу життя. Складові здорового способу життя: раціональне харчування, рухова активність, особиста і побутова гігієна, відпочинок.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формувати в учнів мотивації дбайливого ставлення до життя і здоров’я; розвивати уяву  дітей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 здоров’я, здоровий спосіб життя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і статева культура.</w:t>
            </w:r>
          </w:p>
        </w:tc>
        <w:tc>
          <w:tcPr>
            <w:tcW w:w="3119" w:type="dxa"/>
            <w:shd w:val="clear" w:color="auto" w:fill="FFFFFF" w:themeFill="background1"/>
          </w:tcPr>
          <w:p w:rsidR="00AC52CC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виховання у дітей, </w:t>
            </w:r>
            <w:proofErr w:type="gramStart"/>
            <w:r w:rsidRPr="00A153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153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ідлітків і молоді розумного, здорового ставлення до питань статі</w:t>
            </w:r>
          </w:p>
          <w:p w:rsidR="00A004D6" w:rsidRPr="00A1535D" w:rsidRDefault="00A004D6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Негативний вплив на здоров’я людини алкоголю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розповісти учням про негативний вплив алкоголю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 здоров’я людини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Негативний вплив на здоров’я людини  куріння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1535D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розповісти учням про негативний вплив 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куріння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 здоров’я людини;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Негативний вплив на здоров’я наркотиків.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 w:right="2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сформувати знання учнів про руйнівні наслідки вживання алкоголю, наркотиків, тютюну, розкрити шкідливий вплив на психічний стан, поведінку людини та її здоров’я, визначити основні шляхи профілактики тютюнопаління, наркоманії та алкоголізму;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стресових факторів на організм людини. </w:t>
            </w:r>
          </w:p>
        </w:tc>
        <w:tc>
          <w:tcPr>
            <w:tcW w:w="3119" w:type="dxa"/>
            <w:shd w:val="clear" w:color="auto" w:fill="FFFFFF" w:themeFill="background1"/>
          </w:tcPr>
          <w:p w:rsidR="00AC52CC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сформувати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 школярів поняття про стрес та його вплив на здоров’я</w:t>
            </w:r>
          </w:p>
          <w:p w:rsidR="00A004D6" w:rsidRPr="00A1535D" w:rsidRDefault="00A004D6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навколишнього середовища на здоров’я людини.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ознайомити учнів з впливом навколишнього середовища на людину та її здоров’я,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розширити уявлення про природне середовище; визначити позитивний і негативний вплив довкілля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 здоров’я учнів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Імунна система людини, особливості її функціонування. Імунокорекція. Імунотерапія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сформулювати поняття про імунітет і алергію; ознайомити учнів зі збудниками захворювань, що уражають імунну систему, а також із чинниками, що негативно впливають на її роботу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неінфекційних, захворювань людини.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сформувати в школярів поняття про захисні реакції організму людини, про запобігання захворюванням, про те, як можна попереджати захворювання, розширити знання про інфекційні та неінфекційні 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захворювання, про попередження цих захворювань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інвазійних  захворювань людини.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1535D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62B46">
              <w:rPr>
                <w:rFonts w:ascii="Times New Roman" w:hAnsi="Times New Roman"/>
                <w:sz w:val="28"/>
                <w:szCs w:val="28"/>
              </w:rPr>
              <w:t>озширити знання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62B46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>
              <w:rPr>
                <w:rFonts w:ascii="Times New Roman" w:hAnsi="Times New Roman"/>
                <w:sz w:val="28"/>
                <w:szCs w:val="28"/>
              </w:rPr>
              <w:t>інвазійні захворювання та методи  попередження цих захворювань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 w:right="134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Профілактика захворювань, що передаються статевим шляхом.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учнів з венеричними захворюваннями, їх видами, збудниками, причинами, шляхами передачі, способами та засобами профілактики, наслідками хвороб; розкрити проблеми СНІДу в світі та Україні; показати необхідність дотримання правил особистої гігієни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 w:right="307"/>
              <w:rPr>
                <w:sz w:val="28"/>
                <w:szCs w:val="28"/>
                <w:lang w:val="uk-UA"/>
              </w:rPr>
            </w:pPr>
            <w:r w:rsidRPr="00A1535D">
              <w:rPr>
                <w:b/>
                <w:bCs/>
                <w:i/>
                <w:sz w:val="28"/>
                <w:szCs w:val="28"/>
                <w:lang w:val="uk-UA" w:eastAsia="ru-RU"/>
              </w:rPr>
              <w:t xml:space="preserve">Практична робота № </w:t>
            </w:r>
            <w:r w:rsidRPr="00A1535D">
              <w:rPr>
                <w:b/>
                <w:i/>
                <w:sz w:val="28"/>
                <w:szCs w:val="28"/>
                <w:lang w:val="uk-UA"/>
              </w:rPr>
              <w:t>2.</w:t>
            </w:r>
            <w:r w:rsidRPr="00A1535D">
              <w:rPr>
                <w:sz w:val="28"/>
                <w:szCs w:val="28"/>
                <w:lang w:val="uk-UA"/>
              </w:rPr>
              <w:t> </w:t>
            </w:r>
          </w:p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 w:right="307"/>
              <w:rPr>
                <w:b/>
                <w:bCs/>
                <w:i/>
                <w:sz w:val="28"/>
                <w:szCs w:val="28"/>
                <w:lang w:val="uk-UA" w:eastAsia="ru-RU"/>
              </w:rPr>
            </w:pPr>
            <w:r w:rsidRPr="00A1535D">
              <w:rPr>
                <w:i/>
                <w:sz w:val="28"/>
                <w:szCs w:val="28"/>
                <w:lang w:val="uk-UA"/>
              </w:rPr>
              <w:t xml:space="preserve">Розробка рекомендацій </w:t>
            </w:r>
            <w:r w:rsidRPr="00A1535D">
              <w:rPr>
                <w:i/>
                <w:sz w:val="28"/>
                <w:szCs w:val="28"/>
                <w:lang w:val="uk-UA"/>
              </w:rPr>
              <w:lastRenderedPageBreak/>
              <w:t>щодо профілактики захворювань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1535D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Пояснює п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рофілактик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захворювань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96506C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Узагальнення знань з теми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1535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</w:t>
            </w:r>
            <w:r w:rsidRPr="00A15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Біологічні основи здорового способу життя»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Захист навчального проекту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Особиста програма зміцнення здоров’я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1535D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знань з теми 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громадянська та соціальна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1535D" w:rsidRPr="00A1535D" w:rsidTr="0096506C">
        <w:tc>
          <w:tcPr>
            <w:tcW w:w="15627" w:type="dxa"/>
            <w:gridSpan w:val="7"/>
            <w:shd w:val="clear" w:color="auto" w:fill="FFFFFF" w:themeFill="background1"/>
          </w:tcPr>
          <w:p w:rsidR="00A1535D" w:rsidRPr="00A1535D" w:rsidRDefault="00A1535D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7. ЕКОЛОГІЯ</w:t>
            </w: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вивчення екології, її завдання та методи.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F4481D" w:rsidRDefault="00F4481D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81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розглянути визначення, предмет і завдання еко</w:t>
            </w:r>
            <w:r w:rsidRPr="00F4481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  <w:t xml:space="preserve">логії як науки; визначення, предмет і завдання, основні методи екологічних </w:t>
            </w:r>
            <w:proofErr w:type="gramStart"/>
            <w:r w:rsidRPr="00F4481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досл</w:t>
            </w:r>
            <w:proofErr w:type="gramEnd"/>
            <w:r w:rsidRPr="00F4481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іджень;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Зв’язки екології з іншими науками. Екологічні закони.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004D6" w:rsidRPr="00F4481D" w:rsidRDefault="00F4481D" w:rsidP="0096506C">
            <w:pPr>
              <w:shd w:val="clear" w:color="auto" w:fill="FFFFFF" w:themeFill="background1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48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та поглибити знання учнів про біологію як комплексну науку, її </w:t>
            </w:r>
            <w:r w:rsidRPr="00F4481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галузі, розглянути взаємодію біології та екології на сучасному етапі розвитку цих наук, їх зв’язки з іншими науками, з’ясувати основні галузі застосування біологічних досліджень; 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Екологічні </w:t>
            </w:r>
            <w:r w:rsidRPr="00A15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чинники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їхня класифікація.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F4481D" w:rsidRDefault="00F4481D" w:rsidP="0096506C">
            <w:pPr>
              <w:shd w:val="clear" w:color="auto" w:fill="FFFFFF" w:themeFill="background1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481D">
              <w:rPr>
                <w:rFonts w:ascii="Times New Roman" w:hAnsi="Times New Roman"/>
                <w:sz w:val="28"/>
                <w:szCs w:val="28"/>
              </w:rPr>
              <w:t>розглянути поняття про екологічні чинники</w:t>
            </w:r>
            <w:proofErr w:type="gramStart"/>
            <w:r w:rsidRPr="00F4481D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F4481D">
              <w:rPr>
                <w:rFonts w:ascii="Times New Roman" w:hAnsi="Times New Roman"/>
                <w:sz w:val="28"/>
                <w:szCs w:val="28"/>
              </w:rPr>
              <w:t xml:space="preserve">иди екологічних чинників; особливості впливу екологічних чинників у  різних середовищах  існування живих організмів; 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Закономірності впливу екологічних </w:t>
            </w:r>
            <w:r w:rsidRPr="00A15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чинників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організми та їх угруповання. Стено- та еврибіонтні види.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F4481D" w:rsidRDefault="00F4481D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481D">
              <w:rPr>
                <w:rFonts w:ascii="Times New Roman" w:hAnsi="Times New Roman"/>
                <w:sz w:val="28"/>
                <w:szCs w:val="28"/>
                <w:lang w:val="uk-UA"/>
              </w:rPr>
              <w:t>сформувати уявлення про екологічні фактори, показати їхню класифікацію і загальні закономірності впливу еко</w:t>
            </w:r>
            <w:r w:rsidRPr="00F4481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логічних факторів на живі організми.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Популяції. Класифікація популяцій.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F4481D" w:rsidRDefault="00F4481D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81D">
              <w:rPr>
                <w:rFonts w:ascii="Times New Roman" w:hAnsi="Times New Roman"/>
                <w:sz w:val="28"/>
                <w:szCs w:val="28"/>
              </w:rPr>
              <w:t xml:space="preserve">знайомити учнів з основними </w:t>
            </w:r>
            <w:r w:rsidRPr="00F4481D">
              <w:rPr>
                <w:rFonts w:ascii="Times New Roman" w:hAnsi="Times New Roman"/>
                <w:sz w:val="28"/>
                <w:szCs w:val="28"/>
              </w:rPr>
              <w:lastRenderedPageBreak/>
              <w:t>характеристиками популяцій і факторами, які на них впливають, розглянути особливості статевої та вікової структури популяцій;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ільне володіння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безпека та сталий 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Структура та характеристики популяцій. Механізми регуляції густоти (щільності) та чисельності популяцій. </w:t>
            </w:r>
          </w:p>
        </w:tc>
        <w:tc>
          <w:tcPr>
            <w:tcW w:w="3119" w:type="dxa"/>
            <w:shd w:val="clear" w:color="auto" w:fill="FFFFFF" w:themeFill="background1"/>
          </w:tcPr>
          <w:p w:rsidR="00F4481D" w:rsidRPr="00F4481D" w:rsidRDefault="00F4481D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81D">
              <w:rPr>
                <w:rFonts w:ascii="Times New Roman" w:hAnsi="Times New Roman"/>
                <w:sz w:val="28"/>
                <w:szCs w:val="28"/>
              </w:rPr>
              <w:t>ознайомити учнів з основними характеристиками популяцій і факторами, які на них впливають, розглянути особливості статевої та вікової структури популяцій;</w:t>
            </w:r>
          </w:p>
          <w:p w:rsidR="00A004D6" w:rsidRPr="00F4481D" w:rsidRDefault="00A004D6" w:rsidP="0096506C">
            <w:pPr>
              <w:shd w:val="clear" w:color="auto" w:fill="FFFFFF" w:themeFill="background1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Функціональна роль популяцій в екосистемах.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004D6" w:rsidRPr="00F4481D" w:rsidRDefault="00F4481D" w:rsidP="0096506C">
            <w:pPr>
              <w:shd w:val="clear" w:color="auto" w:fill="FFFFFF" w:themeFill="background1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81D">
              <w:rPr>
                <w:rFonts w:ascii="Times New Roman" w:hAnsi="Times New Roman"/>
                <w:bCs/>
                <w:kern w:val="16"/>
                <w:sz w:val="28"/>
                <w:szCs w:val="28"/>
                <w:lang w:eastAsia="ru-RU"/>
              </w:rPr>
              <w:t>сформувати в учнів поняття «популяція», дати уявлення про її склад, структуру, явища; вчити аналізувати та оцінювати явища в популяціях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1535D">
              <w:rPr>
                <w:b/>
                <w:bCs/>
                <w:sz w:val="28"/>
                <w:szCs w:val="28"/>
                <w:lang w:val="uk-UA"/>
              </w:rPr>
              <w:t>Захист навчального проекту</w:t>
            </w:r>
          </w:p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i/>
                <w:sz w:val="28"/>
                <w:szCs w:val="28"/>
                <w:lang w:val="uk-UA"/>
              </w:rPr>
            </w:pPr>
            <w:r w:rsidRPr="00A1535D">
              <w:rPr>
                <w:i/>
                <w:sz w:val="28"/>
                <w:szCs w:val="28"/>
                <w:lang w:val="uk-UA"/>
              </w:rPr>
              <w:t xml:space="preserve">Дослідження особливостей структури місцевих екосистем (природних чи </w:t>
            </w:r>
            <w:r w:rsidRPr="00A1535D">
              <w:rPr>
                <w:i/>
                <w:sz w:val="28"/>
                <w:szCs w:val="28"/>
                <w:lang w:val="uk-UA"/>
              </w:rPr>
              <w:lastRenderedPageBreak/>
              <w:t>штучних).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F4481D" w:rsidRDefault="00A004D6" w:rsidP="0096506C">
            <w:pPr>
              <w:shd w:val="clear" w:color="auto" w:fill="FFFFFF" w:themeFill="background1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інформаційно-комунікаційна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96506C" w:rsidTr="0096506C">
        <w:tc>
          <w:tcPr>
            <w:tcW w:w="56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 xml:space="preserve">Властивості та характеристики екосистем. Типи зв’язків між популяціями різних видів в екосистемах.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F4481D" w:rsidRDefault="00F4481D" w:rsidP="0096506C">
            <w:pPr>
              <w:shd w:val="clear" w:color="auto" w:fill="FFFFFF" w:themeFill="background1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481D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сформувати поняття про біоценоз, біогеоценоз, екосистему; охарактеризувати їх структуру і властивості; з’ясувати взаємозв’язки організмів </w:t>
            </w:r>
            <w:proofErr w:type="gramStart"/>
            <w:r w:rsidRPr="00F4481D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F4481D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біогеоценозах та зміни в них</w:t>
            </w:r>
            <w:r w:rsidRPr="00F448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; 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громадянська та соціальна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Екологічні сукцесії як процеси саморозвитку екосистем. Причини сукцесій та їхні типи. Закономірності сукцесій.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F4481D" w:rsidRDefault="00F4481D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81D">
              <w:rPr>
                <w:rFonts w:ascii="Times New Roman" w:hAnsi="Times New Roman"/>
                <w:sz w:val="28"/>
                <w:szCs w:val="28"/>
              </w:rPr>
              <w:t xml:space="preserve">ознайомити учнів із причинами порушення різних екосистем; сформувати знання про взаємодії різних живих організмів </w:t>
            </w:r>
            <w:proofErr w:type="gramStart"/>
            <w:r w:rsidRPr="00F4481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4481D">
              <w:rPr>
                <w:rFonts w:ascii="Times New Roman" w:hAnsi="Times New Roman"/>
                <w:sz w:val="28"/>
                <w:szCs w:val="28"/>
              </w:rPr>
              <w:t xml:space="preserve"> екосистемах; ознайомити з поняттям «сукцесії»; 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Агроценози, їхня структура та особливості функціонування. Шляхи підвищення 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продуктивності агроценозів.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F4481D" w:rsidRDefault="00F4481D" w:rsidP="0096506C">
            <w:pPr>
              <w:shd w:val="clear" w:color="auto" w:fill="FFFFFF" w:themeFill="background1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8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розкрити змі</w:t>
            </w:r>
            <w:proofErr w:type="gramStart"/>
            <w:r w:rsidRPr="00F448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</w:t>
            </w:r>
            <w:proofErr w:type="gramEnd"/>
            <w:r w:rsidRPr="00F448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біологічних наук, що вивчають здоров`я  людини; розглянути </w:t>
            </w:r>
            <w:r w:rsidRPr="00F448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методи дослідження людського організму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Біосфера як глобальна екосистема, її структура та межі.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F4481D" w:rsidRDefault="00F4481D" w:rsidP="0096506C">
            <w:pPr>
              <w:shd w:val="clear" w:color="auto" w:fill="FFFFFF" w:themeFill="background1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81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розглянути основні особливості складних систем, </w:t>
            </w:r>
            <w:r w:rsidRPr="00F4481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звернути увагу на те, що ряд їх властивостей не є властивостями окремих елементів, а виникає </w:t>
            </w:r>
            <w:r w:rsidRPr="00F4481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лише внаслідок взаємодії </w:t>
            </w:r>
            <w:proofErr w:type="gramStart"/>
            <w:r w:rsidRPr="00F4481D">
              <w:rPr>
                <w:rFonts w:ascii="Times New Roman" w:hAnsi="Times New Roman"/>
                <w:spacing w:val="-1"/>
                <w:sz w:val="28"/>
                <w:szCs w:val="28"/>
              </w:rPr>
              <w:t>вс</w:t>
            </w:r>
            <w:proofErr w:type="gramEnd"/>
            <w:r w:rsidRPr="00F4481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іх елементів системи; </w:t>
            </w:r>
            <w:r w:rsidRPr="00F4481D">
              <w:rPr>
                <w:rFonts w:ascii="Times New Roman" w:hAnsi="Times New Roman"/>
                <w:sz w:val="28"/>
                <w:szCs w:val="28"/>
              </w:rPr>
              <w:t>дати уявлення про біосферу та п місце серед обо</w:t>
            </w:r>
            <w:r w:rsidRPr="00F4481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4481D">
              <w:rPr>
                <w:rFonts w:ascii="Times New Roman" w:hAnsi="Times New Roman"/>
                <w:spacing w:val="-2"/>
                <w:sz w:val="28"/>
                <w:szCs w:val="28"/>
              </w:rPr>
              <w:t>лонок Землі, ознайомити учнів з основними поло</w:t>
            </w:r>
            <w:r w:rsidRPr="00F4481D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F4481D">
              <w:rPr>
                <w:rFonts w:ascii="Times New Roman" w:hAnsi="Times New Roman"/>
                <w:spacing w:val="-1"/>
                <w:sz w:val="28"/>
                <w:szCs w:val="28"/>
              </w:rPr>
              <w:t>женнями вчення В. І. Вернадського про біосферу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Біогеохімічні цикли як необхідна умова існування біосфери.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F4481D" w:rsidRDefault="00F4481D" w:rsidP="0096506C">
            <w:pPr>
              <w:shd w:val="clear" w:color="auto" w:fill="FFFFFF" w:themeFill="background1"/>
              <w:ind w:left="34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48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узагальнити знання учнів про кругообіг речовин і перетворення енергії в біосфері, </w:t>
            </w:r>
            <w:r w:rsidRPr="00F4481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познайомити з найпростішими циклами міграції атомів і речовин; установити роль кругообігу речовин для існування біосфери, проаналізувати закони біогенної міграції атомів, внутрішньої динамічної рівноваги, цілісності біосфери; сформувати переконання, що планета Земля — саморегулювальна система, здатна підтримувати баланс абіотичного середовища завдяки живим організмам; 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Вчення В. І. Вернадського про біосферу та ноосферу та його значення для уникнення глобальної екологічної кризи.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F4481D" w:rsidRDefault="00F4481D" w:rsidP="0096506C">
            <w:pPr>
              <w:shd w:val="clear" w:color="auto" w:fill="FFFFFF" w:themeFill="background1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81D">
              <w:rPr>
                <w:rFonts w:ascii="Times New Roman" w:hAnsi="Times New Roman"/>
                <w:sz w:val="28"/>
                <w:szCs w:val="28"/>
                <w:lang w:val="uk-UA"/>
              </w:rPr>
              <w:t>Сформувати поняття про біосферу та ноосферу; розширити знання учнів про оболонки Землі та кругообіг речовин і потік енергії у біосфері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 №2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23C06" w:rsidRDefault="00A23C06" w:rsidP="0096506C">
            <w:pPr>
              <w:shd w:val="clear" w:color="auto" w:fill="FFFFFF" w:themeFill="background1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Узагальнити знання з теми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4481D" w:rsidRPr="00A1535D" w:rsidTr="0096506C">
        <w:tc>
          <w:tcPr>
            <w:tcW w:w="15627" w:type="dxa"/>
            <w:gridSpan w:val="7"/>
            <w:shd w:val="clear" w:color="auto" w:fill="FFFFFF" w:themeFill="background1"/>
            <w:vAlign w:val="center"/>
          </w:tcPr>
          <w:p w:rsidR="00F4481D" w:rsidRPr="00A1535D" w:rsidRDefault="00F4481D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8. СТАЛИЙ РОЗВИТОК ТА РАЦІОНАЛЬНЕ ПРИРОДОКОРИСТУВАННЯ</w:t>
            </w: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Сучасні екологічні проблеми у світі та в Україні.</w:t>
            </w:r>
          </w:p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004D6" w:rsidRPr="00A23C06" w:rsidRDefault="00A23C06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ознайомити учнів із сучасною екологічною й демографічною  </w:t>
            </w:r>
            <w:r w:rsidRPr="00A23C06">
              <w:rPr>
                <w:rFonts w:ascii="Times New Roman" w:hAnsi="Times New Roman"/>
                <w:sz w:val="28"/>
                <w:szCs w:val="28"/>
              </w:rPr>
              <w:t xml:space="preserve">ситуацією у світі  та в  Україні;  виявити основні  причини й шляхи  розв'язання проблем; 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Види забруднення, їхні наслідки для природних і штучних екосистем та людини. Поняття про якість довкілля. Критерії забруднення довкілля.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23C06" w:rsidRDefault="00A23C06" w:rsidP="0096506C">
            <w:pPr>
              <w:shd w:val="clear" w:color="auto" w:fill="FFFFFF" w:themeFill="background1"/>
              <w:ind w:left="34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06">
              <w:rPr>
                <w:rFonts w:ascii="Times New Roman" w:hAnsi="Times New Roman"/>
                <w:spacing w:val="-1"/>
                <w:sz w:val="28"/>
                <w:szCs w:val="28"/>
              </w:rPr>
              <w:t>ознайомити учнів із видами забруднень та їх впли</w:t>
            </w:r>
            <w:r w:rsidRPr="00A23C06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A23C06">
              <w:rPr>
                <w:rFonts w:ascii="Times New Roman" w:hAnsi="Times New Roman"/>
                <w:spacing w:val="5"/>
                <w:sz w:val="28"/>
                <w:szCs w:val="28"/>
              </w:rPr>
              <w:t xml:space="preserve">вом на компоненти природи й живі організми, </w:t>
            </w:r>
            <w:r w:rsidRPr="00A23C0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проаналізувати </w:t>
            </w:r>
            <w:proofErr w:type="gramStart"/>
            <w:r w:rsidRPr="00A23C06">
              <w:rPr>
                <w:rFonts w:ascii="Times New Roman" w:hAnsi="Times New Roman"/>
                <w:spacing w:val="-1"/>
                <w:sz w:val="28"/>
                <w:szCs w:val="28"/>
              </w:rPr>
              <w:t>ст</w:t>
            </w:r>
            <w:proofErr w:type="gramEnd"/>
            <w:r w:rsidRPr="00A23C0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ійкість природних компонентів </w:t>
            </w:r>
            <w:r w:rsidRPr="00A23C06">
              <w:rPr>
                <w:rFonts w:ascii="Times New Roman" w:hAnsi="Times New Roman"/>
                <w:sz w:val="28"/>
                <w:szCs w:val="28"/>
              </w:rPr>
              <w:t xml:space="preserve">до забруднень; 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 xml:space="preserve">Антропічний вплив на атмосферу Наслідки забруднення атмосферного </w:t>
            </w:r>
            <w:r w:rsidRPr="00A1535D">
              <w:rPr>
                <w:sz w:val="28"/>
                <w:szCs w:val="28"/>
                <w:lang w:val="uk-UA"/>
              </w:rPr>
              <w:lastRenderedPageBreak/>
              <w:t>повітря та його охорона.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23C06" w:rsidRDefault="00A23C06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C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з'ясувати особливості й напрямки </w:t>
            </w:r>
            <w:proofErr w:type="gramStart"/>
            <w:r w:rsidRPr="00A23C06">
              <w:rPr>
                <w:rFonts w:ascii="Times New Roman" w:hAnsi="Times New Roman"/>
                <w:sz w:val="28"/>
                <w:szCs w:val="28"/>
              </w:rPr>
              <w:t>антропогенного</w:t>
            </w:r>
            <w:proofErr w:type="gramEnd"/>
            <w:r w:rsidRPr="00A23C06">
              <w:rPr>
                <w:rFonts w:ascii="Times New Roman" w:hAnsi="Times New Roman"/>
                <w:sz w:val="28"/>
                <w:szCs w:val="28"/>
              </w:rPr>
              <w:t xml:space="preserve"> впливу </w:t>
            </w:r>
            <w:r w:rsidRPr="00A23C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складові частини географічної оболонки; формування  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Антропічний вплив на гідросферу. Причини порушення якості природних вод, дефіцит водних ресурсів, принципи оцінки екологічного стану водойм. Охорона водойм.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23C06" w:rsidRDefault="00433B13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Пояснити</w:t>
            </w:r>
            <w:r w:rsidR="00A23C06" w:rsidRPr="00A23C06">
              <w:rPr>
                <w:rFonts w:ascii="Times New Roman" w:hAnsi="Times New Roman"/>
                <w:sz w:val="28"/>
                <w:szCs w:val="28"/>
              </w:rPr>
              <w:t xml:space="preserve"> раціональне використання та охорону водних ресурсів; вплив на довкілля різних категорій водоспоживання; джерела забруднення води; водні ресурси України; наслідки антропогенного впливу на гідросферу ;  формувати екологічне мислення.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Основні джерела антропічного забруднення ґрунтів, їхні наслідки. Необхідність охорони ґрунтів.</w:t>
            </w:r>
          </w:p>
        </w:tc>
        <w:tc>
          <w:tcPr>
            <w:tcW w:w="3119" w:type="dxa"/>
            <w:shd w:val="clear" w:color="auto" w:fill="FFFFFF" w:themeFill="background1"/>
          </w:tcPr>
          <w:p w:rsidR="00433B13" w:rsidRDefault="00433B13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ознайомити з основними джерелами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антроп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ічного забруднення </w:t>
            </w:r>
            <w:bookmarkStart w:id="0" w:name="_Hlk36309314"/>
            <w:r w:rsidRPr="003C23B7">
              <w:rPr>
                <w:rFonts w:ascii="Times New Roman" w:hAnsi="Times New Roman" w:cs="Times New Roman"/>
                <w:sz w:val="28"/>
                <w:szCs w:val="28"/>
              </w:rPr>
              <w:t>ґрунтів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розкрити їх наслідки;  сформувати уявлення про необхідність охорони </w:t>
            </w:r>
            <w:r w:rsidRPr="003C23B7">
              <w:rPr>
                <w:rFonts w:ascii="Times New Roman" w:hAnsi="Times New Roman" w:cs="Times New Roman"/>
                <w:sz w:val="28"/>
                <w:szCs w:val="28"/>
              </w:rPr>
              <w:t>ґрунтів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4D6" w:rsidRPr="00433B13" w:rsidRDefault="00A004D6" w:rsidP="009650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433B13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 xml:space="preserve">Антропічний вплив на </w:t>
            </w:r>
            <w:r w:rsidRPr="00A1535D">
              <w:rPr>
                <w:sz w:val="28"/>
                <w:szCs w:val="28"/>
                <w:lang w:val="uk-UA"/>
              </w:rPr>
              <w:lastRenderedPageBreak/>
              <w:t>біорізноманіття. Проблеми акліматизації та реакліматизації видів. Збереження біорізноманіття як необхідна умова стабільності біосфери.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433B13" w:rsidRDefault="00A23C06" w:rsidP="0096506C">
            <w:pPr>
              <w:shd w:val="clear" w:color="auto" w:fill="FFFFFF" w:themeFill="background1"/>
              <w:ind w:left="34" w:righ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ознайомити з дією </w:t>
            </w:r>
            <w:r w:rsidRPr="00A23C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позитивних та негативних впливів людини як антропогенного фактора; встановити причини і наслідки деградації біорізноманіття;  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Екологічна політика в Україні: природоохоронне законодавство України, міждержавні угоди.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23C06" w:rsidRDefault="00A23C06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C06">
              <w:rPr>
                <w:rFonts w:ascii="Times New Roman" w:hAnsi="Times New Roman"/>
                <w:spacing w:val="2"/>
                <w:sz w:val="28"/>
                <w:szCs w:val="28"/>
              </w:rPr>
              <w:t>розглянути визначення, предмет і завдання еко</w:t>
            </w:r>
            <w:r w:rsidRPr="00A23C06">
              <w:rPr>
                <w:rFonts w:ascii="Times New Roman" w:hAnsi="Times New Roman"/>
                <w:spacing w:val="2"/>
                <w:sz w:val="28"/>
                <w:szCs w:val="28"/>
              </w:rPr>
              <w:softHyphen/>
              <w:t xml:space="preserve">логії як науки; визначення, предмет і завдання, основні методи екологічних </w:t>
            </w:r>
            <w:proofErr w:type="gramStart"/>
            <w:r w:rsidRPr="00A23C06">
              <w:rPr>
                <w:rFonts w:ascii="Times New Roman" w:hAnsi="Times New Roman"/>
                <w:spacing w:val="2"/>
                <w:sz w:val="28"/>
                <w:szCs w:val="28"/>
              </w:rPr>
              <w:t>досл</w:t>
            </w:r>
            <w:proofErr w:type="gramEnd"/>
            <w:r w:rsidRPr="00A23C06">
              <w:rPr>
                <w:rFonts w:ascii="Times New Roman" w:hAnsi="Times New Roman"/>
                <w:spacing w:val="2"/>
                <w:sz w:val="28"/>
                <w:szCs w:val="28"/>
              </w:rPr>
              <w:t>іджень;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433B13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96506C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Червона книга та чорні списки видів тварин. Зелена книга України.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433B13" w:rsidRDefault="00A23C06" w:rsidP="0096506C">
            <w:pPr>
              <w:pStyle w:val="a7"/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C06">
              <w:rPr>
                <w:rFonts w:ascii="Times New Roman" w:hAnsi="Times New Roman" w:cs="Times New Roman"/>
                <w:sz w:val="28"/>
                <w:szCs w:val="28"/>
              </w:rPr>
              <w:t xml:space="preserve">ознайомити учнів з рослинами і тваринами, які потребують охорони Червоною  книгою України, розкрити зв'язок між ставленням людини до природи і </w:t>
            </w:r>
            <w:proofErr w:type="gramStart"/>
            <w:r w:rsidRPr="00A23C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23C06">
              <w:rPr>
                <w:rFonts w:ascii="Times New Roman" w:hAnsi="Times New Roman" w:cs="Times New Roman"/>
                <w:sz w:val="28"/>
                <w:szCs w:val="28"/>
              </w:rPr>
              <w:t>ізноманітністю та кількістю тварин і рослин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громадянська та соціальна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96506C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1535D">
              <w:rPr>
                <w:b/>
                <w:bCs/>
                <w:i/>
                <w:iCs/>
                <w:sz w:val="28"/>
                <w:szCs w:val="28"/>
                <w:lang w:val="uk-UA"/>
              </w:rPr>
              <w:t>Практична робота №3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Оцінка екологічного стану свого регіону. 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433B13" w:rsidRDefault="00433B13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екологічного стану свого регіону.  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громадянська та соціальна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96506C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Концепція сталого розвитку та її значення. Природокористування в контексті сталого розвитку. Поняття про екологічне мислення. Необхідність міжнародної взаємодії у справі охорони довкілля</w:t>
            </w:r>
          </w:p>
        </w:tc>
        <w:tc>
          <w:tcPr>
            <w:tcW w:w="3119" w:type="dxa"/>
            <w:shd w:val="clear" w:color="auto" w:fill="FFFFFF" w:themeFill="background1"/>
          </w:tcPr>
          <w:p w:rsidR="00A23C06" w:rsidRPr="00A23C06" w:rsidRDefault="00A23C06" w:rsidP="0096506C">
            <w:pPr>
              <w:pStyle w:val="a9"/>
              <w:shd w:val="clear" w:color="auto" w:fill="FFFFFF" w:themeFill="background1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C06">
              <w:rPr>
                <w:rFonts w:ascii="Times New Roman" w:hAnsi="Times New Roman"/>
                <w:sz w:val="28"/>
                <w:szCs w:val="28"/>
              </w:rPr>
              <w:t xml:space="preserve">сформувати розуміння поняття сталий розвиток природи і суспільства,  систематизувати знання про взаємозв’язок живого і неживого </w:t>
            </w:r>
            <w:proofErr w:type="gramStart"/>
            <w:r w:rsidRPr="00A23C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23C06">
              <w:rPr>
                <w:rFonts w:ascii="Times New Roman" w:hAnsi="Times New Roman"/>
                <w:sz w:val="28"/>
                <w:szCs w:val="28"/>
              </w:rPr>
              <w:t xml:space="preserve"> природі;</w:t>
            </w:r>
          </w:p>
          <w:p w:rsidR="00A004D6" w:rsidRPr="00A23C06" w:rsidRDefault="00A004D6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Узагальнення з теми</w:t>
            </w:r>
            <w:r w:rsidRPr="00A153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«Сталий розвиток та раціональне природокористування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433B13" w:rsidRDefault="00433B13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33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 теми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3B13" w:rsidRPr="00A1535D" w:rsidTr="0096506C">
        <w:tc>
          <w:tcPr>
            <w:tcW w:w="15627" w:type="dxa"/>
            <w:gridSpan w:val="7"/>
            <w:shd w:val="clear" w:color="auto" w:fill="FFFFFF" w:themeFill="background1"/>
            <w:vAlign w:val="center"/>
          </w:tcPr>
          <w:p w:rsidR="00433B13" w:rsidRPr="00A1535D" w:rsidRDefault="00433B13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 9. ЗАСТОСУВАННЯ РЕЗУЛЬТАТІВ БІОЛОГІЧНИХ ДОСЛІДЖЕНЬ У МЕДИЦИНІ, СЕЛЕКЦІЇ ТА </w:t>
            </w:r>
            <w:r w:rsidRPr="00A153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БІОТЕХНОЛОГІЇ</w:t>
            </w: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 xml:space="preserve">Завдання та досягнення сучасної селекції. Внесок вітчизняних учених-селекціонерів.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433B13" w:rsidRDefault="00AC52CC" w:rsidP="0096506C">
            <w:pPr>
              <w:shd w:val="clear" w:color="auto" w:fill="FFFFFF" w:themeFill="background1"/>
              <w:ind w:left="34" w:right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ознайомити учнів із поняттями «селекція», «гібридизація», «інбридинг», «аутбридинг», «сорт», «порода», «штам»; з класичними методами селекції, із можливостями, які дає селекція людству, розкрити завдання селекції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Сучасні методи селекції тварин, рослин і мікроорганізмів. Явище гетерозису та його генетичні основи.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розглянути </w:t>
            </w:r>
            <w:r w:rsidRPr="00A15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A15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учасні методи селекції тварин, рослин і мікроорганізмів, явище гетерозису та його генетичні основи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Значення для планування селекційної роботи вчення М. І. Вавилова про центри різноманітності та походження культурних рослин, закону гомологічних рядів спадкової мінливості.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розглянути </w:t>
            </w:r>
            <w:r w:rsidRPr="00A15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центри </w:t>
            </w:r>
            <w:proofErr w:type="gramStart"/>
            <w:r w:rsidRPr="00A15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A15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ізноманітності та походження культурних рослин, закону гомологічних рядів спадкової мінливості.</w:t>
            </w:r>
            <w:r w:rsidRPr="00A153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 xml:space="preserve">Застосування методів генної та клітинної інженерії в сучасній селекції. 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C52CC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сформувати поняття «генна інженерія», «клітинна інженерія», ознайомити з основами генної та клітинної інженерії, їх основними напрямками та особливостями; розкрити значення генної та клітинної інженерії для людства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Сучасна біотехнологія та її основні напрямки. Генна інженерія людини: досягнення та ризики.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433B13" w:rsidRDefault="00AC52CC" w:rsidP="0096506C">
            <w:pPr>
              <w:pStyle w:val="a7"/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сформувати в учнів знання про завдання та напрямки сучасної біотехнології; ознайомити з можливостями використання трансгенних організмів; акцентувати увагу на необхідності обережного ставлення до використання продуктів, що виробляються з ГМО;  вчити порівнювати класичні методи селекції з </w:t>
            </w:r>
            <w:r w:rsidRPr="00A15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біотехнологічними;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A1535D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Біоетичні проблеми сучасної медицини.</w:t>
            </w:r>
          </w:p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433B13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сформувати знання про актуальні біотичні проблеми сучасної медицини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96506C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sz w:val="28"/>
                <w:szCs w:val="28"/>
                <w:lang w:val="uk-UA"/>
              </w:rPr>
              <w:t>Застосування досягнень молекулярної генетики, молекулярної біології та біохімії у біотехнології.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433B13" w:rsidP="0096506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сформувати знання 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молекулярну біологію та молекулярну генетику</w:t>
            </w:r>
            <w:r w:rsidRPr="008D5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8D5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досягнення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механізм трансплантації органі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тканин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громадянська та соціальна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96506C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i/>
                <w:sz w:val="28"/>
                <w:szCs w:val="28"/>
                <w:lang w:val="uk-UA"/>
              </w:rPr>
            </w:pPr>
            <w:r w:rsidRPr="00A1535D">
              <w:rPr>
                <w:b/>
                <w:bCs/>
                <w:sz w:val="28"/>
                <w:szCs w:val="28"/>
                <w:lang w:val="uk-UA"/>
              </w:rPr>
              <w:t xml:space="preserve">Проект </w:t>
            </w:r>
            <w:r w:rsidRPr="00A1535D">
              <w:rPr>
                <w:bCs/>
                <w:i/>
                <w:iCs/>
                <w:sz w:val="28"/>
                <w:szCs w:val="28"/>
                <w:lang w:val="uk-UA"/>
              </w:rPr>
              <w:t>(один на вибір; створення бук-трейлеру, презентації, буклету, скрайбу, постеру тощо)</w:t>
            </w:r>
          </w:p>
          <w:p w:rsidR="00A004D6" w:rsidRPr="00A1535D" w:rsidRDefault="00A004D6" w:rsidP="0096506C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 w:themeFill="background1"/>
              <w:ind w:left="0"/>
              <w:contextualSpacing w:val="0"/>
              <w:jc w:val="both"/>
              <w:rPr>
                <w:rStyle w:val="ab"/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1535D">
              <w:rPr>
                <w:rStyle w:val="ab"/>
                <w:rFonts w:ascii="Times New Roman" w:hAnsi="Times New Roman"/>
                <w:i/>
                <w:sz w:val="28"/>
                <w:szCs w:val="28"/>
                <w:lang w:val="uk-UA"/>
              </w:rPr>
              <w:t>Клонування організмів.</w:t>
            </w:r>
          </w:p>
          <w:p w:rsidR="00A004D6" w:rsidRPr="00A1535D" w:rsidRDefault="00A004D6" w:rsidP="0096506C">
            <w:pPr>
              <w:pStyle w:val="a9"/>
              <w:shd w:val="clear" w:color="auto" w:fill="FFFFFF" w:themeFill="background1"/>
              <w:ind w:left="-1"/>
              <w:rPr>
                <w:rStyle w:val="ab"/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1535D">
              <w:rPr>
                <w:rStyle w:val="ab"/>
                <w:rFonts w:ascii="Times New Roman" w:hAnsi="Times New Roman"/>
                <w:i/>
                <w:sz w:val="28"/>
                <w:szCs w:val="28"/>
                <w:lang w:val="uk-UA"/>
              </w:rPr>
              <w:t>Нанотехнології в біології.</w:t>
            </w:r>
          </w:p>
          <w:p w:rsidR="00A004D6" w:rsidRPr="00A1535D" w:rsidRDefault="00A004D6" w:rsidP="0096506C">
            <w:pPr>
              <w:pStyle w:val="TableParagraph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1535D">
              <w:rPr>
                <w:rStyle w:val="ab"/>
                <w:i/>
                <w:sz w:val="28"/>
                <w:szCs w:val="28"/>
                <w:lang w:val="uk-UA"/>
              </w:rPr>
              <w:t>Трансгенні організми: за і проти</w:t>
            </w:r>
            <w:r w:rsidRPr="00A1535D">
              <w:rPr>
                <w:rStyle w:val="ab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громадянська та соціальна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96506C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біологічну небезпеку, біологічний тероризм та біологічний захист. Біологічна безпека та основні напрямки її реалізації.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433B13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5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сформувати знання </w:t>
            </w:r>
            <w:proofErr w:type="gramStart"/>
            <w:r w:rsidRPr="008D53CE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8D5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біологічну небезпеку та значення біологічного захисту</w:t>
            </w:r>
            <w:r w:rsidRPr="008D53C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громадянська та соціальна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04D6" w:rsidRPr="0096506C" w:rsidTr="0096506C">
        <w:tc>
          <w:tcPr>
            <w:tcW w:w="560" w:type="dxa"/>
            <w:shd w:val="clear" w:color="auto" w:fill="FFFFFF" w:themeFill="background1"/>
            <w:vAlign w:val="center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A004D6" w:rsidRPr="00A1535D" w:rsidRDefault="00E35ABD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-875665</wp:posOffset>
                  </wp:positionV>
                  <wp:extent cx="3397250" cy="3568700"/>
                  <wp:effectExtent l="19050" t="0" r="0" b="0"/>
                  <wp:wrapNone/>
                  <wp:docPr id="4" name="Рисунок 5" descr="4544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4404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0" cy="356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Узагальнення: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роль біології у вирішенні сучасних глобальних проблем людства</w:t>
            </w:r>
          </w:p>
        </w:tc>
        <w:tc>
          <w:tcPr>
            <w:tcW w:w="3119" w:type="dxa"/>
            <w:shd w:val="clear" w:color="auto" w:fill="FFFFFF" w:themeFill="background1"/>
          </w:tcPr>
          <w:p w:rsidR="00A004D6" w:rsidRPr="00A1535D" w:rsidRDefault="00433B13" w:rsidP="0096506C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Пояснити 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роль біології у вирішенні сучасних глобальних проблем людства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535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1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A004D6" w:rsidRPr="00A1535D" w:rsidRDefault="00A004D6" w:rsidP="009650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F7512" w:rsidRPr="00777332" w:rsidRDefault="00CF7512" w:rsidP="0096506C">
      <w:pPr>
        <w:shd w:val="clear" w:color="auto" w:fill="FFFFFF" w:themeFill="background1"/>
        <w:ind w:right="-52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7512" w:rsidRPr="00777332" w:rsidRDefault="00CF7512" w:rsidP="0096506C">
      <w:pPr>
        <w:shd w:val="clear" w:color="auto" w:fill="FFFFFF" w:themeFill="background1"/>
        <w:ind w:right="-52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37ED" w:rsidRPr="007D37ED" w:rsidRDefault="007D37ED" w:rsidP="0096506C">
      <w:pPr>
        <w:shd w:val="clear" w:color="auto" w:fill="FFFFFF" w:themeFill="background1"/>
        <w:rPr>
          <w:lang w:val="uk-UA"/>
        </w:rPr>
      </w:pPr>
    </w:p>
    <w:sectPr w:rsidR="007D37ED" w:rsidRPr="007D37ED" w:rsidSect="007D3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F4F"/>
      </v:shape>
    </w:pict>
  </w:numPicBullet>
  <w:abstractNum w:abstractNumId="0">
    <w:nsid w:val="2755213F"/>
    <w:multiLevelType w:val="hybridMultilevel"/>
    <w:tmpl w:val="4C08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54FDB"/>
    <w:multiLevelType w:val="hybridMultilevel"/>
    <w:tmpl w:val="B47218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12FF0"/>
    <w:multiLevelType w:val="hybridMultilevel"/>
    <w:tmpl w:val="708A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A5887"/>
    <w:multiLevelType w:val="hybridMultilevel"/>
    <w:tmpl w:val="1B4C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6C28FB"/>
    <w:multiLevelType w:val="hybridMultilevel"/>
    <w:tmpl w:val="FF341D3E"/>
    <w:lvl w:ilvl="0" w:tplc="B5D427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963316"/>
    <w:multiLevelType w:val="hybridMultilevel"/>
    <w:tmpl w:val="1336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37ED"/>
    <w:rsid w:val="000034A7"/>
    <w:rsid w:val="00016156"/>
    <w:rsid w:val="00026F09"/>
    <w:rsid w:val="0003795B"/>
    <w:rsid w:val="00042B92"/>
    <w:rsid w:val="00043A7F"/>
    <w:rsid w:val="00072F9C"/>
    <w:rsid w:val="0007686D"/>
    <w:rsid w:val="00081328"/>
    <w:rsid w:val="000B223A"/>
    <w:rsid w:val="000F7BF4"/>
    <w:rsid w:val="000F7E53"/>
    <w:rsid w:val="0012079C"/>
    <w:rsid w:val="00122BE5"/>
    <w:rsid w:val="0013093D"/>
    <w:rsid w:val="00134870"/>
    <w:rsid w:val="001379A0"/>
    <w:rsid w:val="00140A88"/>
    <w:rsid w:val="00154826"/>
    <w:rsid w:val="00155839"/>
    <w:rsid w:val="001677EF"/>
    <w:rsid w:val="00173D08"/>
    <w:rsid w:val="001A1F53"/>
    <w:rsid w:val="001A2269"/>
    <w:rsid w:val="001F683A"/>
    <w:rsid w:val="00210B26"/>
    <w:rsid w:val="00214F7A"/>
    <w:rsid w:val="002209C1"/>
    <w:rsid w:val="00222040"/>
    <w:rsid w:val="00226EEE"/>
    <w:rsid w:val="00226FA0"/>
    <w:rsid w:val="00237FEC"/>
    <w:rsid w:val="00264F73"/>
    <w:rsid w:val="00283037"/>
    <w:rsid w:val="002A5377"/>
    <w:rsid w:val="002B1392"/>
    <w:rsid w:val="002B28D7"/>
    <w:rsid w:val="002C0395"/>
    <w:rsid w:val="002C06C0"/>
    <w:rsid w:val="002C75FD"/>
    <w:rsid w:val="002D038F"/>
    <w:rsid w:val="002E1868"/>
    <w:rsid w:val="002E7DE7"/>
    <w:rsid w:val="003067C7"/>
    <w:rsid w:val="00330006"/>
    <w:rsid w:val="0033059A"/>
    <w:rsid w:val="00330D65"/>
    <w:rsid w:val="003350FB"/>
    <w:rsid w:val="00351F23"/>
    <w:rsid w:val="00363A4C"/>
    <w:rsid w:val="00366A29"/>
    <w:rsid w:val="00375712"/>
    <w:rsid w:val="00387C11"/>
    <w:rsid w:val="003A07E3"/>
    <w:rsid w:val="003A3764"/>
    <w:rsid w:val="003B3876"/>
    <w:rsid w:val="003C0676"/>
    <w:rsid w:val="003C26B5"/>
    <w:rsid w:val="003C6B08"/>
    <w:rsid w:val="003E6726"/>
    <w:rsid w:val="00404DD6"/>
    <w:rsid w:val="004060FF"/>
    <w:rsid w:val="004166B5"/>
    <w:rsid w:val="00421723"/>
    <w:rsid w:val="00424C8F"/>
    <w:rsid w:val="00433B13"/>
    <w:rsid w:val="004458A7"/>
    <w:rsid w:val="00445C0D"/>
    <w:rsid w:val="00472E8A"/>
    <w:rsid w:val="00477865"/>
    <w:rsid w:val="00480F99"/>
    <w:rsid w:val="004C3838"/>
    <w:rsid w:val="004C5694"/>
    <w:rsid w:val="004D11DD"/>
    <w:rsid w:val="004E247D"/>
    <w:rsid w:val="004F7DD6"/>
    <w:rsid w:val="00515668"/>
    <w:rsid w:val="0053454D"/>
    <w:rsid w:val="005577FB"/>
    <w:rsid w:val="00574A56"/>
    <w:rsid w:val="00586A21"/>
    <w:rsid w:val="00587F07"/>
    <w:rsid w:val="005B6290"/>
    <w:rsid w:val="005C1495"/>
    <w:rsid w:val="005F6909"/>
    <w:rsid w:val="0060373D"/>
    <w:rsid w:val="00625AEC"/>
    <w:rsid w:val="006320B8"/>
    <w:rsid w:val="006427BA"/>
    <w:rsid w:val="0065510B"/>
    <w:rsid w:val="00656798"/>
    <w:rsid w:val="006626E3"/>
    <w:rsid w:val="006659A5"/>
    <w:rsid w:val="0067406A"/>
    <w:rsid w:val="00684957"/>
    <w:rsid w:val="006A0FE5"/>
    <w:rsid w:val="006B1525"/>
    <w:rsid w:val="006B7077"/>
    <w:rsid w:val="006C2E47"/>
    <w:rsid w:val="006E499B"/>
    <w:rsid w:val="0072342E"/>
    <w:rsid w:val="0073773D"/>
    <w:rsid w:val="0076439D"/>
    <w:rsid w:val="00777332"/>
    <w:rsid w:val="00787B93"/>
    <w:rsid w:val="0079537E"/>
    <w:rsid w:val="007C331C"/>
    <w:rsid w:val="007D37ED"/>
    <w:rsid w:val="007D680B"/>
    <w:rsid w:val="007E1046"/>
    <w:rsid w:val="007F279A"/>
    <w:rsid w:val="00823ECC"/>
    <w:rsid w:val="008370FE"/>
    <w:rsid w:val="0084440C"/>
    <w:rsid w:val="00847ABE"/>
    <w:rsid w:val="008642FC"/>
    <w:rsid w:val="0088116F"/>
    <w:rsid w:val="00890D80"/>
    <w:rsid w:val="00891FE5"/>
    <w:rsid w:val="00897A07"/>
    <w:rsid w:val="008A2918"/>
    <w:rsid w:val="008A738D"/>
    <w:rsid w:val="008B48DF"/>
    <w:rsid w:val="008C7815"/>
    <w:rsid w:val="008D47B2"/>
    <w:rsid w:val="008F3109"/>
    <w:rsid w:val="00907052"/>
    <w:rsid w:val="0090798E"/>
    <w:rsid w:val="00910215"/>
    <w:rsid w:val="009149AB"/>
    <w:rsid w:val="0092173F"/>
    <w:rsid w:val="00927154"/>
    <w:rsid w:val="00942322"/>
    <w:rsid w:val="00947CA5"/>
    <w:rsid w:val="009560B1"/>
    <w:rsid w:val="00961202"/>
    <w:rsid w:val="0096506C"/>
    <w:rsid w:val="00993436"/>
    <w:rsid w:val="00996842"/>
    <w:rsid w:val="009C2ED5"/>
    <w:rsid w:val="00A004D6"/>
    <w:rsid w:val="00A00AF1"/>
    <w:rsid w:val="00A13FDF"/>
    <w:rsid w:val="00A1535D"/>
    <w:rsid w:val="00A23C06"/>
    <w:rsid w:val="00A33143"/>
    <w:rsid w:val="00A371E7"/>
    <w:rsid w:val="00A648F3"/>
    <w:rsid w:val="00A65F49"/>
    <w:rsid w:val="00A74CBE"/>
    <w:rsid w:val="00A823B1"/>
    <w:rsid w:val="00AA6699"/>
    <w:rsid w:val="00AC52CC"/>
    <w:rsid w:val="00AC6858"/>
    <w:rsid w:val="00AE174A"/>
    <w:rsid w:val="00B015E0"/>
    <w:rsid w:val="00B1734D"/>
    <w:rsid w:val="00B32BD8"/>
    <w:rsid w:val="00B43C3A"/>
    <w:rsid w:val="00B71BC9"/>
    <w:rsid w:val="00B7636D"/>
    <w:rsid w:val="00B82C66"/>
    <w:rsid w:val="00B846A6"/>
    <w:rsid w:val="00BA0EE9"/>
    <w:rsid w:val="00BA5A27"/>
    <w:rsid w:val="00BB30AD"/>
    <w:rsid w:val="00BB532A"/>
    <w:rsid w:val="00BD2F2D"/>
    <w:rsid w:val="00BD431C"/>
    <w:rsid w:val="00BE2071"/>
    <w:rsid w:val="00BF441E"/>
    <w:rsid w:val="00C2604C"/>
    <w:rsid w:val="00C30F5E"/>
    <w:rsid w:val="00C4152B"/>
    <w:rsid w:val="00C41DE8"/>
    <w:rsid w:val="00C50F92"/>
    <w:rsid w:val="00C54878"/>
    <w:rsid w:val="00C83FC0"/>
    <w:rsid w:val="00CB15A8"/>
    <w:rsid w:val="00CC1F12"/>
    <w:rsid w:val="00CC36A0"/>
    <w:rsid w:val="00CC6C84"/>
    <w:rsid w:val="00CE5514"/>
    <w:rsid w:val="00CF292F"/>
    <w:rsid w:val="00CF7512"/>
    <w:rsid w:val="00D0143E"/>
    <w:rsid w:val="00D04898"/>
    <w:rsid w:val="00D06C3B"/>
    <w:rsid w:val="00D21864"/>
    <w:rsid w:val="00D504D6"/>
    <w:rsid w:val="00D578B4"/>
    <w:rsid w:val="00D65AF7"/>
    <w:rsid w:val="00D94B45"/>
    <w:rsid w:val="00DD6991"/>
    <w:rsid w:val="00E01BFA"/>
    <w:rsid w:val="00E14E7E"/>
    <w:rsid w:val="00E20CE8"/>
    <w:rsid w:val="00E315BC"/>
    <w:rsid w:val="00E35ABD"/>
    <w:rsid w:val="00E416F8"/>
    <w:rsid w:val="00E421FA"/>
    <w:rsid w:val="00E47100"/>
    <w:rsid w:val="00E50DBF"/>
    <w:rsid w:val="00E56FE4"/>
    <w:rsid w:val="00E661EA"/>
    <w:rsid w:val="00EA620D"/>
    <w:rsid w:val="00EB0D90"/>
    <w:rsid w:val="00EB6A9F"/>
    <w:rsid w:val="00EB788D"/>
    <w:rsid w:val="00EE0C43"/>
    <w:rsid w:val="00EF12BD"/>
    <w:rsid w:val="00F02843"/>
    <w:rsid w:val="00F0502C"/>
    <w:rsid w:val="00F37309"/>
    <w:rsid w:val="00F4481D"/>
    <w:rsid w:val="00F6335B"/>
    <w:rsid w:val="00F645D9"/>
    <w:rsid w:val="00F664CE"/>
    <w:rsid w:val="00F677A2"/>
    <w:rsid w:val="00F77578"/>
    <w:rsid w:val="00F90274"/>
    <w:rsid w:val="00FA495B"/>
    <w:rsid w:val="00FB5DDA"/>
    <w:rsid w:val="00FC476C"/>
    <w:rsid w:val="00FD531A"/>
    <w:rsid w:val="00FE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06"/>
  </w:style>
  <w:style w:type="paragraph" w:styleId="5">
    <w:name w:val="heading 5"/>
    <w:basedOn w:val="a"/>
    <w:link w:val="50"/>
    <w:uiPriority w:val="9"/>
    <w:qFormat/>
    <w:rsid w:val="00B763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D37ED"/>
    <w:pPr>
      <w:spacing w:after="0" w:line="240" w:lineRule="auto"/>
      <w:ind w:left="-1134" w:right="-808" w:firstLine="283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7D37ED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Default">
    <w:name w:val="Default"/>
    <w:rsid w:val="007D3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B763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7636D"/>
    <w:rPr>
      <w:b/>
      <w:bCs/>
    </w:rPr>
  </w:style>
  <w:style w:type="paragraph" w:styleId="a7">
    <w:name w:val="No Spacing"/>
    <w:uiPriority w:val="1"/>
    <w:qFormat/>
    <w:rsid w:val="00B7636D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B7636D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BD431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Text">
    <w:name w:val="Table Text"/>
    <w:uiPriority w:val="99"/>
    <w:rsid w:val="006E49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apple-converted-space">
    <w:name w:val="apple-converted-space"/>
    <w:basedOn w:val="a0"/>
    <w:rsid w:val="00D94B45"/>
  </w:style>
  <w:style w:type="paragraph" w:customStyle="1" w:styleId="p9">
    <w:name w:val="p9"/>
    <w:basedOn w:val="a"/>
    <w:rsid w:val="00D6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6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03795B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F6335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19">
    <w:name w:val="Font Style119"/>
    <w:basedOn w:val="a0"/>
    <w:uiPriority w:val="99"/>
    <w:rsid w:val="00F6335B"/>
    <w:rPr>
      <w:rFonts w:ascii="Franklin Gothic Medium" w:hAnsi="Franklin Gothic Medium" w:cs="Franklin Gothic Medium"/>
      <w:sz w:val="18"/>
      <w:szCs w:val="18"/>
    </w:rPr>
  </w:style>
  <w:style w:type="character" w:customStyle="1" w:styleId="FontStyle12">
    <w:name w:val="Font Style12"/>
    <w:basedOn w:val="a0"/>
    <w:uiPriority w:val="99"/>
    <w:rsid w:val="0092173F"/>
    <w:rPr>
      <w:rFonts w:ascii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rsid w:val="00A004D6"/>
    <w:pPr>
      <w:widowControl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Подпись к таблице_"/>
    <w:link w:val="ac"/>
    <w:uiPriority w:val="99"/>
    <w:locked/>
    <w:rsid w:val="00A004D6"/>
    <w:rPr>
      <w:spacing w:val="3"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A004D6"/>
    <w:pPr>
      <w:widowControl w:val="0"/>
      <w:shd w:val="clear" w:color="auto" w:fill="FFFFFF"/>
      <w:spacing w:after="0" w:line="240" w:lineRule="atLeast"/>
    </w:pPr>
    <w:rPr>
      <w:spacing w:val="3"/>
      <w:sz w:val="21"/>
      <w:szCs w:val="21"/>
      <w:shd w:val="clear" w:color="auto" w:fill="FFFFFF"/>
    </w:rPr>
  </w:style>
  <w:style w:type="paragraph" w:styleId="ad">
    <w:name w:val="Normal (Web)"/>
    <w:basedOn w:val="a"/>
    <w:link w:val="ae"/>
    <w:uiPriority w:val="99"/>
    <w:unhideWhenUsed/>
    <w:rsid w:val="00AC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uiPriority w:val="99"/>
    <w:locked/>
    <w:rsid w:val="00AC5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44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EB4C0-F581-4A0F-BD69-F4967F1E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18455</Words>
  <Characters>10520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Наташа</cp:lastModifiedBy>
  <cp:revision>189</cp:revision>
  <dcterms:created xsi:type="dcterms:W3CDTF">2022-06-08T18:24:00Z</dcterms:created>
  <dcterms:modified xsi:type="dcterms:W3CDTF">2022-08-04T13:58:00Z</dcterms:modified>
</cp:coreProperties>
</file>