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9" w:rsidRPr="00FD02C9" w:rsidRDefault="00FD02C9" w:rsidP="00FD02C9">
      <w:pPr>
        <w:widowControl/>
        <w:jc w:val="center"/>
        <w:rPr>
          <w:lang w:val="ru-RU"/>
        </w:rPr>
      </w:pPr>
      <w:r w:rsidRPr="00FD02C9">
        <w:rPr>
          <w:noProof/>
          <w:sz w:val="28"/>
          <w:szCs w:val="28"/>
          <w:lang w:val="ru-RU" w:eastAsia="ru-RU"/>
        </w:rPr>
        <w:drawing>
          <wp:inline distT="0" distB="0" distL="0" distR="0" wp14:anchorId="16E29E21" wp14:editId="0ED91A87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9" w:rsidRPr="00FD02C9" w:rsidRDefault="00FD02C9" w:rsidP="00FD02C9">
      <w:pPr>
        <w:widowControl/>
        <w:tabs>
          <w:tab w:val="left" w:pos="3735"/>
          <w:tab w:val="center" w:pos="4677"/>
        </w:tabs>
        <w:spacing w:after="200"/>
        <w:rPr>
          <w:rFonts w:eastAsia="Times New Roman"/>
          <w:b/>
          <w:bCs/>
          <w:color w:val="212121"/>
          <w:sz w:val="4"/>
          <w:szCs w:val="28"/>
          <w:lang w:val="ru-RU" w:eastAsia="ru-RU"/>
        </w:rPr>
      </w:pPr>
      <w:r w:rsidRPr="00FD02C9">
        <w:rPr>
          <w:rFonts w:eastAsia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FD02C9" w:rsidRPr="00FD02C9" w:rsidRDefault="00FD02C9" w:rsidP="00FD02C9">
      <w:pPr>
        <w:widowControl/>
        <w:spacing w:after="20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Україна</w:t>
      </w:r>
      <w:proofErr w:type="spellEnd"/>
    </w:p>
    <w:p w:rsidR="00FD02C9" w:rsidRPr="00FD02C9" w:rsidRDefault="00FD02C9" w:rsidP="00FD02C9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Старобросковецький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 заклад</w:t>
      </w:r>
      <w:proofErr w:type="gram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загальної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середньої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r w:rsidRPr="00FD02C9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FD02C9" w:rsidRPr="00FD02C9" w:rsidRDefault="00FD02C9" w:rsidP="00FD02C9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Кам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янецької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сільської</w:t>
      </w:r>
      <w:proofErr w:type="spellEnd"/>
      <w:proofErr w:type="gram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ради</w:t>
      </w:r>
    </w:p>
    <w:p w:rsidR="00FD02C9" w:rsidRPr="00FD02C9" w:rsidRDefault="00FD02C9" w:rsidP="00FD02C9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Чернівецького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району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області</w:t>
      </w:r>
      <w:proofErr w:type="spellEnd"/>
    </w:p>
    <w:p w:rsidR="00FD02C9" w:rsidRPr="00FD02C9" w:rsidRDefault="00FD02C9" w:rsidP="00FD02C9">
      <w:pPr>
        <w:widowControl/>
        <w:shd w:val="clear" w:color="auto" w:fill="FFFFFF"/>
        <w:spacing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val="ru-RU" w:eastAsia="ru-RU"/>
        </w:rPr>
      </w:pPr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Код ЄДРПОУ 21439993,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вул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.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Українська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, 2 с.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Старі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Бросківці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,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індекс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 59048 тел. </w:t>
      </w:r>
      <w:hyperlink r:id="rId6" w:history="1">
        <w:r w:rsidRPr="00FD02C9">
          <w:rPr>
            <w:rFonts w:eastAsia="Times New Roman"/>
            <w:color w:val="0000FF"/>
            <w:szCs w:val="24"/>
            <w:u w:val="single"/>
            <w:lang w:val="ru-RU" w:eastAsia="ru-RU"/>
          </w:rPr>
          <w:t>(03735)75-2-91</w:t>
        </w:r>
      </w:hyperlink>
      <w:r w:rsidRPr="00FD02C9">
        <w:rPr>
          <w:rFonts w:eastAsia="Times New Roman"/>
          <w:szCs w:val="24"/>
          <w:u w:val="single"/>
          <w:lang w:val="ru-RU" w:eastAsia="ru-RU"/>
        </w:rPr>
        <w:t>,</w:t>
      </w:r>
    </w:p>
    <w:p w:rsidR="00FD02C9" w:rsidRPr="00FD02C9" w:rsidRDefault="00FD02C9" w:rsidP="00FD02C9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D02C9">
        <w:rPr>
          <w:rFonts w:eastAsia="Times New Roman"/>
          <w:color w:val="212121"/>
          <w:sz w:val="24"/>
          <w:szCs w:val="24"/>
          <w:u w:val="single"/>
          <w:lang w:eastAsia="ru-RU"/>
        </w:rPr>
        <w:t>e</w:t>
      </w:r>
      <w:r w:rsidRPr="00FD02C9">
        <w:rPr>
          <w:rFonts w:eastAsia="Times New Roman"/>
          <w:color w:val="212121"/>
          <w:sz w:val="24"/>
          <w:szCs w:val="24"/>
          <w:u w:val="single"/>
          <w:lang w:val="ru-RU" w:eastAsia="ru-RU"/>
        </w:rPr>
        <w:t>-</w:t>
      </w:r>
      <w:r w:rsidRPr="00FD02C9">
        <w:rPr>
          <w:rFonts w:eastAsia="Times New Roman"/>
          <w:color w:val="212121"/>
          <w:sz w:val="24"/>
          <w:szCs w:val="24"/>
          <w:u w:val="single"/>
          <w:lang w:eastAsia="ru-RU"/>
        </w:rPr>
        <w:t>mail</w:t>
      </w:r>
      <w:r w:rsidRPr="00FD02C9">
        <w:rPr>
          <w:rFonts w:eastAsia="Times New Roman"/>
          <w:sz w:val="24"/>
          <w:szCs w:val="24"/>
          <w:u w:val="single"/>
          <w:lang w:val="ru-RU" w:eastAsia="ru-RU"/>
        </w:rPr>
        <w:t>:</w:t>
      </w:r>
      <w:r w:rsidRPr="00FD02C9">
        <w:rPr>
          <w:rFonts w:eastAsia="Times New Roman"/>
          <w:sz w:val="24"/>
          <w:szCs w:val="24"/>
          <w:u w:val="single"/>
          <w:lang w:eastAsia="ru-RU"/>
        </w:rPr>
        <w:t> </w:t>
      </w:r>
      <w:hyperlink r:id="rId7" w:tgtFrame="_self" w:history="1">
        <w:r w:rsidRPr="00FD02C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stbroskovnvk</w:t>
        </w:r>
        <w:r w:rsidRPr="00FD02C9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FD02C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ukr</w:t>
        </w:r>
        <w:r w:rsidRPr="00FD02C9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FD02C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net</w:t>
        </w:r>
      </w:hyperlink>
    </w:p>
    <w:p w:rsidR="00D667FA" w:rsidRPr="00D667FA" w:rsidRDefault="00D667FA" w:rsidP="00D667FA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</w:p>
    <w:p w:rsidR="00D667FA" w:rsidRPr="00D667FA" w:rsidRDefault="00D667FA" w:rsidP="00D667FA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D667FA">
        <w:rPr>
          <w:b/>
          <w:sz w:val="28"/>
          <w:szCs w:val="28"/>
          <w:lang w:val="uk-UA"/>
        </w:rPr>
        <w:t>НАКАЗ</w:t>
      </w:r>
    </w:p>
    <w:p w:rsidR="00D667FA" w:rsidRPr="00D667FA" w:rsidRDefault="00D667FA" w:rsidP="00D667FA">
      <w:pPr>
        <w:widowControl/>
        <w:spacing w:line="360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7E4F25" w:rsidRDefault="002C588E" w:rsidP="00F75AA1">
      <w:pPr>
        <w:widowControl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01  вересня </w:t>
      </w:r>
      <w:r w:rsidR="00FD02C9">
        <w:rPr>
          <w:rFonts w:eastAsia="Times New Roman"/>
          <w:b/>
          <w:sz w:val="28"/>
          <w:szCs w:val="28"/>
          <w:lang w:val="uk-UA" w:eastAsia="ru-RU"/>
        </w:rPr>
        <w:t xml:space="preserve"> 2021</w:t>
      </w:r>
      <w:r w:rsidR="00D667FA" w:rsidRPr="00D667FA">
        <w:rPr>
          <w:rFonts w:eastAsia="Times New Roman"/>
          <w:b/>
          <w:sz w:val="28"/>
          <w:szCs w:val="28"/>
          <w:lang w:val="uk-UA" w:eastAsia="ru-RU"/>
        </w:rPr>
        <w:t xml:space="preserve"> року                                                </w:t>
      </w:r>
      <w:r w:rsidR="00F75AA1">
        <w:rPr>
          <w:rFonts w:eastAsia="Times New Roman"/>
          <w:b/>
          <w:sz w:val="28"/>
          <w:szCs w:val="28"/>
          <w:lang w:val="uk-UA" w:eastAsia="ru-RU"/>
        </w:rPr>
        <w:t xml:space="preserve">                        № 74-о/д</w:t>
      </w:r>
    </w:p>
    <w:p w:rsidR="00F75AA1" w:rsidRDefault="00F75AA1" w:rsidP="00F75AA1">
      <w:pPr>
        <w:widowControl/>
        <w:spacing w:line="360" w:lineRule="auto"/>
        <w:rPr>
          <w:rFonts w:eastAsia="Times New Roman"/>
          <w:b/>
          <w:bCs/>
          <w:i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8968F4" w:rsidRPr="004C2B3E" w:rsidRDefault="008968F4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4C2B3E">
        <w:rPr>
          <w:rFonts w:eastAsia="Times New Roman"/>
          <w:b/>
          <w:bCs/>
          <w:iCs/>
          <w:color w:val="000000"/>
          <w:sz w:val="28"/>
          <w:szCs w:val="28"/>
          <w:lang w:val="uk-UA" w:eastAsia="uk-UA"/>
        </w:rPr>
        <w:t xml:space="preserve">Про організацію </w:t>
      </w:r>
      <w:r w:rsidRPr="004C2B3E">
        <w:rPr>
          <w:rFonts w:eastAsia="Times New Roman"/>
          <w:b/>
          <w:sz w:val="28"/>
          <w:szCs w:val="28"/>
          <w:lang w:val="uk-UA" w:eastAsia="ru-RU"/>
        </w:rPr>
        <w:t>виховної роботи</w:t>
      </w:r>
    </w:p>
    <w:p w:rsidR="005E19CC" w:rsidRDefault="008968F4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4C2B3E">
        <w:rPr>
          <w:rFonts w:eastAsia="Times New Roman"/>
          <w:b/>
          <w:sz w:val="28"/>
          <w:szCs w:val="28"/>
          <w:lang w:val="uk-UA" w:eastAsia="ru-RU"/>
        </w:rPr>
        <w:t xml:space="preserve">в </w:t>
      </w:r>
      <w:proofErr w:type="spellStart"/>
      <w:r w:rsidR="005E19CC">
        <w:rPr>
          <w:rFonts w:eastAsia="Times New Roman"/>
          <w:b/>
          <w:sz w:val="28"/>
          <w:szCs w:val="28"/>
          <w:lang w:val="uk-UA" w:eastAsia="ru-RU"/>
        </w:rPr>
        <w:t>Старобросковецькому</w:t>
      </w:r>
      <w:proofErr w:type="spellEnd"/>
      <w:r w:rsidR="005E19CC">
        <w:rPr>
          <w:rFonts w:eastAsia="Times New Roman"/>
          <w:b/>
          <w:sz w:val="28"/>
          <w:szCs w:val="28"/>
          <w:lang w:val="uk-UA" w:eastAsia="ru-RU"/>
        </w:rPr>
        <w:t xml:space="preserve"> ЗЗСО </w:t>
      </w:r>
    </w:p>
    <w:p w:rsidR="008968F4" w:rsidRDefault="005E19CC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І-ІІІ ступенів в 2021/2022</w:t>
      </w:r>
      <w:r w:rsidR="008968F4" w:rsidRPr="004C2B3E">
        <w:rPr>
          <w:rFonts w:eastAsia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061C83" w:rsidRPr="004C2B3E" w:rsidRDefault="00061C83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E26472" w:rsidRPr="00E26472" w:rsidRDefault="00FA363D" w:rsidP="00E26472">
      <w:pPr>
        <w:spacing w:line="360" w:lineRule="auto"/>
        <w:ind w:firstLine="708"/>
        <w:jc w:val="both"/>
        <w:rPr>
          <w:sz w:val="28"/>
          <w:lang w:val="uk-UA"/>
        </w:rPr>
      </w:pPr>
      <w:r w:rsidRPr="00FA363D">
        <w:rPr>
          <w:rFonts w:eastAsia="Times New Roman"/>
          <w:color w:val="000000"/>
          <w:sz w:val="28"/>
          <w:szCs w:val="28"/>
          <w:lang w:val="uk-UA" w:eastAsia="uk-UA"/>
        </w:rPr>
        <w:t xml:space="preserve">На виконання </w:t>
      </w:r>
      <w:r w:rsidRPr="00FA363D">
        <w:rPr>
          <w:rFonts w:eastAsia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Закону України «Про освіту», </w:t>
      </w:r>
      <w:r w:rsidR="00E26472">
        <w:rPr>
          <w:rFonts w:eastAsia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Указів Президента України </w:t>
      </w:r>
      <w:r w:rsidRPr="00FA363D">
        <w:rPr>
          <w:rFonts w:eastAsia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від 18.05.2019 №286/2019 «Про стратегію національно-патріотичного виховання», </w:t>
      </w:r>
      <w:r w:rsidR="00E26472" w:rsidRPr="00E26472">
        <w:rPr>
          <w:sz w:val="28"/>
          <w:lang w:val="uk-UA"/>
        </w:rPr>
        <w:t xml:space="preserve">постанови Кабінету Міністрів України від 30.05.2018 №453 «Державна соціальна програма «Національний план дій щодо реалізації Конвенції ООН про права дитини» на період до 2021 року», від 10.07.2019 № 689 «Питання проведення моніторингу наркотичної та алкогольної ситуації в Україні»,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E26472" w:rsidRPr="00E26472">
        <w:rPr>
          <w:sz w:val="28"/>
          <w:lang w:val="uk-UA"/>
        </w:rPr>
        <w:t>коронавірусом</w:t>
      </w:r>
      <w:proofErr w:type="spellEnd"/>
      <w:r w:rsidR="00E26472" w:rsidRPr="00E26472">
        <w:rPr>
          <w:sz w:val="28"/>
          <w:lang w:val="uk-UA"/>
        </w:rPr>
        <w:t xml:space="preserve"> SARS-CoV-2»,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 розпорядження Кабінету Міністрів України від 20.02.2020 №117-р «Про </w:t>
      </w:r>
      <w:r w:rsidR="00E26472" w:rsidRPr="00E26472">
        <w:rPr>
          <w:sz w:val="28"/>
          <w:lang w:val="uk-UA"/>
        </w:rPr>
        <w:lastRenderedPageBreak/>
        <w:t xml:space="preserve">затвердження Національного плану управління відходами до 2030 року», наказів Міністерства освіти і науки України від 07.09.2000 №439 «Про затвердження Рекомендацій щодо порядку використання державної символіки в навчальних закладах України», від 31.10.2011 №1243 «Про Основні орієнтири виховання учнів 1-11 класів загальноосвітніх навчальних закладів України», від 02.10.2018 № 1047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службами», 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E26472" w:rsidRPr="00E26472">
        <w:rPr>
          <w:sz w:val="28"/>
          <w:lang w:val="uk-UA"/>
        </w:rPr>
        <w:t>булінгу</w:t>
      </w:r>
      <w:proofErr w:type="spellEnd"/>
      <w:r w:rsidR="00E26472" w:rsidRPr="00E26472">
        <w:rPr>
          <w:sz w:val="28"/>
          <w:lang w:val="uk-UA"/>
        </w:rPr>
        <w:t xml:space="preserve"> (цькуванню)» від 18 грудня 2018 р. № 2657-VIII, від 14.08.2020 №1/9-436 «Про створення безпечного освітнього середовища в закладі освіти та попередження і протидії </w:t>
      </w:r>
      <w:proofErr w:type="spellStart"/>
      <w:r w:rsidR="00E26472" w:rsidRPr="00E26472">
        <w:rPr>
          <w:sz w:val="28"/>
          <w:lang w:val="uk-UA"/>
        </w:rPr>
        <w:t>булінгу</w:t>
      </w:r>
      <w:proofErr w:type="spellEnd"/>
      <w:r w:rsidR="00E26472" w:rsidRPr="00E26472">
        <w:rPr>
          <w:sz w:val="28"/>
          <w:lang w:val="uk-UA"/>
        </w:rPr>
        <w:t xml:space="preserve"> (цькуванню)» від 16.07.2021 № 1/9-362 «Деякі питання організації виховного процесу у 2021/2022 </w:t>
      </w:r>
      <w:proofErr w:type="spellStart"/>
      <w:r w:rsidR="00E26472" w:rsidRPr="00E26472">
        <w:rPr>
          <w:sz w:val="28"/>
          <w:lang w:val="uk-UA"/>
        </w:rPr>
        <w:t>н.р</w:t>
      </w:r>
      <w:proofErr w:type="spellEnd"/>
      <w:r w:rsidR="00E26472" w:rsidRPr="00E26472">
        <w:rPr>
          <w:sz w:val="28"/>
          <w:lang w:val="uk-UA"/>
        </w:rPr>
        <w:t xml:space="preserve">. щодо формування в дітей та учнівської молоді ціннісних життєвих навичок», від 16.07.2021 № 1/9-363 «Про пріоритетні напрями роботи психологічної служби у системі освіти у 2021/2022 </w:t>
      </w:r>
      <w:proofErr w:type="spellStart"/>
      <w:r w:rsidR="00E26472" w:rsidRPr="00E26472">
        <w:rPr>
          <w:sz w:val="28"/>
          <w:lang w:val="uk-UA"/>
        </w:rPr>
        <w:t>н.р</w:t>
      </w:r>
      <w:proofErr w:type="spellEnd"/>
      <w:r w:rsidR="00E26472" w:rsidRPr="00E26472">
        <w:rPr>
          <w:sz w:val="28"/>
          <w:lang w:val="uk-UA"/>
        </w:rPr>
        <w:t xml:space="preserve">.», розпоряджень Чернівецької обласної державної 2 адміністрації від 22.01.2020 №69-р «Про затвердження регіонального плану заходів щодо реалізації норм положень Закону України «Про запобігання та протидію домашньому насильству» на 2020-2022 роки», від 29.07.2021 № 865-р «Про заходи з відзначення у 2021 році Дню пам’яті захисників України, які загинули в боротьбі за незалежність, суверенітет і територіальну цілісність України», рішень Чернівецької обласної ради VII скликання від 24.03.2017 №9- 12/17 «Про затвердження Комплексної програми підвищення якості національно-патріотичного виховання дітей та молоді Чернівецької області на 2017-2021 роки» (зі змінами), від 06.08.2020 «Про започаткування обов’язкового виконання учнями, вихованцями, педагогічними працівниками у закладах загальної середньої освіти Державного Гімну України», VIII скликання від 30.06.2021 № 150-3/21 «Про встановлення в Чернівецькій області Дня пам’яті </w:t>
      </w:r>
      <w:r w:rsidR="00E26472" w:rsidRPr="00E26472">
        <w:rPr>
          <w:sz w:val="28"/>
          <w:lang w:val="uk-UA"/>
        </w:rPr>
        <w:lastRenderedPageBreak/>
        <w:t xml:space="preserve">загиблих буковинців під час проведення операції об’єднаних сил на території Донецької та Луганської областей», «Стратегії виховання особистості в системі освіти Чернівецької області на 2016-2025 роки», затвердженої рішенням колегії Департаменту освіти і науки облдержадміністрації від 15.04.2016 №1/2, наказу Департаменту освіти і науки від 11.07.2019 № 334 «Про затвердження плану заходів, спрямованих на запобігання та протидію </w:t>
      </w:r>
      <w:proofErr w:type="spellStart"/>
      <w:r w:rsidR="00E26472" w:rsidRPr="00E26472">
        <w:rPr>
          <w:sz w:val="28"/>
          <w:lang w:val="uk-UA"/>
        </w:rPr>
        <w:t>булінгу</w:t>
      </w:r>
      <w:proofErr w:type="spellEnd"/>
      <w:r w:rsidR="00E26472" w:rsidRPr="00E26472">
        <w:rPr>
          <w:sz w:val="28"/>
          <w:lang w:val="uk-UA"/>
        </w:rPr>
        <w:t xml:space="preserve"> (цькуванню) в закладах освіти»,  наказу Департаменту освіти і науки Чернівецької обласної державної адміністрації від 16 серпня 2021 року № 243</w:t>
      </w:r>
      <w:r w:rsidR="00793ED6">
        <w:rPr>
          <w:sz w:val="28"/>
          <w:lang w:val="uk-UA"/>
        </w:rPr>
        <w:t>, наказу відділу освіти,</w:t>
      </w:r>
      <w:r w:rsidR="000E2372">
        <w:rPr>
          <w:sz w:val="28"/>
          <w:lang w:val="uk-UA"/>
        </w:rPr>
        <w:t xml:space="preserve"> сім’ї, молоді, культури і туризму </w:t>
      </w:r>
      <w:r w:rsidR="006D09D3">
        <w:rPr>
          <w:sz w:val="28"/>
          <w:lang w:val="uk-UA"/>
        </w:rPr>
        <w:t xml:space="preserve"> від 20.08.2021року№ 71 «Про організацію виховної роботи в освітніх закладах </w:t>
      </w:r>
      <w:proofErr w:type="spellStart"/>
      <w:r w:rsidR="006D09D3">
        <w:rPr>
          <w:sz w:val="28"/>
          <w:lang w:val="uk-UA"/>
        </w:rPr>
        <w:t>Кам’янської</w:t>
      </w:r>
      <w:proofErr w:type="spellEnd"/>
      <w:r w:rsidR="006D09D3">
        <w:rPr>
          <w:sz w:val="28"/>
          <w:lang w:val="uk-UA"/>
        </w:rPr>
        <w:t xml:space="preserve"> сільської ради в 2021/2022 навчальному році» та </w:t>
      </w:r>
      <w:r w:rsidR="00793ED6">
        <w:rPr>
          <w:sz w:val="28"/>
          <w:lang w:val="uk-UA"/>
        </w:rPr>
        <w:t xml:space="preserve"> </w:t>
      </w:r>
      <w:r w:rsidR="00E26472" w:rsidRPr="00E26472">
        <w:rPr>
          <w:sz w:val="28"/>
          <w:lang w:val="uk-UA"/>
        </w:rPr>
        <w:t xml:space="preserve"> з метою належної організації виховної діяльності в </w:t>
      </w:r>
      <w:r w:rsidR="006D09D3">
        <w:rPr>
          <w:sz w:val="28"/>
          <w:lang w:val="uk-UA"/>
        </w:rPr>
        <w:t xml:space="preserve"> освітньому закладі</w:t>
      </w:r>
    </w:p>
    <w:p w:rsidR="008968F4" w:rsidRPr="00356EE9" w:rsidRDefault="008968F4" w:rsidP="00061C83">
      <w:pPr>
        <w:pStyle w:val="Heading1"/>
        <w:spacing w:line="360" w:lineRule="auto"/>
        <w:ind w:left="0"/>
        <w:jc w:val="both"/>
        <w:rPr>
          <w:lang w:val="uk-UA"/>
        </w:rPr>
      </w:pPr>
      <w:r w:rsidRPr="00356EE9">
        <w:rPr>
          <w:lang w:val="uk-UA"/>
        </w:rPr>
        <w:t>НАКАЗУЮ:</w:t>
      </w:r>
    </w:p>
    <w:p w:rsidR="00A51B18" w:rsidRPr="00A51B18" w:rsidRDefault="008968F4" w:rsidP="0061068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240" w:line="360" w:lineRule="auto"/>
        <w:ind w:left="0" w:firstLine="0"/>
        <w:jc w:val="both"/>
        <w:rPr>
          <w:sz w:val="28"/>
          <w:szCs w:val="28"/>
          <w:lang w:val="uk-UA"/>
        </w:rPr>
      </w:pPr>
      <w:r w:rsidRPr="00447440">
        <w:rPr>
          <w:sz w:val="28"/>
          <w:szCs w:val="28"/>
          <w:lang w:val="uk-UA"/>
        </w:rPr>
        <w:t xml:space="preserve">Здійснювати  виховну  роботу  в  </w:t>
      </w:r>
      <w:proofErr w:type="spellStart"/>
      <w:r w:rsidR="00447440" w:rsidRPr="00447440">
        <w:rPr>
          <w:sz w:val="28"/>
          <w:szCs w:val="28"/>
          <w:lang w:val="uk-UA"/>
        </w:rPr>
        <w:t>Старобросковецькому</w:t>
      </w:r>
      <w:proofErr w:type="spellEnd"/>
      <w:r w:rsidR="00447440" w:rsidRPr="00447440">
        <w:rPr>
          <w:sz w:val="28"/>
          <w:szCs w:val="28"/>
          <w:lang w:val="uk-UA"/>
        </w:rPr>
        <w:t xml:space="preserve"> ЗЗСО І-ІІІ ступенів </w:t>
      </w:r>
      <w:r w:rsidRPr="00447440">
        <w:rPr>
          <w:sz w:val="28"/>
          <w:szCs w:val="28"/>
          <w:lang w:val="uk-UA"/>
        </w:rPr>
        <w:t>відповідно  до ч</w:t>
      </w:r>
      <w:r w:rsidR="00CD09A2" w:rsidRPr="00447440">
        <w:rPr>
          <w:sz w:val="28"/>
          <w:szCs w:val="28"/>
          <w:lang w:val="uk-UA"/>
        </w:rPr>
        <w:t xml:space="preserve">инних нормативно-правових актів та </w:t>
      </w:r>
      <w:r w:rsidR="00CD09A2" w:rsidRPr="00447440">
        <w:rPr>
          <w:sz w:val="28"/>
          <w:szCs w:val="28"/>
          <w:lang w:val="uk-UA" w:eastAsia="uk-UA"/>
        </w:rPr>
        <w:t xml:space="preserve">з урахуванням </w:t>
      </w:r>
      <w:r w:rsidR="00CD09A2" w:rsidRPr="00447440">
        <w:rPr>
          <w:sz w:val="28"/>
          <w:lang w:val="uk-UA" w:eastAsia="uk-UA"/>
        </w:rPr>
        <w:t xml:space="preserve">рівня епідемічної небезпеки в </w:t>
      </w:r>
      <w:r w:rsidR="00447440">
        <w:rPr>
          <w:sz w:val="28"/>
          <w:lang w:val="uk-UA" w:eastAsia="uk-UA"/>
        </w:rPr>
        <w:t>освітньому закладі.</w:t>
      </w:r>
    </w:p>
    <w:p w:rsidR="00A51B18" w:rsidRDefault="001B5B51" w:rsidP="0061068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240" w:line="360" w:lineRule="auto"/>
        <w:ind w:left="0" w:firstLine="142"/>
        <w:jc w:val="both"/>
        <w:rPr>
          <w:sz w:val="28"/>
          <w:szCs w:val="28"/>
          <w:lang w:val="uk-UA"/>
        </w:rPr>
      </w:pPr>
      <w:r w:rsidRPr="00A51B18">
        <w:rPr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A51B18">
        <w:rPr>
          <w:sz w:val="28"/>
          <w:szCs w:val="28"/>
          <w:lang w:val="uk-UA"/>
        </w:rPr>
        <w:t>Пергул</w:t>
      </w:r>
      <w:proofErr w:type="spellEnd"/>
      <w:r w:rsidRPr="00A51B18">
        <w:rPr>
          <w:sz w:val="28"/>
          <w:szCs w:val="28"/>
          <w:lang w:val="uk-UA"/>
        </w:rPr>
        <w:t xml:space="preserve"> О.Д.:</w:t>
      </w:r>
    </w:p>
    <w:p w:rsidR="008968F4" w:rsidRPr="00A51B18" w:rsidRDefault="008968F4" w:rsidP="0061068E">
      <w:pPr>
        <w:pStyle w:val="ListParagraph"/>
        <w:widowControl/>
        <w:numPr>
          <w:ilvl w:val="1"/>
          <w:numId w:val="3"/>
        </w:numPr>
        <w:autoSpaceDE/>
        <w:autoSpaceDN/>
        <w:adjustRightInd/>
        <w:spacing w:before="240" w:line="360" w:lineRule="auto"/>
        <w:ind w:left="0" w:firstLine="0"/>
        <w:jc w:val="both"/>
        <w:rPr>
          <w:sz w:val="28"/>
          <w:szCs w:val="28"/>
          <w:lang w:val="uk-UA"/>
        </w:rPr>
      </w:pPr>
      <w:r w:rsidRPr="00A51B18">
        <w:rPr>
          <w:sz w:val="28"/>
          <w:szCs w:val="28"/>
          <w:lang w:val="uk-UA"/>
        </w:rPr>
        <w:t>Організувати побудову безпечного освітнього простору, вільного від будь-яких форм насильства та дискримінації, шляхом забезпечення комфортних і бе</w:t>
      </w:r>
      <w:r w:rsidR="0061068E">
        <w:rPr>
          <w:sz w:val="28"/>
          <w:szCs w:val="28"/>
          <w:lang w:val="uk-UA"/>
        </w:rPr>
        <w:t>зпечних умов навчання та праці, у тому числі використовуючи інструменти медіації та створення служб порозуміння.</w:t>
      </w:r>
    </w:p>
    <w:p w:rsidR="005A2B03" w:rsidRPr="005A2B03" w:rsidRDefault="005A2B03" w:rsidP="00061C83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A2B03">
        <w:rPr>
          <w:sz w:val="28"/>
          <w:szCs w:val="28"/>
          <w:lang w:val="uk-UA"/>
        </w:rPr>
        <w:t>Розробити план виховної роботи відповідно до інформаційних матеріалів Міністерства освіти і науки  України про деякі питання орга</w:t>
      </w:r>
      <w:r w:rsidR="00A51B18">
        <w:rPr>
          <w:sz w:val="28"/>
          <w:szCs w:val="28"/>
          <w:lang w:val="uk-UA"/>
        </w:rPr>
        <w:t>нізації виховного процесу у 2021/2022</w:t>
      </w:r>
      <w:r w:rsidRPr="005A2B03">
        <w:rPr>
          <w:sz w:val="28"/>
          <w:szCs w:val="28"/>
          <w:lang w:val="uk-UA"/>
        </w:rPr>
        <w:t xml:space="preserve"> </w:t>
      </w:r>
      <w:proofErr w:type="spellStart"/>
      <w:r w:rsidRPr="005A2B03">
        <w:rPr>
          <w:sz w:val="28"/>
          <w:szCs w:val="28"/>
          <w:lang w:val="uk-UA"/>
        </w:rPr>
        <w:t>н.р</w:t>
      </w:r>
      <w:proofErr w:type="spellEnd"/>
      <w:r w:rsidRPr="005A2B03">
        <w:rPr>
          <w:sz w:val="28"/>
          <w:szCs w:val="28"/>
          <w:lang w:val="uk-UA"/>
        </w:rPr>
        <w:t>. щодо формування в дітей та учнівської мо</w:t>
      </w:r>
      <w:r w:rsidR="0061068E">
        <w:rPr>
          <w:sz w:val="28"/>
          <w:szCs w:val="28"/>
          <w:lang w:val="uk-UA"/>
        </w:rPr>
        <w:t>лоді ціннісних життєвих навичок, орієнтованого переліку місячників, декад, тижнів в організації виховної роботи в закладі.</w:t>
      </w:r>
    </w:p>
    <w:p w:rsidR="008968F4" w:rsidRPr="00F51798" w:rsidRDefault="008968F4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53A1A">
        <w:rPr>
          <w:sz w:val="28"/>
          <w:szCs w:val="28"/>
          <w:lang w:val="uk-UA"/>
        </w:rPr>
        <w:t>Організовувати виховну діяльність, правове та превентивне виховання згідно з Основними орієнтирами виховання учнів 1-11 класів загальноосвітніх навчальних закладів, затверджених наказом Міністерства освіти і науки, молоді та спорту України від 31.10.2011 №1243; м</w:t>
      </w:r>
      <w:r w:rsidRPr="00153A1A">
        <w:rPr>
          <w:sz w:val="28"/>
          <w:szCs w:val="28"/>
          <w:shd w:val="clear" w:color="auto" w:fill="FFFFFF"/>
          <w:lang w:val="uk-UA"/>
        </w:rPr>
        <w:t xml:space="preserve">етодичних рекомендацій щодо виявлення, реагування на випадки домашнього насильства і взаємодії </w:t>
      </w:r>
      <w:r w:rsidRPr="00153A1A">
        <w:rPr>
          <w:sz w:val="28"/>
          <w:szCs w:val="28"/>
          <w:shd w:val="clear" w:color="auto" w:fill="FFFFFF"/>
          <w:lang w:val="uk-UA"/>
        </w:rPr>
        <w:lastRenderedPageBreak/>
        <w:t xml:space="preserve">педагогічних працівників із іншими органами та службами, </w:t>
      </w:r>
      <w:r w:rsidRPr="00153A1A">
        <w:rPr>
          <w:sz w:val="28"/>
          <w:szCs w:val="28"/>
          <w:lang w:val="uk-UA"/>
        </w:rPr>
        <w:t>затверджених наказом Міністерства освіти і науки</w:t>
      </w:r>
      <w:r w:rsidR="00153A1A">
        <w:rPr>
          <w:sz w:val="28"/>
          <w:szCs w:val="28"/>
          <w:lang w:val="uk-UA"/>
        </w:rPr>
        <w:t xml:space="preserve"> </w:t>
      </w:r>
      <w:r w:rsidRPr="00153A1A">
        <w:rPr>
          <w:sz w:val="28"/>
          <w:szCs w:val="28"/>
          <w:shd w:val="clear" w:color="auto" w:fill="FFFFFF"/>
          <w:lang w:val="uk-UA"/>
        </w:rPr>
        <w:t xml:space="preserve">від 02.10.2018№ 1047; рекомендаціями Міністерства освіти і науки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153A1A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153A1A">
        <w:rPr>
          <w:sz w:val="28"/>
          <w:szCs w:val="28"/>
          <w:shd w:val="clear" w:color="auto" w:fill="FFFFFF"/>
          <w:lang w:val="uk-UA"/>
        </w:rPr>
        <w:t xml:space="preserve"> (цькуванню)» від 18 грудня 2018 р. № 2657-</w:t>
      </w:r>
      <w:r w:rsidRPr="00153A1A">
        <w:rPr>
          <w:sz w:val="28"/>
          <w:szCs w:val="28"/>
          <w:shd w:val="clear" w:color="auto" w:fill="FFFFFF"/>
        </w:rPr>
        <w:t>VIII</w:t>
      </w:r>
      <w:r w:rsidRPr="00153A1A">
        <w:rPr>
          <w:sz w:val="28"/>
          <w:szCs w:val="28"/>
          <w:shd w:val="clear" w:color="auto" w:fill="FFFFFF"/>
          <w:lang w:val="uk-UA"/>
        </w:rPr>
        <w:t>, програми «Нова українська</w:t>
      </w:r>
      <w:r w:rsidR="00EB4CCA">
        <w:rPr>
          <w:sz w:val="28"/>
          <w:szCs w:val="28"/>
          <w:shd w:val="clear" w:color="auto" w:fill="FFFFFF"/>
          <w:lang w:val="uk-UA"/>
        </w:rPr>
        <w:t xml:space="preserve"> школа» у поступі до цінностей», </w:t>
      </w:r>
      <w:r w:rsidRPr="00153A1A">
        <w:rPr>
          <w:sz w:val="28"/>
          <w:szCs w:val="28"/>
          <w:shd w:val="clear" w:color="auto" w:fill="FFFFFF"/>
          <w:lang w:val="uk-UA"/>
        </w:rPr>
        <w:t>затвердженої  Вченими Радами Інституту проблем виховання (протокол № 6 від 02 липня 2018 року) та Інституту модернізації змісту освіти (протокол № 7 від 26 вересня 2018 року).</w:t>
      </w:r>
    </w:p>
    <w:p w:rsidR="00EB4CCA" w:rsidRDefault="008968F4" w:rsidP="00061C83">
      <w:pPr>
        <w:pStyle w:val="ListParagraph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73B9">
        <w:rPr>
          <w:sz w:val="28"/>
          <w:szCs w:val="28"/>
          <w:lang w:val="uk-UA"/>
        </w:rPr>
        <w:t>Передбачити заходи</w:t>
      </w:r>
      <w:r w:rsidR="00EB4CCA">
        <w:rPr>
          <w:sz w:val="28"/>
          <w:szCs w:val="28"/>
          <w:lang w:val="uk-UA"/>
        </w:rPr>
        <w:t xml:space="preserve"> у планах роботи ЗЗСО І-ІІІ ступенів </w:t>
      </w:r>
      <w:r w:rsidRPr="00CC7DEF">
        <w:rPr>
          <w:sz w:val="28"/>
          <w:szCs w:val="28"/>
          <w:lang w:val="uk-UA"/>
        </w:rPr>
        <w:t xml:space="preserve"> </w:t>
      </w:r>
      <w:r w:rsidR="00EB4CCA">
        <w:rPr>
          <w:sz w:val="28"/>
          <w:szCs w:val="28"/>
          <w:lang w:val="uk-UA"/>
        </w:rPr>
        <w:t>у 2021/2022</w:t>
      </w:r>
      <w:r w:rsidRPr="009C73B9">
        <w:rPr>
          <w:sz w:val="28"/>
          <w:szCs w:val="28"/>
          <w:lang w:val="uk-UA"/>
        </w:rPr>
        <w:t xml:space="preserve"> навчальному році з відзначення важливих пам’ятних та ювілейних дат, а також міжнародних пам’ятних та ювілейних дат,</w:t>
      </w:r>
      <w:r w:rsidRPr="00CC7DEF">
        <w:rPr>
          <w:sz w:val="28"/>
          <w:szCs w:val="28"/>
          <w:lang w:val="uk-UA"/>
        </w:rPr>
        <w:t xml:space="preserve"> </w:t>
      </w:r>
      <w:r w:rsidR="00EB4CCA" w:rsidRPr="00EB4CCA">
        <w:rPr>
          <w:rFonts w:eastAsia="Calibri"/>
          <w:sz w:val="28"/>
          <w:szCs w:val="22"/>
          <w:lang w:val="uk-UA" w:eastAsia="en-US"/>
        </w:rPr>
        <w:t>відповідно до наказу Департаменту освіти і науки від 16 серпня 2021 року № 243 «Про організацію виховної роботи в освітніх закладах області в 2021/2022 навчальному році».</w:t>
      </w:r>
    </w:p>
    <w:p w:rsidR="00986EB5" w:rsidRPr="00986EB5" w:rsidRDefault="008968F4" w:rsidP="00756BB1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86EB5">
        <w:rPr>
          <w:sz w:val="28"/>
          <w:szCs w:val="28"/>
          <w:lang w:val="uk-UA"/>
        </w:rPr>
        <w:t>Організувати діяльність щодо попередження та подолання явища тютюнопаління, вживання наркотичних та психотропних речовин, профілактики ВІЛ/СНІДу серед у</w:t>
      </w:r>
      <w:r w:rsidR="00EB4CCA" w:rsidRPr="00986EB5">
        <w:rPr>
          <w:sz w:val="28"/>
          <w:szCs w:val="28"/>
          <w:lang w:val="uk-UA"/>
        </w:rPr>
        <w:t>чнівської молоді</w:t>
      </w:r>
      <w:r w:rsidR="00986EB5">
        <w:rPr>
          <w:sz w:val="28"/>
          <w:szCs w:val="28"/>
          <w:lang w:val="uk-UA"/>
        </w:rPr>
        <w:t>.</w:t>
      </w:r>
      <w:r w:rsidRPr="00986EB5">
        <w:rPr>
          <w:sz w:val="28"/>
          <w:szCs w:val="28"/>
          <w:lang w:val="uk-UA"/>
        </w:rPr>
        <w:t xml:space="preserve"> </w:t>
      </w:r>
    </w:p>
    <w:p w:rsidR="008968F4" w:rsidRPr="00986EB5" w:rsidRDefault="008968F4" w:rsidP="00756BB1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86EB5">
        <w:rPr>
          <w:sz w:val="28"/>
          <w:szCs w:val="28"/>
        </w:rPr>
        <w:t>Забезпечити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комплексний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інтегрований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підхід</w:t>
      </w:r>
      <w:proofErr w:type="spellEnd"/>
      <w:r w:rsidRPr="00986EB5">
        <w:rPr>
          <w:sz w:val="28"/>
          <w:szCs w:val="28"/>
        </w:rPr>
        <w:t xml:space="preserve"> до </w:t>
      </w:r>
      <w:proofErr w:type="spellStart"/>
      <w:r w:rsidRPr="00986EB5">
        <w:rPr>
          <w:sz w:val="28"/>
          <w:szCs w:val="28"/>
        </w:rPr>
        <w:t>протидії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домашньому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насильству</w:t>
      </w:r>
      <w:proofErr w:type="spellEnd"/>
      <w:r w:rsidRPr="00986EB5">
        <w:rPr>
          <w:sz w:val="28"/>
          <w:szCs w:val="28"/>
        </w:rPr>
        <w:t xml:space="preserve"> та </w:t>
      </w:r>
      <w:proofErr w:type="spellStart"/>
      <w:r w:rsidRPr="00986EB5">
        <w:rPr>
          <w:sz w:val="28"/>
          <w:szCs w:val="28"/>
        </w:rPr>
        <w:t>сприяння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реалізації</w:t>
      </w:r>
      <w:proofErr w:type="spellEnd"/>
      <w:r w:rsidRPr="00986EB5">
        <w:rPr>
          <w:sz w:val="28"/>
          <w:szCs w:val="28"/>
        </w:rPr>
        <w:t xml:space="preserve"> прав </w:t>
      </w:r>
      <w:proofErr w:type="spellStart"/>
      <w:r w:rsidRPr="00986EB5">
        <w:rPr>
          <w:sz w:val="28"/>
          <w:szCs w:val="28"/>
        </w:rPr>
        <w:t>осіб</w:t>
      </w:r>
      <w:proofErr w:type="spellEnd"/>
      <w:r w:rsidRPr="00986EB5">
        <w:rPr>
          <w:sz w:val="28"/>
          <w:szCs w:val="28"/>
        </w:rPr>
        <w:t xml:space="preserve">, </w:t>
      </w:r>
      <w:proofErr w:type="spellStart"/>
      <w:r w:rsidRPr="00986EB5">
        <w:rPr>
          <w:sz w:val="28"/>
          <w:szCs w:val="28"/>
        </w:rPr>
        <w:t>постраждалих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від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домашнього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насильства</w:t>
      </w:r>
      <w:proofErr w:type="spellEnd"/>
      <w:r w:rsidRPr="00986EB5">
        <w:rPr>
          <w:sz w:val="28"/>
          <w:szCs w:val="28"/>
        </w:rPr>
        <w:t xml:space="preserve">, шляхом </w:t>
      </w:r>
      <w:proofErr w:type="spellStart"/>
      <w:r w:rsidRPr="00986EB5">
        <w:rPr>
          <w:sz w:val="28"/>
          <w:szCs w:val="28"/>
        </w:rPr>
        <w:t>проведення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превентивних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заходів</w:t>
      </w:r>
      <w:proofErr w:type="spellEnd"/>
      <w:r w:rsidRPr="00986EB5">
        <w:rPr>
          <w:sz w:val="28"/>
          <w:szCs w:val="28"/>
        </w:rPr>
        <w:t xml:space="preserve">, </w:t>
      </w:r>
      <w:proofErr w:type="spellStart"/>
      <w:r w:rsidRPr="00986EB5">
        <w:rPr>
          <w:sz w:val="28"/>
          <w:szCs w:val="28"/>
        </w:rPr>
        <w:t>ефективного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реагування</w:t>
      </w:r>
      <w:proofErr w:type="spellEnd"/>
      <w:r w:rsidRPr="00986EB5">
        <w:rPr>
          <w:sz w:val="28"/>
          <w:szCs w:val="28"/>
        </w:rPr>
        <w:t xml:space="preserve"> на </w:t>
      </w:r>
      <w:proofErr w:type="spellStart"/>
      <w:r w:rsidRPr="00986EB5">
        <w:rPr>
          <w:sz w:val="28"/>
          <w:szCs w:val="28"/>
        </w:rPr>
        <w:t>факти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домашнього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насильства</w:t>
      </w:r>
      <w:proofErr w:type="spellEnd"/>
      <w:r w:rsidRPr="00986EB5">
        <w:rPr>
          <w:sz w:val="28"/>
          <w:szCs w:val="28"/>
        </w:rPr>
        <w:t xml:space="preserve"> (наказ МОН </w:t>
      </w:r>
      <w:proofErr w:type="spellStart"/>
      <w:r w:rsidRPr="00986EB5">
        <w:rPr>
          <w:sz w:val="28"/>
          <w:szCs w:val="28"/>
        </w:rPr>
        <w:t>України</w:t>
      </w:r>
      <w:proofErr w:type="spellEnd"/>
      <w:r w:rsidRPr="00986EB5">
        <w:rPr>
          <w:sz w:val="28"/>
          <w:szCs w:val="28"/>
        </w:rPr>
        <w:t xml:space="preserve"> </w:t>
      </w:r>
      <w:proofErr w:type="spellStart"/>
      <w:r w:rsidRPr="00986EB5">
        <w:rPr>
          <w:sz w:val="28"/>
          <w:szCs w:val="28"/>
        </w:rPr>
        <w:t>від</w:t>
      </w:r>
      <w:proofErr w:type="spellEnd"/>
      <w:r w:rsidRPr="00986EB5">
        <w:rPr>
          <w:sz w:val="28"/>
          <w:szCs w:val="28"/>
        </w:rPr>
        <w:t xml:space="preserve"> 02.10.2018 № 1047).</w:t>
      </w:r>
    </w:p>
    <w:p w:rsidR="008968F4" w:rsidRPr="00E33AB5" w:rsidRDefault="008968F4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C2B3E">
        <w:rPr>
          <w:sz w:val="28"/>
          <w:szCs w:val="28"/>
        </w:rPr>
        <w:t>Організувати</w:t>
      </w:r>
      <w:proofErr w:type="spellEnd"/>
      <w:r w:rsidRPr="004C2B3E">
        <w:rPr>
          <w:sz w:val="28"/>
          <w:szCs w:val="28"/>
        </w:rPr>
        <w:t xml:space="preserve"> роботу </w:t>
      </w:r>
      <w:proofErr w:type="spellStart"/>
      <w:r w:rsidRPr="004C2B3E">
        <w:rPr>
          <w:sz w:val="28"/>
          <w:szCs w:val="28"/>
        </w:rPr>
        <w:t>щодо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протидії</w:t>
      </w:r>
      <w:proofErr w:type="spellEnd"/>
      <w:r w:rsidRPr="004C2B3E">
        <w:rPr>
          <w:sz w:val="28"/>
          <w:szCs w:val="28"/>
        </w:rPr>
        <w:t xml:space="preserve"> та </w:t>
      </w:r>
      <w:proofErr w:type="spellStart"/>
      <w:r w:rsidRPr="004C2B3E">
        <w:rPr>
          <w:sz w:val="28"/>
          <w:szCs w:val="28"/>
        </w:rPr>
        <w:t>запобіганню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булін</w:t>
      </w:r>
      <w:r w:rsidR="00D665B6">
        <w:rPr>
          <w:sz w:val="28"/>
          <w:szCs w:val="28"/>
        </w:rPr>
        <w:t>гу</w:t>
      </w:r>
      <w:proofErr w:type="spellEnd"/>
      <w:r w:rsidR="00D665B6">
        <w:rPr>
          <w:sz w:val="28"/>
          <w:szCs w:val="28"/>
        </w:rPr>
        <w:t xml:space="preserve"> (</w:t>
      </w:r>
      <w:proofErr w:type="spellStart"/>
      <w:r w:rsidR="00D665B6">
        <w:rPr>
          <w:sz w:val="28"/>
          <w:szCs w:val="28"/>
        </w:rPr>
        <w:t>цькуванню</w:t>
      </w:r>
      <w:proofErr w:type="spellEnd"/>
      <w:r w:rsidR="00D665B6">
        <w:rPr>
          <w:sz w:val="28"/>
          <w:szCs w:val="28"/>
        </w:rPr>
        <w:t xml:space="preserve">) у </w:t>
      </w:r>
      <w:proofErr w:type="spellStart"/>
      <w:r w:rsidR="00D665B6">
        <w:rPr>
          <w:sz w:val="28"/>
          <w:szCs w:val="28"/>
        </w:rPr>
        <w:t>ліцеї</w:t>
      </w:r>
      <w:proofErr w:type="spellEnd"/>
      <w:r w:rsidRPr="004C2B3E">
        <w:rPr>
          <w:sz w:val="28"/>
          <w:szCs w:val="28"/>
        </w:rPr>
        <w:t xml:space="preserve">, </w:t>
      </w:r>
      <w:proofErr w:type="spellStart"/>
      <w:r w:rsidRPr="004C2B3E">
        <w:rPr>
          <w:sz w:val="28"/>
          <w:szCs w:val="28"/>
        </w:rPr>
        <w:t>відповідно</w:t>
      </w:r>
      <w:proofErr w:type="spellEnd"/>
      <w:r w:rsidRPr="004C2B3E">
        <w:rPr>
          <w:sz w:val="28"/>
          <w:szCs w:val="28"/>
        </w:rPr>
        <w:t xml:space="preserve"> </w:t>
      </w:r>
      <w:proofErr w:type="gramStart"/>
      <w:r w:rsidRPr="004C2B3E">
        <w:rPr>
          <w:sz w:val="28"/>
          <w:szCs w:val="28"/>
        </w:rPr>
        <w:t>до наказу</w:t>
      </w:r>
      <w:proofErr w:type="gramEnd"/>
      <w:r w:rsidRPr="004C2B3E">
        <w:rPr>
          <w:sz w:val="28"/>
          <w:szCs w:val="28"/>
        </w:rPr>
        <w:t xml:space="preserve"> Департаменту </w:t>
      </w:r>
      <w:proofErr w:type="spellStart"/>
      <w:r w:rsidRPr="004C2B3E">
        <w:rPr>
          <w:sz w:val="28"/>
          <w:szCs w:val="28"/>
        </w:rPr>
        <w:t>освіти</w:t>
      </w:r>
      <w:proofErr w:type="spellEnd"/>
      <w:r w:rsidRPr="004C2B3E">
        <w:rPr>
          <w:sz w:val="28"/>
          <w:szCs w:val="28"/>
        </w:rPr>
        <w:t xml:space="preserve"> і науки </w:t>
      </w:r>
      <w:proofErr w:type="spellStart"/>
      <w:r w:rsidRPr="004C2B3E">
        <w:rPr>
          <w:sz w:val="28"/>
          <w:szCs w:val="28"/>
        </w:rPr>
        <w:t>від</w:t>
      </w:r>
      <w:proofErr w:type="spellEnd"/>
      <w:r w:rsidRPr="004C2B3E">
        <w:rPr>
          <w:sz w:val="28"/>
          <w:szCs w:val="28"/>
        </w:rPr>
        <w:t xml:space="preserve"> 11.07.2019 № 334 «Про </w:t>
      </w:r>
      <w:proofErr w:type="spellStart"/>
      <w:r w:rsidRPr="004C2B3E">
        <w:rPr>
          <w:sz w:val="28"/>
          <w:szCs w:val="28"/>
        </w:rPr>
        <w:t>затвердження</w:t>
      </w:r>
      <w:proofErr w:type="spellEnd"/>
      <w:r w:rsidRPr="004C2B3E">
        <w:rPr>
          <w:sz w:val="28"/>
          <w:szCs w:val="28"/>
        </w:rPr>
        <w:t xml:space="preserve"> плану </w:t>
      </w:r>
      <w:proofErr w:type="spellStart"/>
      <w:r w:rsidRPr="004C2B3E">
        <w:rPr>
          <w:sz w:val="28"/>
          <w:szCs w:val="28"/>
        </w:rPr>
        <w:t>заходів</w:t>
      </w:r>
      <w:proofErr w:type="spellEnd"/>
      <w:r w:rsidRPr="004C2B3E">
        <w:rPr>
          <w:sz w:val="28"/>
          <w:szCs w:val="28"/>
        </w:rPr>
        <w:t xml:space="preserve">, </w:t>
      </w:r>
      <w:proofErr w:type="spellStart"/>
      <w:r w:rsidRPr="004C2B3E">
        <w:rPr>
          <w:sz w:val="28"/>
          <w:szCs w:val="28"/>
        </w:rPr>
        <w:t>спрямованих</w:t>
      </w:r>
      <w:proofErr w:type="spellEnd"/>
      <w:r w:rsidRPr="004C2B3E">
        <w:rPr>
          <w:sz w:val="28"/>
          <w:szCs w:val="28"/>
        </w:rPr>
        <w:t xml:space="preserve"> на </w:t>
      </w:r>
      <w:proofErr w:type="spellStart"/>
      <w:r w:rsidRPr="004C2B3E">
        <w:rPr>
          <w:sz w:val="28"/>
          <w:szCs w:val="28"/>
        </w:rPr>
        <w:t>запобігання</w:t>
      </w:r>
      <w:proofErr w:type="spellEnd"/>
      <w:r w:rsidRPr="004C2B3E">
        <w:rPr>
          <w:sz w:val="28"/>
          <w:szCs w:val="28"/>
        </w:rPr>
        <w:t xml:space="preserve"> та </w:t>
      </w:r>
      <w:proofErr w:type="spellStart"/>
      <w:r w:rsidRPr="004C2B3E">
        <w:rPr>
          <w:sz w:val="28"/>
          <w:szCs w:val="28"/>
        </w:rPr>
        <w:t>протидію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булінгу</w:t>
      </w:r>
      <w:proofErr w:type="spellEnd"/>
      <w:r w:rsidRPr="004C2B3E">
        <w:rPr>
          <w:sz w:val="28"/>
          <w:szCs w:val="28"/>
        </w:rPr>
        <w:t xml:space="preserve"> (</w:t>
      </w:r>
      <w:proofErr w:type="spellStart"/>
      <w:r w:rsidRPr="004C2B3E">
        <w:rPr>
          <w:sz w:val="28"/>
          <w:szCs w:val="28"/>
        </w:rPr>
        <w:t>цькуванню</w:t>
      </w:r>
      <w:proofErr w:type="spellEnd"/>
      <w:r w:rsidRPr="004C2B3E">
        <w:rPr>
          <w:sz w:val="28"/>
          <w:szCs w:val="28"/>
        </w:rPr>
        <w:t xml:space="preserve">) в закладах </w:t>
      </w:r>
      <w:proofErr w:type="spellStart"/>
      <w:r w:rsidRPr="004C2B3E">
        <w:rPr>
          <w:sz w:val="28"/>
          <w:szCs w:val="28"/>
        </w:rPr>
        <w:t>освіти</w:t>
      </w:r>
      <w:proofErr w:type="spellEnd"/>
      <w:r w:rsidRPr="004C2B3E">
        <w:rPr>
          <w:sz w:val="28"/>
          <w:szCs w:val="28"/>
        </w:rPr>
        <w:t>»</w:t>
      </w:r>
      <w:r w:rsidR="00D665B6">
        <w:rPr>
          <w:sz w:val="28"/>
          <w:szCs w:val="28"/>
          <w:lang w:val="uk-UA"/>
        </w:rPr>
        <w:t>.</w:t>
      </w:r>
    </w:p>
    <w:p w:rsidR="008968F4" w:rsidRPr="004C2B3E" w:rsidRDefault="008968F4" w:rsidP="00061C83">
      <w:pPr>
        <w:pStyle w:val="ListParagraph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B3E">
        <w:rPr>
          <w:sz w:val="28"/>
          <w:szCs w:val="28"/>
        </w:rPr>
        <w:t>Забезпечити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цілісну</w:t>
      </w:r>
      <w:proofErr w:type="spellEnd"/>
      <w:r w:rsidRPr="004C2B3E">
        <w:rPr>
          <w:sz w:val="28"/>
          <w:szCs w:val="28"/>
        </w:rPr>
        <w:t xml:space="preserve"> систему </w:t>
      </w:r>
      <w:proofErr w:type="spellStart"/>
      <w:r w:rsidRPr="004C2B3E">
        <w:rPr>
          <w:sz w:val="28"/>
          <w:szCs w:val="28"/>
        </w:rPr>
        <w:t>вихов</w:t>
      </w:r>
      <w:r w:rsidR="00EF0140">
        <w:rPr>
          <w:sz w:val="28"/>
          <w:szCs w:val="28"/>
        </w:rPr>
        <w:t>ного</w:t>
      </w:r>
      <w:proofErr w:type="spellEnd"/>
      <w:r w:rsidR="00EF0140">
        <w:rPr>
          <w:sz w:val="28"/>
          <w:szCs w:val="28"/>
        </w:rPr>
        <w:t xml:space="preserve"> простору в </w:t>
      </w:r>
      <w:proofErr w:type="spellStart"/>
      <w:r w:rsidR="00EF0140">
        <w:rPr>
          <w:sz w:val="28"/>
          <w:szCs w:val="28"/>
        </w:rPr>
        <w:t>закладі</w:t>
      </w:r>
      <w:proofErr w:type="spellEnd"/>
      <w:r w:rsidR="00CA73E9">
        <w:rPr>
          <w:sz w:val="28"/>
          <w:szCs w:val="28"/>
        </w:rPr>
        <w:t xml:space="preserve"> </w:t>
      </w:r>
      <w:r w:rsidRPr="004C2B3E">
        <w:rPr>
          <w:sz w:val="28"/>
          <w:szCs w:val="28"/>
        </w:rPr>
        <w:t>(</w:t>
      </w:r>
      <w:proofErr w:type="spellStart"/>
      <w:r w:rsidRPr="004C2B3E">
        <w:rPr>
          <w:sz w:val="28"/>
          <w:szCs w:val="28"/>
        </w:rPr>
        <w:t>адміністрація</w:t>
      </w:r>
      <w:proofErr w:type="spellEnd"/>
      <w:r w:rsidRPr="004C2B3E">
        <w:rPr>
          <w:sz w:val="28"/>
          <w:szCs w:val="28"/>
        </w:rPr>
        <w:t xml:space="preserve">, заступник директора з </w:t>
      </w:r>
      <w:proofErr w:type="spellStart"/>
      <w:r w:rsidRPr="004C2B3E">
        <w:rPr>
          <w:sz w:val="28"/>
          <w:szCs w:val="28"/>
        </w:rPr>
        <w:t>виховної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роботи</w:t>
      </w:r>
      <w:proofErr w:type="spellEnd"/>
      <w:r w:rsidRPr="004C2B3E">
        <w:rPr>
          <w:sz w:val="28"/>
          <w:szCs w:val="28"/>
        </w:rPr>
        <w:t>, педагог-</w:t>
      </w:r>
      <w:proofErr w:type="spellStart"/>
      <w:r w:rsidRPr="004C2B3E">
        <w:rPr>
          <w:sz w:val="28"/>
          <w:szCs w:val="28"/>
        </w:rPr>
        <w:t>організатор</w:t>
      </w:r>
      <w:proofErr w:type="spellEnd"/>
      <w:r w:rsidRPr="004C2B3E">
        <w:rPr>
          <w:sz w:val="28"/>
          <w:szCs w:val="28"/>
        </w:rPr>
        <w:t xml:space="preserve">, психолог, </w:t>
      </w:r>
      <w:proofErr w:type="spellStart"/>
      <w:r w:rsidRPr="004C2B3E">
        <w:rPr>
          <w:sz w:val="28"/>
          <w:szCs w:val="28"/>
        </w:rPr>
        <w:t>класний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керівник</w:t>
      </w:r>
      <w:proofErr w:type="spellEnd"/>
      <w:r w:rsidRPr="004C2B3E">
        <w:rPr>
          <w:sz w:val="28"/>
          <w:szCs w:val="28"/>
        </w:rPr>
        <w:t xml:space="preserve">, </w:t>
      </w:r>
      <w:proofErr w:type="spellStart"/>
      <w:r w:rsidRPr="004C2B3E">
        <w:rPr>
          <w:sz w:val="28"/>
          <w:szCs w:val="28"/>
        </w:rPr>
        <w:t>учні</w:t>
      </w:r>
      <w:proofErr w:type="spellEnd"/>
      <w:r w:rsidRPr="004C2B3E">
        <w:rPr>
          <w:sz w:val="28"/>
          <w:szCs w:val="28"/>
        </w:rPr>
        <w:t>, батьки).</w:t>
      </w:r>
    </w:p>
    <w:p w:rsidR="008968F4" w:rsidRPr="00A00488" w:rsidRDefault="008968F4" w:rsidP="00061C83">
      <w:pPr>
        <w:pStyle w:val="ListParagraph"/>
        <w:widowControl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00488">
        <w:rPr>
          <w:sz w:val="28"/>
          <w:szCs w:val="28"/>
          <w:lang w:val="uk-UA"/>
        </w:rPr>
        <w:t xml:space="preserve">Створити необхідні умови для виховання дітей та учнівської молоді, розвитку їх здібностей, професійного самовизначення, формування ідентичності, основ духовності особистості, культури мислення і культури </w:t>
      </w:r>
      <w:r w:rsidRPr="00A00488">
        <w:rPr>
          <w:sz w:val="28"/>
          <w:szCs w:val="28"/>
          <w:lang w:val="uk-UA"/>
        </w:rPr>
        <w:lastRenderedPageBreak/>
        <w:t xml:space="preserve">поведінки, профілактиці шкідливих звичок, ризикованої, девіантної і кримінальної поведінки, жорстокості і насилля в учнівському середовищі, різних видів </w:t>
      </w:r>
      <w:proofErr w:type="spellStart"/>
      <w:r w:rsidRPr="00A00488">
        <w:rPr>
          <w:sz w:val="28"/>
          <w:szCs w:val="28"/>
          <w:lang w:val="uk-UA"/>
        </w:rPr>
        <w:t>залежностей</w:t>
      </w:r>
      <w:proofErr w:type="spellEnd"/>
      <w:r w:rsidRPr="00A00488">
        <w:rPr>
          <w:sz w:val="28"/>
          <w:szCs w:val="28"/>
          <w:lang w:val="uk-UA"/>
        </w:rPr>
        <w:t>.</w:t>
      </w:r>
    </w:p>
    <w:p w:rsidR="008968F4" w:rsidRPr="00EA0289" w:rsidRDefault="008968F4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EA0289">
        <w:rPr>
          <w:sz w:val="28"/>
          <w:szCs w:val="28"/>
          <w:lang w:val="uk-UA"/>
        </w:rPr>
        <w:t xml:space="preserve">Поширювати серед учасників освітнього процесу </w:t>
      </w:r>
      <w:r w:rsidR="00EA0289">
        <w:rPr>
          <w:sz w:val="28"/>
          <w:szCs w:val="28"/>
          <w:lang w:val="uk-UA"/>
        </w:rPr>
        <w:t xml:space="preserve"> ліцею </w:t>
      </w:r>
      <w:r w:rsidRPr="00EA0289">
        <w:rPr>
          <w:sz w:val="28"/>
          <w:szCs w:val="28"/>
          <w:lang w:val="uk-UA"/>
        </w:rPr>
        <w:t xml:space="preserve">інформацію про діяльність: Національної дитячої «гарячої лінії», </w:t>
      </w:r>
      <w:proofErr w:type="spellStart"/>
      <w:r w:rsidRPr="00EA0289">
        <w:rPr>
          <w:sz w:val="28"/>
          <w:szCs w:val="28"/>
          <w:lang w:val="uk-UA"/>
        </w:rPr>
        <w:t>Кол</w:t>
      </w:r>
      <w:proofErr w:type="spellEnd"/>
      <w:r w:rsidRPr="00EA0289">
        <w:rPr>
          <w:sz w:val="28"/>
          <w:szCs w:val="28"/>
          <w:lang w:val="uk-UA"/>
        </w:rPr>
        <w:t xml:space="preserve">-центру Міністерства соціальної політики України з питань протидії торгівлі людьми, запобігання та протидії домашньому насильству, Гарячої лінії щодо </w:t>
      </w:r>
      <w:proofErr w:type="spellStart"/>
      <w:r w:rsidRPr="00EA0289">
        <w:rPr>
          <w:sz w:val="28"/>
          <w:szCs w:val="28"/>
          <w:lang w:val="uk-UA"/>
        </w:rPr>
        <w:t>булінгу,уповноваженого</w:t>
      </w:r>
      <w:proofErr w:type="spellEnd"/>
      <w:r w:rsidRPr="00EA0289">
        <w:rPr>
          <w:sz w:val="28"/>
          <w:szCs w:val="28"/>
          <w:lang w:val="uk-UA"/>
        </w:rPr>
        <w:t xml:space="preserve"> Верховної Ради з прав людини, уповноваженого Президента України з прав дитини, Центру надання безоплатної правової, Національної поліції України, через розміщення на сайтах закладів освіти відповідних електронних банерів, інформаційних довідок.</w:t>
      </w:r>
    </w:p>
    <w:p w:rsidR="008968F4" w:rsidRPr="004C2B3E" w:rsidRDefault="008968F4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B3E">
        <w:rPr>
          <w:sz w:val="28"/>
          <w:szCs w:val="28"/>
        </w:rPr>
        <w:t>Розвивати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співробітництво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із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громадськими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організаціями</w:t>
      </w:r>
      <w:proofErr w:type="spellEnd"/>
      <w:r w:rsidRPr="004C2B3E">
        <w:rPr>
          <w:sz w:val="28"/>
          <w:szCs w:val="28"/>
        </w:rPr>
        <w:t xml:space="preserve"> і фондами.</w:t>
      </w:r>
    </w:p>
    <w:p w:rsidR="00CF1621" w:rsidRPr="00CF1621" w:rsidRDefault="00CF1621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F1621">
        <w:rPr>
          <w:sz w:val="28"/>
          <w:szCs w:val="28"/>
        </w:rPr>
        <w:t>Спланувати</w:t>
      </w:r>
      <w:proofErr w:type="spellEnd"/>
      <w:r w:rsidRPr="00CF1621">
        <w:rPr>
          <w:sz w:val="28"/>
          <w:szCs w:val="28"/>
        </w:rPr>
        <w:t xml:space="preserve"> роботу </w:t>
      </w:r>
      <w:proofErr w:type="spellStart"/>
      <w:r w:rsidRPr="00CF1621">
        <w:rPr>
          <w:sz w:val="28"/>
          <w:szCs w:val="28"/>
        </w:rPr>
        <w:t>гуртків</w:t>
      </w:r>
      <w:proofErr w:type="spellEnd"/>
      <w:r w:rsidRPr="00CF1621">
        <w:rPr>
          <w:sz w:val="28"/>
          <w:szCs w:val="28"/>
        </w:rPr>
        <w:t xml:space="preserve"> з </w:t>
      </w:r>
      <w:proofErr w:type="spellStart"/>
      <w:r w:rsidRPr="00CF1621">
        <w:rPr>
          <w:sz w:val="28"/>
          <w:szCs w:val="28"/>
        </w:rPr>
        <w:t>військово-патріотичного</w:t>
      </w:r>
      <w:proofErr w:type="spellEnd"/>
      <w:r w:rsidRPr="00CF1621">
        <w:rPr>
          <w:sz w:val="28"/>
          <w:szCs w:val="28"/>
        </w:rPr>
        <w:t xml:space="preserve"> </w:t>
      </w:r>
      <w:proofErr w:type="spellStart"/>
      <w:r w:rsidRPr="00CF1621">
        <w:rPr>
          <w:sz w:val="28"/>
          <w:szCs w:val="28"/>
        </w:rPr>
        <w:t>виховання</w:t>
      </w:r>
      <w:proofErr w:type="spellEnd"/>
      <w:r w:rsidRPr="00CF1621">
        <w:rPr>
          <w:sz w:val="28"/>
          <w:szCs w:val="28"/>
        </w:rPr>
        <w:t xml:space="preserve"> </w:t>
      </w:r>
      <w:proofErr w:type="spellStart"/>
      <w:r w:rsidRPr="00CF1621">
        <w:rPr>
          <w:sz w:val="28"/>
          <w:szCs w:val="28"/>
        </w:rPr>
        <w:t>дітей</w:t>
      </w:r>
      <w:proofErr w:type="spellEnd"/>
      <w:r w:rsidRPr="00CF1621">
        <w:rPr>
          <w:sz w:val="28"/>
          <w:szCs w:val="28"/>
        </w:rPr>
        <w:t xml:space="preserve"> та </w:t>
      </w:r>
      <w:proofErr w:type="spellStart"/>
      <w:proofErr w:type="gramStart"/>
      <w:r w:rsidRPr="00CF1621">
        <w:rPr>
          <w:sz w:val="28"/>
          <w:szCs w:val="28"/>
        </w:rPr>
        <w:t>молоді</w:t>
      </w:r>
      <w:proofErr w:type="spellEnd"/>
      <w:r w:rsidRPr="00CF1621">
        <w:rPr>
          <w:sz w:val="28"/>
          <w:szCs w:val="28"/>
        </w:rPr>
        <w:t xml:space="preserve"> </w:t>
      </w:r>
      <w:r w:rsidR="00F2554B">
        <w:rPr>
          <w:sz w:val="28"/>
          <w:szCs w:val="28"/>
          <w:lang w:val="uk-UA"/>
        </w:rPr>
        <w:t xml:space="preserve"> в</w:t>
      </w:r>
      <w:proofErr w:type="gramEnd"/>
      <w:r w:rsidR="00F2554B">
        <w:rPr>
          <w:sz w:val="28"/>
          <w:szCs w:val="28"/>
          <w:lang w:val="uk-UA"/>
        </w:rPr>
        <w:t xml:space="preserve"> школі</w:t>
      </w:r>
      <w:r>
        <w:rPr>
          <w:sz w:val="28"/>
          <w:szCs w:val="28"/>
          <w:lang w:val="uk-UA"/>
        </w:rPr>
        <w:t>.</w:t>
      </w:r>
    </w:p>
    <w:p w:rsidR="00265FDF" w:rsidRPr="00321663" w:rsidRDefault="0040289C" w:rsidP="0032166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68F4" w:rsidRPr="0040289C">
        <w:rPr>
          <w:sz w:val="28"/>
          <w:szCs w:val="28"/>
          <w:lang w:val="uk-UA"/>
        </w:rPr>
        <w:t xml:space="preserve">Впроваджувати виховну систему Всеукраїнської дитячо-юнацької військово-патріотичної гри «Сокіл» («Джура») </w:t>
      </w:r>
      <w:r w:rsidR="002C588E">
        <w:rPr>
          <w:sz w:val="28"/>
          <w:szCs w:val="28"/>
          <w:lang w:val="uk-UA"/>
        </w:rPr>
        <w:t>у закладі</w:t>
      </w:r>
      <w:r w:rsidR="00321663">
        <w:rPr>
          <w:sz w:val="28"/>
          <w:szCs w:val="28"/>
          <w:lang w:val="uk-UA"/>
        </w:rPr>
        <w:t>.</w:t>
      </w:r>
      <w:r w:rsidR="00321663" w:rsidRPr="00321663">
        <w:rPr>
          <w:sz w:val="28"/>
          <w:szCs w:val="28"/>
          <w:lang w:val="uk-UA"/>
        </w:rPr>
        <w:t xml:space="preserve"> </w:t>
      </w:r>
    </w:p>
    <w:p w:rsidR="008968F4" w:rsidRPr="00321663" w:rsidRDefault="008968F4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21663">
        <w:rPr>
          <w:sz w:val="28"/>
          <w:szCs w:val="28"/>
          <w:lang w:val="uk-UA"/>
        </w:rPr>
        <w:t xml:space="preserve">Сприяти громадським організаціям військово-патріотичного спрямування </w:t>
      </w:r>
      <w:r w:rsidR="00321663" w:rsidRPr="00321663">
        <w:rPr>
          <w:sz w:val="28"/>
          <w:szCs w:val="28"/>
          <w:lang w:val="uk-UA"/>
        </w:rPr>
        <w:t>в</w:t>
      </w:r>
      <w:r w:rsidR="00321663">
        <w:rPr>
          <w:sz w:val="28"/>
          <w:szCs w:val="28"/>
          <w:lang w:val="uk-UA"/>
        </w:rPr>
        <w:t xml:space="preserve"> </w:t>
      </w:r>
      <w:r w:rsidRPr="00321663">
        <w:rPr>
          <w:sz w:val="28"/>
          <w:szCs w:val="28"/>
          <w:lang w:val="uk-UA"/>
        </w:rPr>
        <w:t>організації та проведенні «Уроків мужності».</w:t>
      </w:r>
    </w:p>
    <w:p w:rsidR="008968F4" w:rsidRPr="004C2B3E" w:rsidRDefault="008968F4" w:rsidP="00061C83">
      <w:pPr>
        <w:pStyle w:val="ListParagraph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21663">
        <w:rPr>
          <w:spacing w:val="-2"/>
          <w:sz w:val="28"/>
          <w:szCs w:val="28"/>
          <w:lang w:val="uk-UA"/>
        </w:rPr>
        <w:t xml:space="preserve">Залучати до </w:t>
      </w:r>
      <w:proofErr w:type="spellStart"/>
      <w:r w:rsidRPr="004C2B3E">
        <w:rPr>
          <w:spacing w:val="-2"/>
          <w:sz w:val="28"/>
          <w:szCs w:val="28"/>
        </w:rPr>
        <w:t>гурткової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роботи</w:t>
      </w:r>
      <w:proofErr w:type="spellEnd"/>
      <w:r w:rsidRPr="004C2B3E">
        <w:rPr>
          <w:spacing w:val="-2"/>
          <w:sz w:val="28"/>
          <w:szCs w:val="28"/>
        </w:rPr>
        <w:t xml:space="preserve"> та </w:t>
      </w:r>
      <w:proofErr w:type="spellStart"/>
      <w:r w:rsidRPr="004C2B3E">
        <w:rPr>
          <w:spacing w:val="-2"/>
          <w:sz w:val="28"/>
          <w:szCs w:val="28"/>
        </w:rPr>
        <w:t>позашкільного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навчання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дітей</w:t>
      </w:r>
      <w:proofErr w:type="spellEnd"/>
      <w:r w:rsidRPr="004C2B3E">
        <w:rPr>
          <w:spacing w:val="-2"/>
          <w:sz w:val="28"/>
          <w:szCs w:val="28"/>
        </w:rPr>
        <w:t xml:space="preserve"> з </w:t>
      </w:r>
      <w:proofErr w:type="spellStart"/>
      <w:r w:rsidRPr="004C2B3E">
        <w:rPr>
          <w:spacing w:val="-2"/>
          <w:sz w:val="28"/>
          <w:szCs w:val="28"/>
        </w:rPr>
        <w:t>особливими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освітніми</w:t>
      </w:r>
      <w:proofErr w:type="spellEnd"/>
      <w:r w:rsidRPr="004C2B3E">
        <w:rPr>
          <w:spacing w:val="-2"/>
          <w:sz w:val="28"/>
          <w:szCs w:val="28"/>
        </w:rPr>
        <w:t xml:space="preserve"> потребами.</w:t>
      </w:r>
    </w:p>
    <w:p w:rsidR="00061C83" w:rsidRPr="00061C83" w:rsidRDefault="007C12A2" w:rsidP="00061C83">
      <w:pPr>
        <w:pStyle w:val="ListParagraph"/>
        <w:widowControl/>
        <w:autoSpaceDE/>
        <w:autoSpaceDN/>
        <w:adjustRightInd/>
        <w:spacing w:line="360" w:lineRule="auto"/>
        <w:ind w:left="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Протягом 2021-2022</w:t>
      </w:r>
      <w:r w:rsidR="00061C83" w:rsidRPr="00061C83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061C83" w:rsidRPr="00061C83">
        <w:rPr>
          <w:b/>
          <w:i/>
          <w:sz w:val="28"/>
          <w:szCs w:val="28"/>
          <w:lang w:val="uk-UA"/>
        </w:rPr>
        <w:t>н.р</w:t>
      </w:r>
      <w:proofErr w:type="spellEnd"/>
      <w:r w:rsidR="00061C83" w:rsidRPr="00061C83">
        <w:rPr>
          <w:b/>
          <w:i/>
          <w:sz w:val="28"/>
          <w:szCs w:val="28"/>
          <w:lang w:val="uk-UA"/>
        </w:rPr>
        <w:t xml:space="preserve">. </w:t>
      </w:r>
    </w:p>
    <w:p w:rsidR="006B5599" w:rsidRPr="002C588E" w:rsidRDefault="0057166C" w:rsidP="00061C83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2C588E">
        <w:rPr>
          <w:b/>
          <w:sz w:val="28"/>
          <w:szCs w:val="28"/>
          <w:lang w:val="uk-UA"/>
        </w:rPr>
        <w:t>Педагогу-органі</w:t>
      </w:r>
      <w:r w:rsidR="006B5599" w:rsidRPr="002C588E">
        <w:rPr>
          <w:b/>
          <w:sz w:val="28"/>
          <w:szCs w:val="28"/>
          <w:lang w:val="uk-UA"/>
        </w:rPr>
        <w:t>затору:</w:t>
      </w:r>
    </w:p>
    <w:p w:rsidR="002C588E" w:rsidRPr="002C588E" w:rsidRDefault="002C588E" w:rsidP="0061068E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588E">
        <w:rPr>
          <w:sz w:val="28"/>
          <w:szCs w:val="28"/>
        </w:rPr>
        <w:t>Проводити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інформаційні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кампанії</w:t>
      </w:r>
      <w:proofErr w:type="spellEnd"/>
      <w:r w:rsidRPr="002C588E">
        <w:rPr>
          <w:sz w:val="28"/>
          <w:szCs w:val="28"/>
        </w:rPr>
        <w:t xml:space="preserve"> до 30 </w:t>
      </w:r>
      <w:proofErr w:type="spellStart"/>
      <w:r w:rsidRPr="002C588E">
        <w:rPr>
          <w:sz w:val="28"/>
          <w:szCs w:val="28"/>
        </w:rPr>
        <w:t>липня</w:t>
      </w:r>
      <w:proofErr w:type="spellEnd"/>
      <w:r w:rsidRPr="002C588E">
        <w:rPr>
          <w:sz w:val="28"/>
          <w:szCs w:val="28"/>
        </w:rPr>
        <w:t xml:space="preserve"> - </w:t>
      </w:r>
      <w:proofErr w:type="spellStart"/>
      <w:r w:rsidRPr="002C588E">
        <w:rPr>
          <w:sz w:val="28"/>
          <w:szCs w:val="28"/>
        </w:rPr>
        <w:t>Всесвітнього</w:t>
      </w:r>
      <w:proofErr w:type="spellEnd"/>
      <w:r w:rsidRPr="002C588E">
        <w:rPr>
          <w:sz w:val="28"/>
          <w:szCs w:val="28"/>
        </w:rPr>
        <w:t xml:space="preserve"> дня </w:t>
      </w:r>
      <w:proofErr w:type="spellStart"/>
      <w:r w:rsidRPr="002C588E">
        <w:rPr>
          <w:sz w:val="28"/>
          <w:szCs w:val="28"/>
        </w:rPr>
        <w:t>протидії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торгівлі</w:t>
      </w:r>
      <w:proofErr w:type="spellEnd"/>
      <w:r w:rsidRPr="002C588E">
        <w:rPr>
          <w:sz w:val="28"/>
          <w:szCs w:val="28"/>
        </w:rPr>
        <w:t xml:space="preserve"> людьми; 14 </w:t>
      </w:r>
      <w:proofErr w:type="spellStart"/>
      <w:r w:rsidRPr="002C588E">
        <w:rPr>
          <w:sz w:val="28"/>
          <w:szCs w:val="28"/>
        </w:rPr>
        <w:t>жовтня</w:t>
      </w:r>
      <w:proofErr w:type="spellEnd"/>
      <w:r w:rsidRPr="002C588E">
        <w:rPr>
          <w:sz w:val="28"/>
          <w:szCs w:val="28"/>
        </w:rPr>
        <w:t xml:space="preserve"> – Дня </w:t>
      </w:r>
      <w:proofErr w:type="spellStart"/>
      <w:r w:rsidRPr="002C588E">
        <w:rPr>
          <w:sz w:val="28"/>
          <w:szCs w:val="28"/>
        </w:rPr>
        <w:t>Захисника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України</w:t>
      </w:r>
      <w:proofErr w:type="spellEnd"/>
      <w:r w:rsidRPr="002C588E">
        <w:rPr>
          <w:sz w:val="28"/>
          <w:szCs w:val="28"/>
        </w:rPr>
        <w:t xml:space="preserve">; 18 </w:t>
      </w:r>
      <w:proofErr w:type="spellStart"/>
      <w:r w:rsidRPr="002C588E">
        <w:rPr>
          <w:sz w:val="28"/>
          <w:szCs w:val="28"/>
        </w:rPr>
        <w:t>жовтня</w:t>
      </w:r>
      <w:proofErr w:type="spellEnd"/>
      <w:r w:rsidRPr="002C588E">
        <w:rPr>
          <w:sz w:val="28"/>
          <w:szCs w:val="28"/>
        </w:rPr>
        <w:t xml:space="preserve"> - </w:t>
      </w:r>
      <w:proofErr w:type="spellStart"/>
      <w:r w:rsidRPr="002C588E">
        <w:rPr>
          <w:sz w:val="28"/>
          <w:szCs w:val="28"/>
        </w:rPr>
        <w:t>Європейського</w:t>
      </w:r>
      <w:proofErr w:type="spellEnd"/>
      <w:r w:rsidRPr="002C588E">
        <w:rPr>
          <w:sz w:val="28"/>
          <w:szCs w:val="28"/>
        </w:rPr>
        <w:t xml:space="preserve"> дня </w:t>
      </w:r>
      <w:proofErr w:type="spellStart"/>
      <w:r w:rsidRPr="002C588E">
        <w:rPr>
          <w:sz w:val="28"/>
          <w:szCs w:val="28"/>
        </w:rPr>
        <w:t>боротьби</w:t>
      </w:r>
      <w:proofErr w:type="spellEnd"/>
      <w:r w:rsidRPr="002C588E">
        <w:rPr>
          <w:sz w:val="28"/>
          <w:szCs w:val="28"/>
        </w:rPr>
        <w:t xml:space="preserve"> з </w:t>
      </w:r>
      <w:proofErr w:type="spellStart"/>
      <w:r w:rsidRPr="002C588E">
        <w:rPr>
          <w:sz w:val="28"/>
          <w:szCs w:val="28"/>
        </w:rPr>
        <w:t>торгівлею</w:t>
      </w:r>
      <w:proofErr w:type="spellEnd"/>
      <w:r w:rsidRPr="002C588E">
        <w:rPr>
          <w:sz w:val="28"/>
          <w:szCs w:val="28"/>
        </w:rPr>
        <w:t xml:space="preserve"> людьми; 2 </w:t>
      </w:r>
      <w:proofErr w:type="spellStart"/>
      <w:r w:rsidRPr="002C588E">
        <w:rPr>
          <w:sz w:val="28"/>
          <w:szCs w:val="28"/>
        </w:rPr>
        <w:t>грудня</w:t>
      </w:r>
      <w:proofErr w:type="spellEnd"/>
      <w:r w:rsidRPr="002C588E">
        <w:rPr>
          <w:sz w:val="28"/>
          <w:szCs w:val="28"/>
        </w:rPr>
        <w:t xml:space="preserve"> - </w:t>
      </w:r>
      <w:proofErr w:type="spellStart"/>
      <w:r w:rsidRPr="002C588E">
        <w:rPr>
          <w:sz w:val="28"/>
          <w:szCs w:val="28"/>
        </w:rPr>
        <w:t>Міжнародного</w:t>
      </w:r>
      <w:proofErr w:type="spellEnd"/>
      <w:r w:rsidRPr="002C588E">
        <w:rPr>
          <w:sz w:val="28"/>
          <w:szCs w:val="28"/>
        </w:rPr>
        <w:t xml:space="preserve"> дня за </w:t>
      </w:r>
      <w:proofErr w:type="spellStart"/>
      <w:r w:rsidRPr="002C588E">
        <w:rPr>
          <w:sz w:val="28"/>
          <w:szCs w:val="28"/>
        </w:rPr>
        <w:t>відміну</w:t>
      </w:r>
      <w:proofErr w:type="spellEnd"/>
      <w:r w:rsidRPr="002C588E">
        <w:rPr>
          <w:sz w:val="28"/>
          <w:szCs w:val="28"/>
        </w:rPr>
        <w:t xml:space="preserve"> рабства; 10 </w:t>
      </w:r>
      <w:proofErr w:type="spellStart"/>
      <w:r w:rsidRPr="002C588E">
        <w:rPr>
          <w:sz w:val="28"/>
          <w:szCs w:val="28"/>
        </w:rPr>
        <w:t>грудня</w:t>
      </w:r>
      <w:proofErr w:type="spellEnd"/>
      <w:r w:rsidRPr="002C588E">
        <w:rPr>
          <w:sz w:val="28"/>
          <w:szCs w:val="28"/>
        </w:rPr>
        <w:t xml:space="preserve"> – </w:t>
      </w:r>
      <w:proofErr w:type="spellStart"/>
      <w:r w:rsidRPr="002C588E">
        <w:rPr>
          <w:sz w:val="28"/>
          <w:szCs w:val="28"/>
        </w:rPr>
        <w:t>Міжнародного</w:t>
      </w:r>
      <w:proofErr w:type="spellEnd"/>
      <w:r w:rsidRPr="002C588E">
        <w:rPr>
          <w:sz w:val="28"/>
          <w:szCs w:val="28"/>
        </w:rPr>
        <w:t xml:space="preserve"> дня </w:t>
      </w:r>
      <w:proofErr w:type="spellStart"/>
      <w:r w:rsidRPr="002C588E">
        <w:rPr>
          <w:sz w:val="28"/>
          <w:szCs w:val="28"/>
        </w:rPr>
        <w:t>захисту</w:t>
      </w:r>
      <w:proofErr w:type="spellEnd"/>
      <w:r w:rsidRPr="002C588E">
        <w:rPr>
          <w:sz w:val="28"/>
          <w:szCs w:val="28"/>
        </w:rPr>
        <w:t xml:space="preserve"> прав </w:t>
      </w:r>
      <w:proofErr w:type="spellStart"/>
      <w:r w:rsidRPr="002C588E">
        <w:rPr>
          <w:sz w:val="28"/>
          <w:szCs w:val="28"/>
        </w:rPr>
        <w:t>людини</w:t>
      </w:r>
      <w:proofErr w:type="spellEnd"/>
      <w:r w:rsidRPr="002C588E">
        <w:rPr>
          <w:sz w:val="28"/>
          <w:szCs w:val="28"/>
        </w:rPr>
        <w:t xml:space="preserve">; 17 </w:t>
      </w:r>
      <w:proofErr w:type="spellStart"/>
      <w:r w:rsidRPr="002C588E">
        <w:rPr>
          <w:sz w:val="28"/>
          <w:szCs w:val="28"/>
        </w:rPr>
        <w:t>червня</w:t>
      </w:r>
      <w:proofErr w:type="spellEnd"/>
      <w:r w:rsidRPr="002C588E">
        <w:rPr>
          <w:sz w:val="28"/>
          <w:szCs w:val="28"/>
        </w:rPr>
        <w:t xml:space="preserve"> - Дня </w:t>
      </w:r>
      <w:proofErr w:type="spellStart"/>
      <w:r w:rsidRPr="002C588E">
        <w:rPr>
          <w:sz w:val="28"/>
          <w:szCs w:val="28"/>
        </w:rPr>
        <w:t>пам’яті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загиблих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буковинців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під</w:t>
      </w:r>
      <w:proofErr w:type="spellEnd"/>
      <w:r w:rsidRPr="002C588E">
        <w:rPr>
          <w:sz w:val="28"/>
          <w:szCs w:val="28"/>
        </w:rPr>
        <w:t xml:space="preserve"> час </w:t>
      </w:r>
      <w:proofErr w:type="spellStart"/>
      <w:r w:rsidRPr="002C588E">
        <w:rPr>
          <w:sz w:val="28"/>
          <w:szCs w:val="28"/>
        </w:rPr>
        <w:t>проведення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операції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об’єднаних</w:t>
      </w:r>
      <w:proofErr w:type="spellEnd"/>
      <w:r w:rsidRPr="002C588E">
        <w:rPr>
          <w:sz w:val="28"/>
          <w:szCs w:val="28"/>
        </w:rPr>
        <w:t xml:space="preserve"> сил</w:t>
      </w:r>
    </w:p>
    <w:p w:rsidR="00540B62" w:rsidRPr="00540B62" w:rsidRDefault="006B5599" w:rsidP="00540B62">
      <w:pPr>
        <w:pStyle w:val="ListParagraph"/>
        <w:numPr>
          <w:ilvl w:val="1"/>
          <w:numId w:val="3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6B5599"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  <w:lang w:val="uk-UA"/>
        </w:rPr>
        <w:t xml:space="preserve"> </w:t>
      </w:r>
      <w:r w:rsidR="0061068E">
        <w:rPr>
          <w:sz w:val="28"/>
          <w:szCs w:val="28"/>
          <w:lang w:val="uk-UA"/>
        </w:rPr>
        <w:t xml:space="preserve">обов’язкове </w:t>
      </w:r>
      <w:r>
        <w:rPr>
          <w:sz w:val="28"/>
          <w:szCs w:val="28"/>
          <w:lang w:val="uk-UA"/>
        </w:rPr>
        <w:t xml:space="preserve">виконання </w:t>
      </w:r>
      <w:r w:rsidR="0061068E">
        <w:rPr>
          <w:sz w:val="28"/>
          <w:szCs w:val="28"/>
          <w:lang w:val="uk-UA"/>
        </w:rPr>
        <w:t xml:space="preserve">учнями, вихованцями, педагогічними </w:t>
      </w:r>
      <w:proofErr w:type="gramStart"/>
      <w:r w:rsidR="0061068E">
        <w:rPr>
          <w:sz w:val="28"/>
          <w:szCs w:val="28"/>
          <w:lang w:val="uk-UA"/>
        </w:rPr>
        <w:t>працівниками</w:t>
      </w:r>
      <w:r>
        <w:rPr>
          <w:sz w:val="28"/>
          <w:szCs w:val="28"/>
          <w:lang w:val="uk-UA"/>
        </w:rPr>
        <w:t xml:space="preserve"> </w:t>
      </w:r>
      <w:r w:rsidRPr="006B5599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B5599">
        <w:rPr>
          <w:sz w:val="28"/>
          <w:szCs w:val="28"/>
        </w:rPr>
        <w:t>Україну</w:t>
      </w:r>
      <w:proofErr w:type="spellEnd"/>
      <w:r w:rsidRPr="006B559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під час </w:t>
      </w:r>
      <w:proofErr w:type="spellStart"/>
      <w:r w:rsidRPr="006B5599">
        <w:rPr>
          <w:sz w:val="28"/>
          <w:szCs w:val="28"/>
        </w:rPr>
        <w:t>проведення</w:t>
      </w:r>
      <w:proofErr w:type="spellEnd"/>
      <w:r w:rsidRPr="006B5599">
        <w:rPr>
          <w:sz w:val="28"/>
          <w:szCs w:val="28"/>
        </w:rPr>
        <w:t xml:space="preserve"> </w:t>
      </w:r>
      <w:proofErr w:type="spellStart"/>
      <w:r w:rsidRPr="006B5599">
        <w:rPr>
          <w:sz w:val="28"/>
          <w:szCs w:val="28"/>
        </w:rPr>
        <w:t>щотижневих</w:t>
      </w:r>
      <w:proofErr w:type="spellEnd"/>
      <w:r w:rsidRPr="006B5599">
        <w:rPr>
          <w:sz w:val="28"/>
          <w:szCs w:val="28"/>
        </w:rPr>
        <w:t xml:space="preserve"> </w:t>
      </w:r>
      <w:proofErr w:type="spellStart"/>
      <w:r w:rsidRPr="006B5599">
        <w:rPr>
          <w:sz w:val="28"/>
          <w:szCs w:val="28"/>
        </w:rPr>
        <w:lastRenderedPageBreak/>
        <w:t>орг</w:t>
      </w:r>
      <w:r>
        <w:rPr>
          <w:sz w:val="28"/>
          <w:szCs w:val="28"/>
        </w:rPr>
        <w:t>анізаційних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лінійок</w:t>
      </w:r>
      <w:proofErr w:type="spellEnd"/>
      <w:r>
        <w:rPr>
          <w:sz w:val="28"/>
          <w:szCs w:val="28"/>
        </w:rPr>
        <w:t xml:space="preserve">  та </w:t>
      </w:r>
      <w:r>
        <w:rPr>
          <w:sz w:val="28"/>
          <w:szCs w:val="28"/>
          <w:lang w:val="uk-UA"/>
        </w:rPr>
        <w:t xml:space="preserve"> урочистих заходів</w:t>
      </w:r>
      <w:r w:rsidR="0061068E">
        <w:rPr>
          <w:sz w:val="28"/>
          <w:szCs w:val="28"/>
          <w:lang w:val="uk-UA"/>
        </w:rPr>
        <w:t xml:space="preserve"> ( рішення Чернівецької обласної ради від 06.08.2020 №88-38/20)</w:t>
      </w:r>
      <w:r>
        <w:rPr>
          <w:sz w:val="28"/>
          <w:szCs w:val="28"/>
          <w:lang w:val="uk-UA"/>
        </w:rPr>
        <w:t>.</w:t>
      </w:r>
      <w:r w:rsidR="00336E4E">
        <w:rPr>
          <w:sz w:val="28"/>
          <w:szCs w:val="28"/>
          <w:lang w:val="uk-UA"/>
        </w:rPr>
        <w:t xml:space="preserve">               </w:t>
      </w:r>
      <w:r w:rsidR="00336E4E" w:rsidRPr="00336E4E">
        <w:rPr>
          <w:b/>
          <w:sz w:val="28"/>
          <w:szCs w:val="28"/>
          <w:lang w:val="uk-UA"/>
        </w:rPr>
        <w:t xml:space="preserve"> </w:t>
      </w:r>
    </w:p>
    <w:p w:rsidR="002C588E" w:rsidRPr="002C588E" w:rsidRDefault="00540B62" w:rsidP="00540B62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Розвивати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співробітництво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із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громадськими</w:t>
      </w:r>
      <w:proofErr w:type="spellEnd"/>
      <w:r w:rsidRPr="00540B62">
        <w:rPr>
          <w:sz w:val="28"/>
          <w:szCs w:val="28"/>
        </w:rPr>
        <w:t xml:space="preserve"> та </w:t>
      </w:r>
      <w:proofErr w:type="spellStart"/>
      <w:r w:rsidRPr="00540B62">
        <w:rPr>
          <w:sz w:val="28"/>
          <w:szCs w:val="28"/>
        </w:rPr>
        <w:t>міжнародними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організаціями</w:t>
      </w:r>
      <w:proofErr w:type="spellEnd"/>
      <w:r w:rsidRPr="00540B62">
        <w:rPr>
          <w:sz w:val="28"/>
          <w:szCs w:val="28"/>
        </w:rPr>
        <w:t xml:space="preserve"> і фондами. </w:t>
      </w:r>
      <w:r w:rsidR="00336E4E">
        <w:rPr>
          <w:sz w:val="28"/>
          <w:szCs w:val="28"/>
          <w:lang w:val="uk-UA"/>
        </w:rPr>
        <w:t xml:space="preserve">    </w:t>
      </w:r>
    </w:p>
    <w:p w:rsidR="00540B62" w:rsidRPr="002C588E" w:rsidRDefault="00336E4E" w:rsidP="00E95046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C588E" w:rsidRPr="002C588E">
        <w:rPr>
          <w:sz w:val="28"/>
          <w:szCs w:val="28"/>
          <w:lang w:val="uk-UA"/>
        </w:rPr>
        <w:t>Організувати створення, реєстрацію, діяльність куренів Всеукраїнської дитячо-юнацької військово-патріотичної гри «Сокіл» («Джура»).</w:t>
      </w:r>
      <w:r w:rsidRPr="002C588E">
        <w:rPr>
          <w:sz w:val="28"/>
          <w:szCs w:val="28"/>
          <w:lang w:val="uk-UA"/>
        </w:rPr>
        <w:t xml:space="preserve">                                                                </w:t>
      </w:r>
    </w:p>
    <w:p w:rsidR="00540B62" w:rsidRPr="002C588E" w:rsidRDefault="00540B62" w:rsidP="0037021B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C588E">
        <w:rPr>
          <w:sz w:val="28"/>
          <w:szCs w:val="28"/>
          <w:lang w:val="uk-UA"/>
        </w:rPr>
        <w:t xml:space="preserve"> Забезпечити участь учнівської молоді та шкільних колективів у конкурсах, акціях та інших виховних заходах різних рівнів. </w:t>
      </w:r>
      <w:r w:rsidR="007C12A2">
        <w:rPr>
          <w:sz w:val="28"/>
          <w:szCs w:val="28"/>
          <w:lang w:val="uk-UA"/>
        </w:rPr>
        <w:t xml:space="preserve">              </w:t>
      </w:r>
    </w:p>
    <w:p w:rsidR="00E95046" w:rsidRDefault="0037021B" w:rsidP="00E95046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Проводити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акції</w:t>
      </w:r>
      <w:proofErr w:type="spellEnd"/>
      <w:r w:rsidR="00540B62" w:rsidRPr="00540B62">
        <w:rPr>
          <w:sz w:val="28"/>
          <w:szCs w:val="28"/>
        </w:rPr>
        <w:t xml:space="preserve"> з метою </w:t>
      </w:r>
      <w:proofErr w:type="spellStart"/>
      <w:r w:rsidR="00540B62" w:rsidRPr="00540B62">
        <w:rPr>
          <w:sz w:val="28"/>
          <w:szCs w:val="28"/>
        </w:rPr>
        <w:t>підтримки</w:t>
      </w:r>
      <w:proofErr w:type="spellEnd"/>
      <w:r w:rsidR="00540B62" w:rsidRPr="00540B62">
        <w:rPr>
          <w:sz w:val="28"/>
          <w:szCs w:val="28"/>
        </w:rPr>
        <w:t xml:space="preserve"> та </w:t>
      </w:r>
      <w:proofErr w:type="spellStart"/>
      <w:r w:rsidR="00540B62" w:rsidRPr="00540B62">
        <w:rPr>
          <w:sz w:val="28"/>
          <w:szCs w:val="28"/>
        </w:rPr>
        <w:t>надання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посильної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допомоги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воїнам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Збройних</w:t>
      </w:r>
      <w:proofErr w:type="spellEnd"/>
      <w:r w:rsidR="00540B62" w:rsidRPr="00540B62">
        <w:rPr>
          <w:sz w:val="28"/>
          <w:szCs w:val="28"/>
        </w:rPr>
        <w:t xml:space="preserve"> Сил </w:t>
      </w:r>
      <w:proofErr w:type="spellStart"/>
      <w:r w:rsidR="00540B62" w:rsidRPr="00540B62">
        <w:rPr>
          <w:sz w:val="28"/>
          <w:szCs w:val="28"/>
        </w:rPr>
        <w:t>України</w:t>
      </w:r>
      <w:proofErr w:type="spellEnd"/>
      <w:r w:rsidR="00540B62" w:rsidRPr="00540B62">
        <w:rPr>
          <w:sz w:val="28"/>
          <w:szCs w:val="28"/>
        </w:rPr>
        <w:t xml:space="preserve">, </w:t>
      </w:r>
      <w:proofErr w:type="spellStart"/>
      <w:r w:rsidR="00540B62" w:rsidRPr="00540B62">
        <w:rPr>
          <w:sz w:val="28"/>
          <w:szCs w:val="28"/>
        </w:rPr>
        <w:t>учасникам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бойових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дій</w:t>
      </w:r>
      <w:proofErr w:type="spellEnd"/>
      <w:r w:rsidR="00540B62" w:rsidRPr="00540B62">
        <w:rPr>
          <w:sz w:val="28"/>
          <w:szCs w:val="28"/>
        </w:rPr>
        <w:t xml:space="preserve"> на </w:t>
      </w:r>
      <w:proofErr w:type="spellStart"/>
      <w:r w:rsidR="00540B62" w:rsidRPr="00540B62">
        <w:rPr>
          <w:sz w:val="28"/>
          <w:szCs w:val="28"/>
        </w:rPr>
        <w:t>Сході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України</w:t>
      </w:r>
      <w:proofErr w:type="spellEnd"/>
      <w:r w:rsidR="00540B62" w:rsidRPr="00540B62">
        <w:rPr>
          <w:sz w:val="28"/>
          <w:szCs w:val="28"/>
        </w:rPr>
        <w:t>.</w:t>
      </w:r>
    </w:p>
    <w:p w:rsidR="007C12A2" w:rsidRPr="00E95046" w:rsidRDefault="000311EC" w:rsidP="00E95046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5046">
        <w:rPr>
          <w:rFonts w:eastAsia="Calibri"/>
          <w:sz w:val="28"/>
          <w:szCs w:val="22"/>
          <w:lang w:val="uk-UA" w:eastAsia="en-US"/>
        </w:rPr>
        <w:t xml:space="preserve">Поширювати серед учасників освітнього процесу інформацію про діяльність: Національної дитячої «гарячої лінії», </w:t>
      </w:r>
      <w:proofErr w:type="spellStart"/>
      <w:r w:rsidRPr="00E95046">
        <w:rPr>
          <w:rFonts w:eastAsia="Calibri"/>
          <w:sz w:val="28"/>
          <w:szCs w:val="22"/>
          <w:lang w:val="uk-UA" w:eastAsia="en-US"/>
        </w:rPr>
        <w:t>Кол</w:t>
      </w:r>
      <w:proofErr w:type="spellEnd"/>
      <w:r w:rsidRPr="00E95046">
        <w:rPr>
          <w:rFonts w:eastAsia="Calibri"/>
          <w:sz w:val="28"/>
          <w:szCs w:val="22"/>
          <w:lang w:val="uk-UA" w:eastAsia="en-US"/>
        </w:rPr>
        <w:t xml:space="preserve">-центру Міністерства соціальної політики України з питань протидії торгівлі людьми, запобігання та протидії домашньому насильству, Гарячої лінії щодо </w:t>
      </w:r>
      <w:proofErr w:type="spellStart"/>
      <w:r w:rsidRPr="00E95046">
        <w:rPr>
          <w:rFonts w:eastAsia="Calibri"/>
          <w:sz w:val="28"/>
          <w:szCs w:val="22"/>
          <w:lang w:val="uk-UA" w:eastAsia="en-US"/>
        </w:rPr>
        <w:t>булінгу</w:t>
      </w:r>
      <w:proofErr w:type="spellEnd"/>
      <w:r w:rsidRPr="00E95046">
        <w:rPr>
          <w:rFonts w:eastAsia="Calibri"/>
          <w:sz w:val="28"/>
          <w:szCs w:val="22"/>
          <w:lang w:val="uk-UA" w:eastAsia="en-US"/>
        </w:rPr>
        <w:t>, уповноваженого Верховної Ради з прав людини, уповноваженого Президента України з прав дитини, Центру надання безоплатної правової, Національної поліції України, через розміщення на сайт закладу освіти відповідних електронних банерів, інформаційних довідок.</w:t>
      </w:r>
    </w:p>
    <w:p w:rsidR="00FB1017" w:rsidRPr="00FB1017" w:rsidRDefault="00FB1017" w:rsidP="00FB1017">
      <w:pPr>
        <w:pStyle w:val="ListParagraph"/>
        <w:numPr>
          <w:ilvl w:val="1"/>
          <w:numId w:val="3"/>
        </w:numPr>
        <w:spacing w:line="360" w:lineRule="auto"/>
        <w:ind w:left="0" w:firstLine="0"/>
        <w:jc w:val="both"/>
        <w:rPr>
          <w:rFonts w:eastAsia="Calibri"/>
          <w:sz w:val="28"/>
          <w:szCs w:val="22"/>
          <w:lang w:val="uk-UA" w:eastAsia="en-US"/>
        </w:rPr>
      </w:pPr>
      <w:r w:rsidRPr="00FB1017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FB1017">
        <w:rPr>
          <w:rFonts w:eastAsia="Calibri"/>
          <w:sz w:val="28"/>
          <w:szCs w:val="22"/>
          <w:lang w:val="uk-UA" w:eastAsia="en-US"/>
        </w:rPr>
        <w:t>Забезпечити організацію екскурсії по визначних пам’ятних місцях (музеї, пам’ятні місця тощо) з метою вивчення</w:t>
      </w:r>
      <w:r>
        <w:rPr>
          <w:rFonts w:eastAsia="Calibri"/>
          <w:sz w:val="28"/>
          <w:szCs w:val="22"/>
          <w:lang w:val="uk-UA" w:eastAsia="en-US"/>
        </w:rPr>
        <w:t xml:space="preserve"> історії рідного краю.</w:t>
      </w:r>
    </w:p>
    <w:p w:rsidR="006B5599" w:rsidRPr="007C12A2" w:rsidRDefault="007C12A2" w:rsidP="007C12A2">
      <w:pPr>
        <w:pStyle w:val="ListParagraph"/>
        <w:widowControl/>
        <w:autoSpaceDE/>
        <w:autoSpaceDN/>
        <w:adjustRightInd/>
        <w:spacing w:line="36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                                                                                    </w:t>
      </w:r>
      <w:r>
        <w:rPr>
          <w:b/>
          <w:i/>
          <w:sz w:val="28"/>
          <w:szCs w:val="28"/>
          <w:lang w:val="uk-UA"/>
        </w:rPr>
        <w:t>Протягом 2021-2022</w:t>
      </w:r>
      <w:r w:rsidRPr="00061C83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061C83">
        <w:rPr>
          <w:b/>
          <w:i/>
          <w:sz w:val="28"/>
          <w:szCs w:val="28"/>
          <w:lang w:val="uk-UA"/>
        </w:rPr>
        <w:t>н.р</w:t>
      </w:r>
      <w:proofErr w:type="spellEnd"/>
      <w:r w:rsidRPr="00061C83">
        <w:rPr>
          <w:b/>
          <w:i/>
          <w:sz w:val="28"/>
          <w:szCs w:val="28"/>
          <w:lang w:val="uk-UA"/>
        </w:rPr>
        <w:t xml:space="preserve">. </w:t>
      </w:r>
    </w:p>
    <w:p w:rsidR="00061C83" w:rsidRPr="002C588E" w:rsidRDefault="0042117A" w:rsidP="00061C83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2C588E">
        <w:rPr>
          <w:b/>
          <w:sz w:val="28"/>
          <w:szCs w:val="28"/>
          <w:lang w:val="uk-UA"/>
        </w:rPr>
        <w:t>Практичному п</w:t>
      </w:r>
      <w:r w:rsidR="00862F88" w:rsidRPr="002C588E">
        <w:rPr>
          <w:b/>
          <w:sz w:val="28"/>
          <w:szCs w:val="28"/>
          <w:lang w:val="uk-UA"/>
        </w:rPr>
        <w:t xml:space="preserve">сихологу, </w:t>
      </w:r>
      <w:r w:rsidR="0057166C" w:rsidRPr="002C588E">
        <w:rPr>
          <w:b/>
          <w:sz w:val="28"/>
          <w:szCs w:val="28"/>
          <w:lang w:val="uk-UA"/>
        </w:rPr>
        <w:t>класним керівникам та</w:t>
      </w:r>
      <w:r w:rsidR="00D665B6" w:rsidRPr="002C588E">
        <w:rPr>
          <w:b/>
          <w:sz w:val="28"/>
          <w:szCs w:val="28"/>
          <w:lang w:val="uk-UA"/>
        </w:rPr>
        <w:t xml:space="preserve"> вихователю дошкільної різновікової групи:</w:t>
      </w:r>
    </w:p>
    <w:p w:rsidR="00D665B6" w:rsidRPr="00D665B6" w:rsidRDefault="00D665B6" w:rsidP="00061C83">
      <w:pPr>
        <w:widowControl/>
        <w:spacing w:line="360" w:lineRule="auto"/>
        <w:jc w:val="both"/>
        <w:rPr>
          <w:sz w:val="28"/>
          <w:szCs w:val="28"/>
          <w:lang w:val="uk-UA" w:eastAsia="uk-UA"/>
        </w:rPr>
      </w:pPr>
      <w:r w:rsidRPr="00D665B6">
        <w:rPr>
          <w:sz w:val="28"/>
          <w:szCs w:val="28"/>
          <w:lang w:val="uk-UA"/>
        </w:rPr>
        <w:t xml:space="preserve">4.1. </w:t>
      </w:r>
      <w:r w:rsidRPr="00D665B6">
        <w:rPr>
          <w:sz w:val="28"/>
          <w:szCs w:val="28"/>
          <w:lang w:val="uk-UA" w:eastAsia="uk-UA"/>
        </w:rPr>
        <w:t>Проводити роз’яснювальну роботу серед учнів  та вихованців із шанобливого ставлення до державних символів, а також вивчення учнями закладів загальної середньої освіти Державного Гімну України на початку кожного навчального дня та під час проведення урочистих заходів.</w:t>
      </w:r>
    </w:p>
    <w:p w:rsidR="00D665B6" w:rsidRDefault="00D665B6" w:rsidP="00061C83">
      <w:pPr>
        <w:pStyle w:val="ListParagraph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Pr="00D665B6">
        <w:rPr>
          <w:sz w:val="28"/>
          <w:szCs w:val="28"/>
          <w:lang w:val="uk-UA"/>
        </w:rPr>
        <w:tab/>
        <w:t xml:space="preserve">Проводити освітню роботу із батьками та законними представниками дітей з питань: підвищення психолого-педагогічної компетентності батьків, формування у них свідомого відповідального ставлення до виконання обов’язків, </w:t>
      </w:r>
      <w:r w:rsidRPr="00D665B6">
        <w:rPr>
          <w:sz w:val="28"/>
          <w:szCs w:val="28"/>
          <w:lang w:val="uk-UA"/>
        </w:rPr>
        <w:lastRenderedPageBreak/>
        <w:t xml:space="preserve">пов’язаних з утриманням, вихованням та освітою дітей; профілактики насильства, </w:t>
      </w:r>
      <w:proofErr w:type="spellStart"/>
      <w:r w:rsidRPr="00D665B6">
        <w:rPr>
          <w:sz w:val="28"/>
          <w:szCs w:val="28"/>
          <w:lang w:val="uk-UA"/>
        </w:rPr>
        <w:t>булінгу</w:t>
      </w:r>
      <w:proofErr w:type="spellEnd"/>
      <w:r w:rsidRPr="00D665B6">
        <w:rPr>
          <w:sz w:val="28"/>
          <w:szCs w:val="28"/>
          <w:lang w:val="uk-UA"/>
        </w:rPr>
        <w:t>, торгівлі людьми, правопорушень серед неповнолітніх; формування ненасильницької моделі поведінки та вирішення конфліктів мирним шляхом</w:t>
      </w:r>
      <w:r w:rsidR="00061C83">
        <w:rPr>
          <w:sz w:val="28"/>
          <w:szCs w:val="28"/>
          <w:lang w:val="uk-UA"/>
        </w:rPr>
        <w:t>.</w:t>
      </w:r>
    </w:p>
    <w:p w:rsidR="00D902EA" w:rsidRDefault="005C4B95" w:rsidP="00061C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95046">
        <w:rPr>
          <w:sz w:val="28"/>
          <w:szCs w:val="28"/>
          <w:lang w:val="ru-RU"/>
        </w:rPr>
        <w:t xml:space="preserve">. Контроль за </w:t>
      </w:r>
      <w:proofErr w:type="spellStart"/>
      <w:r w:rsidR="00E95046">
        <w:rPr>
          <w:sz w:val="28"/>
          <w:szCs w:val="28"/>
          <w:lang w:val="ru-RU"/>
        </w:rPr>
        <w:t>виконанням</w:t>
      </w:r>
      <w:proofErr w:type="spellEnd"/>
      <w:r w:rsidR="00E95046">
        <w:rPr>
          <w:sz w:val="28"/>
          <w:szCs w:val="28"/>
          <w:lang w:val="ru-RU"/>
        </w:rPr>
        <w:t xml:space="preserve"> </w:t>
      </w:r>
      <w:r w:rsidR="00D902EA" w:rsidRPr="00D902EA">
        <w:rPr>
          <w:sz w:val="28"/>
          <w:szCs w:val="28"/>
          <w:lang w:val="ru-RU"/>
        </w:rPr>
        <w:t xml:space="preserve">наказу </w:t>
      </w:r>
      <w:proofErr w:type="spellStart"/>
      <w:r w:rsidR="00D902EA" w:rsidRPr="00D902EA">
        <w:rPr>
          <w:sz w:val="28"/>
          <w:szCs w:val="28"/>
          <w:lang w:val="ru-RU"/>
        </w:rPr>
        <w:t>залишаю</w:t>
      </w:r>
      <w:proofErr w:type="spellEnd"/>
      <w:r w:rsidR="00D902EA" w:rsidRPr="00D902EA">
        <w:rPr>
          <w:sz w:val="28"/>
          <w:szCs w:val="28"/>
          <w:lang w:val="ru-RU"/>
        </w:rPr>
        <w:t xml:space="preserve"> за собою.</w:t>
      </w:r>
    </w:p>
    <w:p w:rsidR="005674EF" w:rsidRDefault="005674EF" w:rsidP="005674EF">
      <w:pPr>
        <w:widowControl/>
        <w:spacing w:line="360" w:lineRule="auto"/>
        <w:rPr>
          <w:b/>
          <w:sz w:val="28"/>
          <w:szCs w:val="28"/>
          <w:lang w:val="uk-UA"/>
        </w:rPr>
      </w:pPr>
      <w:r w:rsidRPr="005674EF">
        <w:rPr>
          <w:b/>
          <w:sz w:val="28"/>
          <w:szCs w:val="28"/>
          <w:lang w:val="uk-UA"/>
        </w:rPr>
        <w:t xml:space="preserve">            </w:t>
      </w:r>
    </w:p>
    <w:p w:rsidR="005674EF" w:rsidRPr="005674EF" w:rsidRDefault="005674EF" w:rsidP="005674EF">
      <w:pPr>
        <w:widowControl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5674EF">
        <w:rPr>
          <w:b/>
          <w:sz w:val="28"/>
          <w:szCs w:val="28"/>
          <w:lang w:val="uk-UA"/>
        </w:rPr>
        <w:t xml:space="preserve">Директор  </w:t>
      </w:r>
      <w:proofErr w:type="spellStart"/>
      <w:r w:rsidRPr="005674EF">
        <w:rPr>
          <w:b/>
          <w:sz w:val="28"/>
          <w:szCs w:val="28"/>
          <w:lang w:val="uk-UA"/>
        </w:rPr>
        <w:t>Старобросковецького</w:t>
      </w:r>
      <w:proofErr w:type="spellEnd"/>
    </w:p>
    <w:p w:rsidR="005674EF" w:rsidRPr="005674EF" w:rsidRDefault="005674EF" w:rsidP="005674EF">
      <w:pPr>
        <w:widowControl/>
        <w:spacing w:line="360" w:lineRule="auto"/>
        <w:rPr>
          <w:b/>
          <w:sz w:val="28"/>
          <w:szCs w:val="28"/>
          <w:lang w:val="uk-UA"/>
        </w:rPr>
      </w:pPr>
      <w:r w:rsidRPr="005674EF">
        <w:rPr>
          <w:b/>
          <w:sz w:val="28"/>
          <w:szCs w:val="28"/>
          <w:lang w:val="uk-UA"/>
        </w:rPr>
        <w:t xml:space="preserve">            ЗЗСО І-ІІІ ступенів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5674EF">
        <w:rPr>
          <w:b/>
          <w:sz w:val="28"/>
          <w:szCs w:val="28"/>
          <w:lang w:val="uk-UA"/>
        </w:rPr>
        <w:t xml:space="preserve">   ВАЛЕНТИНА ІЛІКА</w:t>
      </w:r>
    </w:p>
    <w:p w:rsidR="005674EF" w:rsidRPr="005674EF" w:rsidRDefault="005674EF" w:rsidP="005674EF">
      <w:pPr>
        <w:widowControl/>
        <w:spacing w:line="360" w:lineRule="auto"/>
        <w:rPr>
          <w:b/>
          <w:sz w:val="28"/>
          <w:szCs w:val="28"/>
          <w:lang w:val="uk-UA"/>
        </w:rPr>
      </w:pPr>
    </w:p>
    <w:p w:rsidR="005674EF" w:rsidRPr="005674EF" w:rsidRDefault="005674EF" w:rsidP="005674EF">
      <w:pPr>
        <w:widowControl/>
        <w:spacing w:line="360" w:lineRule="auto"/>
        <w:rPr>
          <w:sz w:val="28"/>
          <w:szCs w:val="28"/>
          <w:lang w:val="uk-UA"/>
        </w:rPr>
      </w:pPr>
      <w:r w:rsidRPr="005674EF">
        <w:rPr>
          <w:sz w:val="28"/>
          <w:szCs w:val="28"/>
          <w:lang w:val="uk-UA"/>
        </w:rPr>
        <w:t>З наказом ознайомлені:</w:t>
      </w:r>
    </w:p>
    <w:p w:rsidR="005674EF" w:rsidRPr="005674EF" w:rsidRDefault="005674EF" w:rsidP="005674EF">
      <w:pPr>
        <w:widowControl/>
        <w:spacing w:line="360" w:lineRule="auto"/>
        <w:rPr>
          <w:sz w:val="28"/>
          <w:szCs w:val="28"/>
          <w:lang w:val="uk-UA"/>
        </w:rPr>
      </w:pPr>
      <w:proofErr w:type="spellStart"/>
      <w:r w:rsidRPr="005674EF">
        <w:rPr>
          <w:sz w:val="28"/>
          <w:szCs w:val="28"/>
          <w:lang w:val="uk-UA"/>
        </w:rPr>
        <w:t>Пергул</w:t>
      </w:r>
      <w:proofErr w:type="spellEnd"/>
      <w:r w:rsidRPr="005674EF">
        <w:rPr>
          <w:sz w:val="28"/>
          <w:szCs w:val="28"/>
          <w:lang w:val="uk-UA"/>
        </w:rPr>
        <w:t xml:space="preserve"> О.Д.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Чікал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5674EF" w:rsidRPr="005674EF" w:rsidRDefault="005674EF" w:rsidP="005674EF">
      <w:pPr>
        <w:widowControl/>
        <w:spacing w:line="360" w:lineRule="auto"/>
        <w:rPr>
          <w:sz w:val="28"/>
          <w:szCs w:val="28"/>
          <w:lang w:val="uk-UA"/>
        </w:rPr>
      </w:pPr>
      <w:proofErr w:type="spellStart"/>
      <w:r w:rsidRPr="005674EF">
        <w:rPr>
          <w:sz w:val="28"/>
          <w:szCs w:val="28"/>
          <w:lang w:val="uk-UA"/>
        </w:rPr>
        <w:t>Марутяк</w:t>
      </w:r>
      <w:proofErr w:type="spellEnd"/>
      <w:r w:rsidRPr="005674EF">
        <w:rPr>
          <w:sz w:val="28"/>
          <w:szCs w:val="28"/>
          <w:lang w:val="uk-UA"/>
        </w:rPr>
        <w:t xml:space="preserve"> Л.І.                                                       </w:t>
      </w:r>
      <w:proofErr w:type="spellStart"/>
      <w:r w:rsidRPr="005674EF">
        <w:rPr>
          <w:sz w:val="28"/>
          <w:szCs w:val="28"/>
          <w:lang w:val="uk-UA"/>
        </w:rPr>
        <w:t>Рошка</w:t>
      </w:r>
      <w:proofErr w:type="spellEnd"/>
      <w:r w:rsidRPr="005674EF">
        <w:rPr>
          <w:sz w:val="28"/>
          <w:szCs w:val="28"/>
          <w:lang w:val="uk-UA"/>
        </w:rPr>
        <w:t xml:space="preserve"> І.В.</w:t>
      </w:r>
    </w:p>
    <w:p w:rsidR="005674EF" w:rsidRPr="005674EF" w:rsidRDefault="005674EF" w:rsidP="005674EF">
      <w:pPr>
        <w:widowControl/>
        <w:spacing w:line="360" w:lineRule="auto"/>
        <w:rPr>
          <w:sz w:val="28"/>
          <w:szCs w:val="28"/>
          <w:lang w:val="uk-UA"/>
        </w:rPr>
      </w:pPr>
      <w:proofErr w:type="spellStart"/>
      <w:r w:rsidRPr="005674EF">
        <w:rPr>
          <w:sz w:val="28"/>
          <w:szCs w:val="28"/>
          <w:lang w:val="uk-UA"/>
        </w:rPr>
        <w:t>Маніліч</w:t>
      </w:r>
      <w:proofErr w:type="spellEnd"/>
      <w:r w:rsidRPr="005674EF">
        <w:rPr>
          <w:sz w:val="28"/>
          <w:szCs w:val="28"/>
          <w:lang w:val="uk-UA"/>
        </w:rPr>
        <w:t xml:space="preserve"> Ж.С.                                                      Козак О.М.</w:t>
      </w:r>
    </w:p>
    <w:p w:rsidR="005674EF" w:rsidRPr="005674EF" w:rsidRDefault="005674EF" w:rsidP="005674EF">
      <w:pPr>
        <w:widowControl/>
        <w:spacing w:line="360" w:lineRule="auto"/>
        <w:rPr>
          <w:sz w:val="28"/>
          <w:szCs w:val="28"/>
          <w:lang w:val="uk-UA"/>
        </w:rPr>
      </w:pPr>
      <w:proofErr w:type="spellStart"/>
      <w:r w:rsidRPr="005674EF">
        <w:rPr>
          <w:sz w:val="28"/>
          <w:szCs w:val="28"/>
          <w:lang w:val="uk-UA"/>
        </w:rPr>
        <w:t>Маніліч</w:t>
      </w:r>
      <w:proofErr w:type="spellEnd"/>
      <w:r w:rsidRPr="005674EF">
        <w:rPr>
          <w:sz w:val="28"/>
          <w:szCs w:val="28"/>
          <w:lang w:val="uk-UA"/>
        </w:rPr>
        <w:t xml:space="preserve"> О.М                                  </w:t>
      </w:r>
      <w:r>
        <w:rPr>
          <w:sz w:val="28"/>
          <w:szCs w:val="28"/>
          <w:lang w:val="uk-UA"/>
        </w:rPr>
        <w:t xml:space="preserve">                     </w:t>
      </w:r>
      <w:proofErr w:type="spellStart"/>
      <w:r>
        <w:rPr>
          <w:sz w:val="28"/>
          <w:szCs w:val="28"/>
          <w:lang w:val="uk-UA"/>
        </w:rPr>
        <w:t>Кордубан</w:t>
      </w:r>
      <w:proofErr w:type="spellEnd"/>
      <w:r>
        <w:rPr>
          <w:sz w:val="28"/>
          <w:szCs w:val="28"/>
          <w:lang w:val="uk-UA"/>
        </w:rPr>
        <w:t xml:space="preserve"> О.К.</w:t>
      </w:r>
    </w:p>
    <w:p w:rsidR="005674EF" w:rsidRDefault="005674EF" w:rsidP="005674EF">
      <w:pPr>
        <w:widowControl/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Беднарська</w:t>
      </w:r>
      <w:proofErr w:type="spellEnd"/>
      <w:r>
        <w:rPr>
          <w:sz w:val="28"/>
          <w:szCs w:val="28"/>
          <w:lang w:val="uk-UA"/>
        </w:rPr>
        <w:t xml:space="preserve"> І.Л. </w:t>
      </w:r>
      <w:r w:rsidRPr="005674EF">
        <w:rPr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5674EF">
        <w:rPr>
          <w:sz w:val="28"/>
          <w:szCs w:val="28"/>
          <w:lang w:val="uk-UA"/>
        </w:rPr>
        <w:t>Ходан</w:t>
      </w:r>
      <w:proofErr w:type="spellEnd"/>
      <w:r w:rsidRPr="005674EF">
        <w:rPr>
          <w:sz w:val="28"/>
          <w:szCs w:val="28"/>
          <w:lang w:val="uk-UA"/>
        </w:rPr>
        <w:t xml:space="preserve"> Л.П.</w:t>
      </w:r>
    </w:p>
    <w:p w:rsidR="001F7884" w:rsidRDefault="001F7884" w:rsidP="005674EF">
      <w:pPr>
        <w:widowControl/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Ходан</w:t>
      </w:r>
      <w:proofErr w:type="spellEnd"/>
      <w:r>
        <w:rPr>
          <w:sz w:val="28"/>
          <w:szCs w:val="28"/>
          <w:lang w:val="uk-UA"/>
        </w:rPr>
        <w:t xml:space="preserve"> О.Й.                                                          </w:t>
      </w:r>
      <w:proofErr w:type="spellStart"/>
      <w:r>
        <w:rPr>
          <w:sz w:val="28"/>
          <w:szCs w:val="28"/>
          <w:lang w:val="uk-UA"/>
        </w:rPr>
        <w:t>Керстенюк</w:t>
      </w:r>
      <w:proofErr w:type="spellEnd"/>
      <w:r>
        <w:rPr>
          <w:sz w:val="28"/>
          <w:szCs w:val="28"/>
          <w:lang w:val="uk-UA"/>
        </w:rPr>
        <w:t xml:space="preserve"> А.Т.</w:t>
      </w:r>
    </w:p>
    <w:p w:rsidR="001F7884" w:rsidRPr="005674EF" w:rsidRDefault="001F7884" w:rsidP="005674EF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Прунь</w:t>
      </w:r>
      <w:proofErr w:type="spellEnd"/>
      <w:r>
        <w:rPr>
          <w:sz w:val="28"/>
          <w:szCs w:val="28"/>
          <w:lang w:val="uk-UA"/>
        </w:rPr>
        <w:t xml:space="preserve"> О.А.                                                          Ясинська Н.С.</w:t>
      </w:r>
    </w:p>
    <w:p w:rsidR="00153FA2" w:rsidRPr="008968F4" w:rsidRDefault="00153FA2" w:rsidP="00061C83">
      <w:pPr>
        <w:spacing w:line="360" w:lineRule="auto"/>
        <w:rPr>
          <w:lang w:val="uk-UA"/>
        </w:rPr>
      </w:pPr>
    </w:p>
    <w:sectPr w:rsidR="00153FA2" w:rsidRPr="008968F4" w:rsidSect="005C10EC">
      <w:pgSz w:w="11900" w:h="16840"/>
      <w:pgMar w:top="1134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571B"/>
    <w:multiLevelType w:val="multilevel"/>
    <w:tmpl w:val="22661CA6"/>
    <w:lvl w:ilvl="0">
      <w:start w:val="1"/>
      <w:numFmt w:val="decimal"/>
      <w:lvlText w:val="%1."/>
      <w:lvlJc w:val="left"/>
      <w:pPr>
        <w:ind w:left="1728" w:hanging="102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88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5C863B5B"/>
    <w:multiLevelType w:val="multilevel"/>
    <w:tmpl w:val="8F1A66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D202AF"/>
    <w:multiLevelType w:val="multilevel"/>
    <w:tmpl w:val="6DCC9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5E47B39"/>
    <w:multiLevelType w:val="hybridMultilevel"/>
    <w:tmpl w:val="9AE0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3D"/>
    <w:rsid w:val="00014530"/>
    <w:rsid w:val="000311EC"/>
    <w:rsid w:val="00053E82"/>
    <w:rsid w:val="00061C83"/>
    <w:rsid w:val="0008783D"/>
    <w:rsid w:val="000E2372"/>
    <w:rsid w:val="00106D24"/>
    <w:rsid w:val="00144452"/>
    <w:rsid w:val="00153A1A"/>
    <w:rsid w:val="00153FA2"/>
    <w:rsid w:val="001A6432"/>
    <w:rsid w:val="001B5B51"/>
    <w:rsid w:val="001F7884"/>
    <w:rsid w:val="00253E28"/>
    <w:rsid w:val="00265FDF"/>
    <w:rsid w:val="002C588E"/>
    <w:rsid w:val="002E3F5D"/>
    <w:rsid w:val="00321663"/>
    <w:rsid w:val="00326186"/>
    <w:rsid w:val="00336E4E"/>
    <w:rsid w:val="00356EE9"/>
    <w:rsid w:val="0037021B"/>
    <w:rsid w:val="00396FB8"/>
    <w:rsid w:val="00397AFE"/>
    <w:rsid w:val="003D1223"/>
    <w:rsid w:val="0040289C"/>
    <w:rsid w:val="0042117A"/>
    <w:rsid w:val="0044580E"/>
    <w:rsid w:val="00447440"/>
    <w:rsid w:val="00465F72"/>
    <w:rsid w:val="00497B0A"/>
    <w:rsid w:val="004F5A0C"/>
    <w:rsid w:val="005265D5"/>
    <w:rsid w:val="00540B62"/>
    <w:rsid w:val="005674EF"/>
    <w:rsid w:val="0057166C"/>
    <w:rsid w:val="00592192"/>
    <w:rsid w:val="005A2B03"/>
    <w:rsid w:val="005C10EC"/>
    <w:rsid w:val="005C4B95"/>
    <w:rsid w:val="005E0F58"/>
    <w:rsid w:val="005E19CC"/>
    <w:rsid w:val="0061068E"/>
    <w:rsid w:val="006234F7"/>
    <w:rsid w:val="006B5599"/>
    <w:rsid w:val="006C4F2E"/>
    <w:rsid w:val="006D09D3"/>
    <w:rsid w:val="00793ED6"/>
    <w:rsid w:val="007C12A2"/>
    <w:rsid w:val="007E4F25"/>
    <w:rsid w:val="00862F88"/>
    <w:rsid w:val="008968F4"/>
    <w:rsid w:val="00986EB5"/>
    <w:rsid w:val="009C73B9"/>
    <w:rsid w:val="00A00488"/>
    <w:rsid w:val="00A51B18"/>
    <w:rsid w:val="00A7063A"/>
    <w:rsid w:val="00A84E33"/>
    <w:rsid w:val="00C0000C"/>
    <w:rsid w:val="00C55CFA"/>
    <w:rsid w:val="00C96B50"/>
    <w:rsid w:val="00CA070D"/>
    <w:rsid w:val="00CA73E9"/>
    <w:rsid w:val="00CC2387"/>
    <w:rsid w:val="00CC7DEF"/>
    <w:rsid w:val="00CD09A2"/>
    <w:rsid w:val="00CF1621"/>
    <w:rsid w:val="00D16822"/>
    <w:rsid w:val="00D665B6"/>
    <w:rsid w:val="00D667FA"/>
    <w:rsid w:val="00D902EA"/>
    <w:rsid w:val="00DB7E0E"/>
    <w:rsid w:val="00E0707C"/>
    <w:rsid w:val="00E26472"/>
    <w:rsid w:val="00E33AB5"/>
    <w:rsid w:val="00E95046"/>
    <w:rsid w:val="00EA0289"/>
    <w:rsid w:val="00EB4CCA"/>
    <w:rsid w:val="00EF0140"/>
    <w:rsid w:val="00F154AE"/>
    <w:rsid w:val="00F168FA"/>
    <w:rsid w:val="00F2554B"/>
    <w:rsid w:val="00F51798"/>
    <w:rsid w:val="00F75AA1"/>
    <w:rsid w:val="00F975A4"/>
    <w:rsid w:val="00FA363D"/>
    <w:rsid w:val="00FB1017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BE7C"/>
  <w15:chartTrackingRefBased/>
  <w15:docId w15:val="{E450F6D1-AA87-4EDD-8A26-9F2D82B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F4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Heading1">
    <w:name w:val="heading 1"/>
    <w:basedOn w:val="Normal"/>
    <w:link w:val="Heading1Char"/>
    <w:qFormat/>
    <w:rsid w:val="008968F4"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8F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8968F4"/>
    <w:pPr>
      <w:ind w:left="101" w:firstLine="70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968F4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ListParagraph1">
    <w:name w:val="List Paragraph1"/>
    <w:basedOn w:val="Normal"/>
    <w:rsid w:val="008968F4"/>
    <w:pPr>
      <w:ind w:left="101" w:firstLine="708"/>
      <w:jc w:val="both"/>
    </w:pPr>
  </w:style>
  <w:style w:type="paragraph" w:styleId="Subtitle">
    <w:name w:val="Subtitle"/>
    <w:basedOn w:val="Normal"/>
    <w:link w:val="SubtitleChar"/>
    <w:qFormat/>
    <w:rsid w:val="008968F4"/>
    <w:pPr>
      <w:widowControl/>
      <w:jc w:val="center"/>
    </w:pPr>
    <w:rPr>
      <w:rFonts w:eastAsia="Times New Roman"/>
      <w:b/>
      <w:sz w:val="32"/>
      <w:szCs w:val="20"/>
      <w:lang w:val="uk-UA" w:eastAsia="ru-RU"/>
    </w:rPr>
  </w:style>
  <w:style w:type="character" w:customStyle="1" w:styleId="SubtitleChar">
    <w:name w:val="Subtitle Char"/>
    <w:basedOn w:val="DefaultParagraphFont"/>
    <w:link w:val="Subtitle"/>
    <w:rsid w:val="008968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ListParagraph">
    <w:name w:val="List Paragraph"/>
    <w:basedOn w:val="Normal"/>
    <w:uiPriority w:val="34"/>
    <w:qFormat/>
    <w:rsid w:val="008968F4"/>
    <w:pP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8968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0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77</cp:revision>
  <cp:lastPrinted>2019-09-29T19:50:00Z</cp:lastPrinted>
  <dcterms:created xsi:type="dcterms:W3CDTF">2019-09-03T10:37:00Z</dcterms:created>
  <dcterms:modified xsi:type="dcterms:W3CDTF">2022-02-04T10:03:00Z</dcterms:modified>
</cp:coreProperties>
</file>