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79" w:rsidRPr="00F16E35" w:rsidRDefault="00793BBE" w:rsidP="00793BBE">
      <w:pPr>
        <w:spacing w:after="0" w:line="276" w:lineRule="auto"/>
        <w:ind w:hanging="993"/>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drawing>
          <wp:inline distT="0" distB="0" distL="0" distR="0">
            <wp:extent cx="7132320" cy="9890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_viber_2023-10-13_14-25-44-220.jpg"/>
                    <pic:cNvPicPr/>
                  </pic:nvPicPr>
                  <pic:blipFill>
                    <a:blip r:embed="rId5">
                      <a:extLst>
                        <a:ext uri="{28A0092B-C50C-407E-A947-70E740481C1C}">
                          <a14:useLocalDpi xmlns:a14="http://schemas.microsoft.com/office/drawing/2010/main" val="0"/>
                        </a:ext>
                      </a:extLst>
                    </a:blip>
                    <a:stretch>
                      <a:fillRect/>
                    </a:stretch>
                  </pic:blipFill>
                  <pic:spPr>
                    <a:xfrm>
                      <a:off x="0" y="0"/>
                      <a:ext cx="7140078" cy="9901518"/>
                    </a:xfrm>
                    <a:prstGeom prst="rect">
                      <a:avLst/>
                    </a:prstGeom>
                  </pic:spPr>
                </pic:pic>
              </a:graphicData>
            </a:graphic>
          </wp:inline>
        </w:drawing>
      </w:r>
    </w:p>
    <w:p w:rsidR="008E7906" w:rsidRDefault="008E7906" w:rsidP="00793BBE">
      <w:pPr>
        <w:shd w:val="clear" w:color="auto" w:fill="FFFFFF"/>
        <w:spacing w:after="0" w:line="276" w:lineRule="auto"/>
        <w:ind w:left="-709"/>
        <w:jc w:val="both"/>
        <w:rPr>
          <w:rFonts w:ascii="Times New Roman" w:eastAsia="Times New Roman" w:hAnsi="Times New Roman" w:cs="Times New Roman"/>
          <w:b/>
          <w:bCs/>
          <w:color w:val="2C2F34"/>
          <w:sz w:val="28"/>
          <w:szCs w:val="28"/>
          <w:bdr w:val="none" w:sz="0" w:space="0" w:color="auto" w:frame="1"/>
          <w:lang w:eastAsia="uk-UA"/>
        </w:rPr>
      </w:pPr>
      <w:bookmarkStart w:id="0" w:name="_GoBack"/>
      <w:bookmarkEnd w:id="0"/>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b/>
          <w:bCs/>
          <w:color w:val="2C2F34"/>
          <w:sz w:val="28"/>
          <w:szCs w:val="28"/>
          <w:bdr w:val="none" w:sz="0" w:space="0" w:color="auto" w:frame="1"/>
          <w:lang w:eastAsia="uk-UA"/>
        </w:rPr>
        <w:t>I. Загальні положення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У цьому Положенні терміни вживаються у значеннях, визначених Цивільним кодексом України, Законами України “Про освіту”, “Про дошкільну освіту”, “Про повну загальну середню освіту”, “Про позашкільну освіту”, “Про професійну (професійно-технічну) освіту”, “Про фахову </w:t>
      </w:r>
      <w:proofErr w:type="spellStart"/>
      <w:r w:rsidRPr="00F16E35">
        <w:rPr>
          <w:rFonts w:ascii="Times New Roman" w:eastAsia="Times New Roman" w:hAnsi="Times New Roman" w:cs="Times New Roman"/>
          <w:color w:val="2C2F34"/>
          <w:sz w:val="28"/>
          <w:szCs w:val="28"/>
          <w:lang w:eastAsia="uk-UA"/>
        </w:rPr>
        <w:t>передвищу</w:t>
      </w:r>
      <w:proofErr w:type="spellEnd"/>
      <w:r w:rsidRPr="00F16E35">
        <w:rPr>
          <w:rFonts w:ascii="Times New Roman" w:eastAsia="Times New Roman" w:hAnsi="Times New Roman" w:cs="Times New Roman"/>
          <w:color w:val="2C2F34"/>
          <w:sz w:val="28"/>
          <w:szCs w:val="28"/>
          <w:lang w:eastAsia="uk-UA"/>
        </w:rPr>
        <w:t xml:space="preserve"> освіту”, “Про вищу освіту”, Порядком підвищення кваліфікації педагогічних і науково-педагогічних працівників, затвердженого постановою Кабінету Міністрів України від 21 серпня 2019 року № 800, та іншими нормативно-правовими актами у сфері освіти.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2. Це Положення поширюється на педагогічних працівників, які здійснюють педагогічну діяльність та посади яких віднесено до педагогічних, згідно з Переліком посад педагогічних та науково-педагогічних працівників, затвердженого постановою Кабінету Міністрів України від 14 червня 2000 року № 963.</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583D79"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Педагогічним працівникам, посади яких не передбачають присвоєння </w:t>
      </w:r>
      <w:r w:rsidR="00583D79" w:rsidRPr="00F16E35">
        <w:rPr>
          <w:rFonts w:ascii="Times New Roman" w:eastAsia="Times New Roman" w:hAnsi="Times New Roman" w:cs="Times New Roman"/>
          <w:color w:val="2C2F34"/>
          <w:sz w:val="28"/>
          <w:szCs w:val="28"/>
          <w:lang w:eastAsia="uk-UA"/>
        </w:rPr>
        <w:t>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583D79" w:rsidRPr="00F16E35" w:rsidRDefault="00D03C12"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4. Атестація є обов’язковою.</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цього Положення.</w:t>
      </w:r>
    </w:p>
    <w:p w:rsidR="00D03C12" w:rsidRPr="00F16E35" w:rsidRDefault="00D03C12"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Атестація проводиться не раніше</w:t>
      </w:r>
      <w:r w:rsidR="00E30844" w:rsidRPr="00F16E35">
        <w:rPr>
          <w:rFonts w:ascii="Times New Roman" w:eastAsia="Times New Roman" w:hAnsi="Times New Roman" w:cs="Times New Roman"/>
          <w:color w:val="2C2F34"/>
          <w:sz w:val="28"/>
          <w:szCs w:val="28"/>
          <w:lang w:eastAsia="uk-UA"/>
        </w:rPr>
        <w:t xml:space="preserve"> </w:t>
      </w:r>
      <w:r w:rsidRPr="00F16E35">
        <w:rPr>
          <w:rFonts w:ascii="Times New Roman" w:eastAsia="Times New Roman" w:hAnsi="Times New Roman" w:cs="Times New Roman"/>
          <w:color w:val="2C2F34"/>
          <w:sz w:val="28"/>
          <w:szCs w:val="28"/>
          <w:lang w:eastAsia="uk-UA"/>
        </w:rPr>
        <w:t>ніж через рік після призначення педагогічного працівника на посаду.</w:t>
      </w:r>
    </w:p>
    <w:p w:rsidR="00D03C12" w:rsidRPr="00F16E35" w:rsidRDefault="00D03C12"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Атестація проводиться з дотриманням академічної доброчесності. </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5. Позачергова атестація проводиться за ініціативою керівника:</w:t>
      </w:r>
    </w:p>
    <w:p w:rsidR="00E30844" w:rsidRPr="00F16E35" w:rsidRDefault="00E30844" w:rsidP="00F16E35">
      <w:pPr>
        <w:numPr>
          <w:ilvl w:val="0"/>
          <w:numId w:val="1"/>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закладу освіти – у разі зниження якості педагогічної діяльності педагогічним працівником;</w:t>
      </w:r>
    </w:p>
    <w:p w:rsidR="00D03C12" w:rsidRPr="00F16E35" w:rsidRDefault="00D03C12" w:rsidP="00F16E35">
      <w:pPr>
        <w:numPr>
          <w:ilvl w:val="0"/>
          <w:numId w:val="1"/>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вчителя. </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визнання переможцем, лауреатом фінальних етапів всеукраїнських, міжнародних фахових конкурсів;</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2) наявності </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-наукового/</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-творчого, наукового ступеня;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3) успішного проходження сертифікації.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7. </w:t>
      </w:r>
      <w:proofErr w:type="spellStart"/>
      <w:r w:rsidRPr="00F16E35">
        <w:rPr>
          <w:rFonts w:ascii="Times New Roman" w:eastAsia="Times New Roman" w:hAnsi="Times New Roman" w:cs="Times New Roman"/>
          <w:color w:val="2C2F34"/>
          <w:sz w:val="28"/>
          <w:szCs w:val="28"/>
          <w:lang w:eastAsia="uk-UA"/>
        </w:rPr>
        <w:t>Міжатестаційний</w:t>
      </w:r>
      <w:proofErr w:type="spellEnd"/>
      <w:r w:rsidRPr="00F16E35">
        <w:rPr>
          <w:rFonts w:ascii="Times New Roman" w:eastAsia="Times New Roman" w:hAnsi="Times New Roman" w:cs="Times New Roman"/>
          <w:color w:val="2C2F34"/>
          <w:sz w:val="28"/>
          <w:szCs w:val="28"/>
          <w:lang w:eastAsia="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F16E35">
        <w:rPr>
          <w:rFonts w:ascii="Times New Roman" w:eastAsia="Times New Roman" w:hAnsi="Times New Roman" w:cs="Times New Roman"/>
          <w:color w:val="2C2F34"/>
          <w:sz w:val="28"/>
          <w:szCs w:val="28"/>
          <w:lang w:eastAsia="uk-UA"/>
        </w:rPr>
        <w:t>міжатестаційного</w:t>
      </w:r>
      <w:proofErr w:type="spellEnd"/>
      <w:r w:rsidRPr="00F16E35">
        <w:rPr>
          <w:rFonts w:ascii="Times New Roman" w:eastAsia="Times New Roman" w:hAnsi="Times New Roman" w:cs="Times New Roman"/>
          <w:color w:val="2C2F34"/>
          <w:sz w:val="28"/>
          <w:szCs w:val="28"/>
          <w:lang w:eastAsia="uk-UA"/>
        </w:rPr>
        <w:t xml:space="preserve"> періоду не включаються.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8. Підвищення кваліфікації педагогічних працівників проводиться в </w:t>
      </w:r>
      <w:proofErr w:type="spellStart"/>
      <w:r w:rsidRPr="00F16E35">
        <w:rPr>
          <w:rFonts w:ascii="Times New Roman" w:eastAsia="Times New Roman" w:hAnsi="Times New Roman" w:cs="Times New Roman"/>
          <w:color w:val="2C2F34"/>
          <w:sz w:val="28"/>
          <w:szCs w:val="28"/>
          <w:lang w:eastAsia="uk-UA"/>
        </w:rPr>
        <w:t>міжатестаційний</w:t>
      </w:r>
      <w:proofErr w:type="spellEnd"/>
      <w:r w:rsidRPr="00F16E35">
        <w:rPr>
          <w:rFonts w:ascii="Times New Roman" w:eastAsia="Times New Roman" w:hAnsi="Times New Roman" w:cs="Times New Roman"/>
          <w:color w:val="2C2F34"/>
          <w:sz w:val="28"/>
          <w:szCs w:val="28"/>
          <w:lang w:eastAsia="uk-UA"/>
        </w:rPr>
        <w:t xml:space="preserve"> період відповідно до законодавства і є необхідною умовою атестації.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Загальний обсяг (загальна тривалість) підвищення кваліфікації визначається сумарно за </w:t>
      </w:r>
      <w:proofErr w:type="spellStart"/>
      <w:r w:rsidR="00D03C12" w:rsidRPr="00F16E35">
        <w:rPr>
          <w:rFonts w:ascii="Times New Roman" w:eastAsia="Times New Roman" w:hAnsi="Times New Roman" w:cs="Times New Roman"/>
          <w:color w:val="2C2F34"/>
          <w:sz w:val="28"/>
          <w:szCs w:val="28"/>
          <w:lang w:eastAsia="uk-UA"/>
        </w:rPr>
        <w:t>міжатестаційний</w:t>
      </w:r>
      <w:proofErr w:type="spellEnd"/>
      <w:r w:rsidR="00D03C12" w:rsidRPr="00F16E35">
        <w:rPr>
          <w:rFonts w:ascii="Times New Roman" w:eastAsia="Times New Roman" w:hAnsi="Times New Roman" w:cs="Times New Roman"/>
          <w:color w:val="2C2F34"/>
          <w:sz w:val="28"/>
          <w:szCs w:val="28"/>
          <w:lang w:eastAsia="uk-UA"/>
        </w:rPr>
        <w:t xml:space="preserve"> період</w:t>
      </w:r>
      <w:r w:rsidRPr="00F16E35">
        <w:rPr>
          <w:rFonts w:ascii="Times New Roman" w:eastAsia="Times New Roman" w:hAnsi="Times New Roman" w:cs="Times New Roman"/>
          <w:color w:val="2C2F34"/>
          <w:sz w:val="28"/>
          <w:szCs w:val="28"/>
          <w:lang w:eastAsia="uk-UA"/>
        </w:rPr>
        <w:t xml:space="preserve"> та незалежно від суб’єкта підвищення кваліфікації, виду, форми чи напряму, за якими педагогічний працівник пройшов підвищення кваліфікації.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Кваліфікаційна категорія “спеціаліст першої категорії” присвоюється педагогічному працівникові, який має освітній рівень бакалавр, магістр </w:t>
      </w:r>
      <w:r w:rsidRPr="00F16E35">
        <w:rPr>
          <w:rFonts w:ascii="Times New Roman" w:eastAsia="Times New Roman" w:hAnsi="Times New Roman" w:cs="Times New Roman"/>
          <w:color w:val="2C2F34"/>
          <w:sz w:val="28"/>
          <w:szCs w:val="28"/>
          <w:lang w:eastAsia="uk-UA"/>
        </w:rPr>
        <w:lastRenderedPageBreak/>
        <w:t>(освітньо-кваліфікаційний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Педагогічному працівнику, який має </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-науковий/</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категорії”/”спеціаліст вищої категорії” та які зокрема:</w:t>
      </w:r>
    </w:p>
    <w:p w:rsidR="00E30844" w:rsidRPr="00F16E35" w:rsidRDefault="00E30844" w:rsidP="00F16E35">
      <w:pPr>
        <w:numPr>
          <w:ilvl w:val="0"/>
          <w:numId w:val="4"/>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упроваджують і поширюють методики </w:t>
      </w:r>
      <w:proofErr w:type="spellStart"/>
      <w:r w:rsidRPr="00F16E35">
        <w:rPr>
          <w:rFonts w:ascii="Times New Roman" w:eastAsia="Times New Roman" w:hAnsi="Times New Roman" w:cs="Times New Roman"/>
          <w:color w:val="2C2F34"/>
          <w:sz w:val="28"/>
          <w:szCs w:val="28"/>
          <w:lang w:eastAsia="uk-UA"/>
        </w:rPr>
        <w:t>компетентнісного</w:t>
      </w:r>
      <w:proofErr w:type="spellEnd"/>
      <w:r w:rsidRPr="00F16E35">
        <w:rPr>
          <w:rFonts w:ascii="Times New Roman" w:eastAsia="Times New Roman" w:hAnsi="Times New Roman" w:cs="Times New Roman"/>
          <w:color w:val="2C2F34"/>
          <w:sz w:val="28"/>
          <w:szCs w:val="28"/>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F16E35">
        <w:rPr>
          <w:rFonts w:ascii="Times New Roman" w:eastAsia="Times New Roman" w:hAnsi="Times New Roman" w:cs="Times New Roman"/>
          <w:color w:val="2C2F34"/>
          <w:sz w:val="28"/>
          <w:szCs w:val="28"/>
          <w:lang w:eastAsia="uk-UA"/>
        </w:rPr>
        <w:t>супервізію</w:t>
      </w:r>
      <w:proofErr w:type="spellEnd"/>
      <w:r w:rsidRPr="00F16E35">
        <w:rPr>
          <w:rFonts w:ascii="Times New Roman" w:eastAsia="Times New Roman" w:hAnsi="Times New Roman" w:cs="Times New Roman"/>
          <w:color w:val="2C2F34"/>
          <w:sz w:val="28"/>
          <w:szCs w:val="28"/>
          <w:lang w:eastAsia="uk-UA"/>
        </w:rPr>
        <w:t>);</w:t>
      </w:r>
    </w:p>
    <w:p w:rsidR="00E30844" w:rsidRPr="00F16E35" w:rsidRDefault="00E30844" w:rsidP="00F16E35">
      <w:pPr>
        <w:numPr>
          <w:ilvl w:val="0"/>
          <w:numId w:val="4"/>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E30844" w:rsidRPr="00F16E35" w:rsidRDefault="00E30844" w:rsidP="00F16E35">
      <w:pPr>
        <w:numPr>
          <w:ilvl w:val="0"/>
          <w:numId w:val="4"/>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були визнані переможцями, лауреатами всеукраїнських, міжнародних фахових конкурсів;</w:t>
      </w:r>
    </w:p>
    <w:p w:rsidR="00E30844" w:rsidRPr="00F16E35" w:rsidRDefault="00E30844" w:rsidP="00F16E35">
      <w:pPr>
        <w:numPr>
          <w:ilvl w:val="0"/>
          <w:numId w:val="4"/>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підготували переможців всеукраїнських, міжнародних олімпіад, конкурсів, змагань, тощо.</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11. Кваліфікаційні категорії та педагогічні звання, як правило, присвоюють послідовно.</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-наукового/</w:t>
      </w:r>
      <w:proofErr w:type="spellStart"/>
      <w:r w:rsidRPr="00F16E35">
        <w:rPr>
          <w:rFonts w:ascii="Times New Roman" w:eastAsia="Times New Roman" w:hAnsi="Times New Roman" w:cs="Times New Roman"/>
          <w:color w:val="2C2F34"/>
          <w:sz w:val="28"/>
          <w:szCs w:val="28"/>
          <w:lang w:eastAsia="uk-UA"/>
        </w:rPr>
        <w:t>освітньо</w:t>
      </w:r>
      <w:proofErr w:type="spellEnd"/>
      <w:r w:rsidRPr="00F16E35">
        <w:rPr>
          <w:rFonts w:ascii="Times New Roman" w:eastAsia="Times New Roman" w:hAnsi="Times New Roman" w:cs="Times New Roman"/>
          <w:color w:val="2C2F34"/>
          <w:sz w:val="28"/>
          <w:szCs w:val="28"/>
          <w:lang w:eastAsia="uk-UA"/>
        </w:rPr>
        <w:t>-творчого, наукового ступеня підтверджується відповідним дипломом.</w:t>
      </w:r>
    </w:p>
    <w:p w:rsidR="00D03141"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w:t>
      </w:r>
      <w:r w:rsidR="00BF1E05" w:rsidRPr="00F16E35">
        <w:rPr>
          <w:rFonts w:ascii="Times New Roman" w:eastAsia="Times New Roman" w:hAnsi="Times New Roman" w:cs="Times New Roman"/>
          <w:color w:val="2C2F34"/>
          <w:sz w:val="28"/>
          <w:szCs w:val="28"/>
          <w:lang w:eastAsia="uk-UA"/>
        </w:rPr>
        <w:t xml:space="preserve"> Переліком посад педагогічних працівників</w:t>
      </w:r>
      <w:r w:rsidR="00D77BFA" w:rsidRPr="00F16E35">
        <w:rPr>
          <w:rFonts w:ascii="Times New Roman" w:eastAsia="Times New Roman" w:hAnsi="Times New Roman" w:cs="Times New Roman"/>
          <w:color w:val="2C2F34"/>
          <w:sz w:val="28"/>
          <w:szCs w:val="28"/>
          <w:lang w:eastAsia="uk-UA"/>
        </w:rPr>
        <w:t xml:space="preserve">, що визначені Переліком посад педагогічних працівників, </w:t>
      </w:r>
      <w:r w:rsidRPr="00F16E35">
        <w:rPr>
          <w:rFonts w:ascii="Times New Roman" w:eastAsia="Times New Roman" w:hAnsi="Times New Roman" w:cs="Times New Roman"/>
          <w:color w:val="2C2F34"/>
          <w:sz w:val="28"/>
          <w:szCs w:val="28"/>
          <w:lang w:eastAsia="uk-UA"/>
        </w:rPr>
        <w:t xml:space="preserve"> </w:t>
      </w:r>
      <w:r w:rsidR="00D03141" w:rsidRPr="00F16E35">
        <w:rPr>
          <w:rFonts w:ascii="Times New Roman" w:eastAsia="Times New Roman" w:hAnsi="Times New Roman" w:cs="Times New Roman"/>
          <w:color w:val="2C2F34"/>
          <w:sz w:val="28"/>
          <w:szCs w:val="28"/>
          <w:lang w:eastAsia="uk-UA"/>
        </w:rPr>
        <w:lastRenderedPageBreak/>
        <w:t>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Якщо в </w:t>
      </w:r>
      <w:proofErr w:type="spellStart"/>
      <w:r w:rsidRPr="00F16E35">
        <w:rPr>
          <w:rFonts w:ascii="Times New Roman" w:eastAsia="Times New Roman" w:hAnsi="Times New Roman" w:cs="Times New Roman"/>
          <w:color w:val="2C2F34"/>
          <w:sz w:val="28"/>
          <w:szCs w:val="28"/>
          <w:lang w:eastAsia="uk-UA"/>
        </w:rPr>
        <w:t>міжатестаційний</w:t>
      </w:r>
      <w:proofErr w:type="spellEnd"/>
      <w:r w:rsidRPr="00F16E35">
        <w:rPr>
          <w:rFonts w:ascii="Times New Roman" w:eastAsia="Times New Roman" w:hAnsi="Times New Roman" w:cs="Times New Roman"/>
          <w:color w:val="2C2F34"/>
          <w:sz w:val="28"/>
          <w:szCs w:val="28"/>
          <w:lang w:eastAsia="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w:t>
      </w:r>
      <w:r w:rsidR="00975737" w:rsidRPr="00F16E35">
        <w:rPr>
          <w:rFonts w:ascii="Times New Roman" w:eastAsia="Times New Roman" w:hAnsi="Times New Roman" w:cs="Times New Roman"/>
          <w:color w:val="2C2F34"/>
          <w:sz w:val="28"/>
          <w:szCs w:val="28"/>
          <w:lang w:eastAsia="uk-UA"/>
        </w:rPr>
        <w:t>антаження до чергової атестації, але не поширюється педагогічне звання.</w:t>
      </w:r>
    </w:p>
    <w:p w:rsidR="00D03141" w:rsidRPr="00F16E35" w:rsidRDefault="00975737"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Керівник закладу освіти</w:t>
      </w:r>
      <w:r w:rsidR="00D03141" w:rsidRPr="00F16E35">
        <w:rPr>
          <w:rFonts w:ascii="Times New Roman" w:eastAsia="Times New Roman" w:hAnsi="Times New Roman" w:cs="Times New Roman"/>
          <w:color w:val="2C2F34"/>
          <w:sz w:val="28"/>
          <w:szCs w:val="28"/>
          <w:lang w:eastAsia="uk-UA"/>
        </w:rPr>
        <w:t>,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D03141"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w:t>
      </w:r>
      <w:r w:rsidR="0086226D" w:rsidRPr="00F16E35">
        <w:rPr>
          <w:rFonts w:ascii="Times New Roman" w:eastAsia="Times New Roman" w:hAnsi="Times New Roman" w:cs="Times New Roman"/>
          <w:color w:val="2C2F34"/>
          <w:sz w:val="28"/>
          <w:szCs w:val="28"/>
          <w:lang w:eastAsia="uk-UA"/>
        </w:rPr>
        <w:t>ідтверджується) тарифний розряд</w:t>
      </w:r>
      <w:r w:rsidRPr="00F16E35">
        <w:rPr>
          <w:rFonts w:ascii="Times New Roman" w:eastAsia="Times New Roman" w:hAnsi="Times New Roman" w:cs="Times New Roman"/>
          <w:color w:val="2C2F34"/>
          <w:sz w:val="28"/>
          <w:szCs w:val="28"/>
          <w:lang w:eastAsia="uk-UA"/>
        </w:rPr>
        <w:t>.</w:t>
      </w:r>
    </w:p>
    <w:p w:rsidR="00E30844" w:rsidRPr="00F16E35" w:rsidRDefault="00D03141"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F16E35">
        <w:rPr>
          <w:rFonts w:ascii="Times New Roman" w:eastAsia="Times New Roman" w:hAnsi="Times New Roman" w:cs="Times New Roman"/>
          <w:color w:val="2C2F34"/>
          <w:sz w:val="28"/>
          <w:szCs w:val="28"/>
          <w:lang w:eastAsia="uk-UA"/>
        </w:rPr>
        <w:t>міжатестаційного</w:t>
      </w:r>
      <w:proofErr w:type="spellEnd"/>
      <w:r w:rsidRPr="00F16E35">
        <w:rPr>
          <w:rFonts w:ascii="Times New Roman" w:eastAsia="Times New Roman" w:hAnsi="Times New Roman" w:cs="Times New Roman"/>
          <w:color w:val="2C2F34"/>
          <w:sz w:val="28"/>
          <w:szCs w:val="28"/>
          <w:lang w:eastAsia="uk-UA"/>
        </w:rPr>
        <w:t xml:space="preserve"> періоду, без дотримання умов, визначених пунктами 8, 9 цього розділу та без проведення </w:t>
      </w:r>
      <w:r w:rsidRPr="00F16E35">
        <w:rPr>
          <w:rFonts w:ascii="Times New Roman" w:eastAsia="Times New Roman" w:hAnsi="Times New Roman" w:cs="Times New Roman"/>
          <w:color w:val="2C2F34"/>
          <w:sz w:val="28"/>
          <w:szCs w:val="28"/>
          <w:lang w:eastAsia="uk-UA"/>
        </w:rPr>
        <w:lastRenderedPageBreak/>
        <w:t>будь-яких заходів, пов’язаних із вивченням</w:t>
      </w:r>
      <w:r w:rsidR="0086226D" w:rsidRPr="00F16E35">
        <w:rPr>
          <w:rFonts w:ascii="Times New Roman" w:eastAsia="Times New Roman" w:hAnsi="Times New Roman" w:cs="Times New Roman"/>
          <w:color w:val="2C2F34"/>
          <w:sz w:val="28"/>
          <w:szCs w:val="28"/>
          <w:lang w:eastAsia="uk-UA"/>
        </w:rPr>
        <w:t xml:space="preserve"> і оцінюванням його діяльності та професійних </w:t>
      </w:r>
      <w:proofErr w:type="spellStart"/>
      <w:r w:rsidR="0086226D" w:rsidRPr="00F16E35">
        <w:rPr>
          <w:rFonts w:ascii="Times New Roman" w:eastAsia="Times New Roman" w:hAnsi="Times New Roman" w:cs="Times New Roman"/>
          <w:color w:val="2C2F34"/>
          <w:sz w:val="28"/>
          <w:szCs w:val="28"/>
          <w:lang w:eastAsia="uk-UA"/>
        </w:rPr>
        <w:t>компетентностей</w:t>
      </w:r>
      <w:proofErr w:type="spellEnd"/>
      <w:r w:rsidR="0086226D" w:rsidRPr="00F16E35">
        <w:rPr>
          <w:rFonts w:ascii="Times New Roman" w:eastAsia="Times New Roman" w:hAnsi="Times New Roman" w:cs="Times New Roman"/>
          <w:color w:val="2C2F34"/>
          <w:sz w:val="28"/>
          <w:szCs w:val="28"/>
          <w:lang w:eastAsia="uk-UA"/>
        </w:rPr>
        <w:t>.</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Атестація таких працівників здійснюється не пізніше ніж через два роки після прийняття їх на роботу.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15.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b/>
          <w:bCs/>
          <w:color w:val="2C2F34"/>
          <w:sz w:val="28"/>
          <w:szCs w:val="28"/>
          <w:bdr w:val="none" w:sz="0" w:space="0" w:color="auto" w:frame="1"/>
          <w:lang w:eastAsia="uk-UA"/>
        </w:rPr>
        <w:t>II. Створення, склад та повноваження атестаційних комісій</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Для атестації педагогічних працівників щорічно не пі</w:t>
      </w:r>
      <w:r w:rsidR="00975737" w:rsidRPr="00F16E35">
        <w:rPr>
          <w:rFonts w:ascii="Times New Roman" w:eastAsia="Times New Roman" w:hAnsi="Times New Roman" w:cs="Times New Roman"/>
          <w:color w:val="2C2F34"/>
          <w:sz w:val="28"/>
          <w:szCs w:val="28"/>
          <w:lang w:eastAsia="uk-UA"/>
        </w:rPr>
        <w:t>зніше 20 вересня створюється атестаційна комісія</w:t>
      </w:r>
      <w:r w:rsidRPr="00F16E35">
        <w:rPr>
          <w:rFonts w:ascii="Times New Roman" w:eastAsia="Times New Roman" w:hAnsi="Times New Roman" w:cs="Times New Roman"/>
          <w:color w:val="2C2F34"/>
          <w:sz w:val="28"/>
          <w:szCs w:val="28"/>
          <w:lang w:eastAsia="uk-UA"/>
        </w:rPr>
        <w:t>.</w:t>
      </w:r>
    </w:p>
    <w:p w:rsidR="00E30844" w:rsidRPr="00F16E35" w:rsidRDefault="00975737"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Атестаційна комісія I рівня створюються в закладі</w:t>
      </w:r>
      <w:r w:rsidR="00E30844" w:rsidRPr="00F16E35">
        <w:rPr>
          <w:rFonts w:ascii="Times New Roman" w:eastAsia="Times New Roman" w:hAnsi="Times New Roman" w:cs="Times New Roman"/>
          <w:color w:val="2C2F34"/>
          <w:sz w:val="28"/>
          <w:szCs w:val="28"/>
          <w:lang w:eastAsia="uk-UA"/>
        </w:rPr>
        <w:t xml:space="preserve"> освіти, </w:t>
      </w:r>
      <w:r w:rsidRPr="00F16E35">
        <w:rPr>
          <w:rFonts w:ascii="Times New Roman" w:eastAsia="Times New Roman" w:hAnsi="Times New Roman" w:cs="Times New Roman"/>
          <w:color w:val="2C2F34"/>
          <w:sz w:val="28"/>
          <w:szCs w:val="28"/>
          <w:lang w:eastAsia="uk-UA"/>
        </w:rPr>
        <w:t>у якому</w:t>
      </w:r>
      <w:r w:rsidR="00E30844" w:rsidRPr="00F16E35">
        <w:rPr>
          <w:rFonts w:ascii="Times New Roman" w:eastAsia="Times New Roman" w:hAnsi="Times New Roman" w:cs="Times New Roman"/>
          <w:color w:val="2C2F34"/>
          <w:sz w:val="28"/>
          <w:szCs w:val="28"/>
          <w:lang w:eastAsia="uk-UA"/>
        </w:rPr>
        <w:t xml:space="preserve"> працює більше 15 педагогічних працівників.</w:t>
      </w:r>
    </w:p>
    <w:p w:rsidR="00E30844" w:rsidRPr="00F16E35" w:rsidRDefault="00975737"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2. Атестаційна комісія</w:t>
      </w:r>
      <w:r w:rsidR="00E30844" w:rsidRPr="00F16E35">
        <w:rPr>
          <w:rFonts w:ascii="Times New Roman" w:eastAsia="Times New Roman" w:hAnsi="Times New Roman" w:cs="Times New Roman"/>
          <w:color w:val="2C2F34"/>
          <w:sz w:val="28"/>
          <w:szCs w:val="28"/>
          <w:lang w:eastAsia="uk-UA"/>
        </w:rPr>
        <w:t xml:space="preserve"> створюються на</w:t>
      </w:r>
      <w:r w:rsidRPr="00F16E35">
        <w:rPr>
          <w:rFonts w:ascii="Times New Roman" w:eastAsia="Times New Roman" w:hAnsi="Times New Roman" w:cs="Times New Roman"/>
          <w:color w:val="2C2F34"/>
          <w:sz w:val="28"/>
          <w:szCs w:val="28"/>
          <w:lang w:eastAsia="uk-UA"/>
        </w:rPr>
        <w:t>казом керівника закладу освіти</w:t>
      </w:r>
      <w:r w:rsidR="00E30844" w:rsidRPr="00F16E35">
        <w:rPr>
          <w:rFonts w:ascii="Times New Roman" w:eastAsia="Times New Roman" w:hAnsi="Times New Roman" w:cs="Times New Roman"/>
          <w:color w:val="2C2F34"/>
          <w:sz w:val="28"/>
          <w:szCs w:val="28"/>
          <w:lang w:eastAsia="uk-UA"/>
        </w:rPr>
        <w:t xml:space="preserve">,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w:t>
      </w:r>
      <w:r w:rsidRPr="00F16E35">
        <w:rPr>
          <w:rFonts w:ascii="Times New Roman" w:eastAsia="Times New Roman" w:hAnsi="Times New Roman" w:cs="Times New Roman"/>
          <w:color w:val="2C2F34"/>
          <w:sz w:val="28"/>
          <w:szCs w:val="28"/>
          <w:lang w:eastAsia="uk-UA"/>
        </w:rPr>
        <w:t xml:space="preserve">складає не </w:t>
      </w:r>
      <w:r w:rsidR="00E30844" w:rsidRPr="00F16E35">
        <w:rPr>
          <w:rFonts w:ascii="Times New Roman" w:eastAsia="Times New Roman" w:hAnsi="Times New Roman" w:cs="Times New Roman"/>
          <w:color w:val="2C2F34"/>
          <w:sz w:val="28"/>
          <w:szCs w:val="28"/>
          <w:lang w:eastAsia="uk-UA"/>
        </w:rPr>
        <w:t>менше ніж п’ять осіб.</w:t>
      </w:r>
    </w:p>
    <w:p w:rsidR="003D45D6"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До роб</w:t>
      </w:r>
      <w:r w:rsidR="00975737" w:rsidRPr="00F16E35">
        <w:rPr>
          <w:rFonts w:ascii="Times New Roman" w:eastAsia="Times New Roman" w:hAnsi="Times New Roman" w:cs="Times New Roman"/>
          <w:color w:val="2C2F34"/>
          <w:sz w:val="28"/>
          <w:szCs w:val="28"/>
          <w:lang w:eastAsia="uk-UA"/>
        </w:rPr>
        <w:t>оти атестаційної комісії залучає</w:t>
      </w:r>
      <w:r w:rsidRPr="00F16E35">
        <w:rPr>
          <w:rFonts w:ascii="Times New Roman" w:eastAsia="Times New Roman" w:hAnsi="Times New Roman" w:cs="Times New Roman"/>
          <w:color w:val="2C2F34"/>
          <w:sz w:val="28"/>
          <w:szCs w:val="28"/>
          <w:lang w:eastAsia="uk-UA"/>
        </w:rPr>
        <w:t xml:space="preserve">ться </w:t>
      </w:r>
      <w:r w:rsidR="00975737" w:rsidRPr="00F16E35">
        <w:rPr>
          <w:rFonts w:ascii="Times New Roman" w:eastAsia="Times New Roman" w:hAnsi="Times New Roman" w:cs="Times New Roman"/>
          <w:color w:val="2C2F34"/>
          <w:sz w:val="28"/>
          <w:szCs w:val="28"/>
          <w:lang w:eastAsia="uk-UA"/>
        </w:rPr>
        <w:t>голова</w:t>
      </w:r>
      <w:r w:rsidR="003D45D6" w:rsidRPr="00F16E35">
        <w:rPr>
          <w:rFonts w:ascii="Times New Roman" w:eastAsia="Times New Roman" w:hAnsi="Times New Roman" w:cs="Times New Roman"/>
          <w:color w:val="2C2F34"/>
          <w:sz w:val="28"/>
          <w:szCs w:val="28"/>
          <w:lang w:eastAsia="uk-UA"/>
        </w:rPr>
        <w:t xml:space="preserve"> </w:t>
      </w:r>
      <w:r w:rsidRPr="00F16E35">
        <w:rPr>
          <w:rFonts w:ascii="Times New Roman" w:eastAsia="Times New Roman" w:hAnsi="Times New Roman" w:cs="Times New Roman"/>
          <w:color w:val="2C2F34"/>
          <w:sz w:val="28"/>
          <w:szCs w:val="28"/>
          <w:lang w:eastAsia="uk-UA"/>
        </w:rPr>
        <w:t>пр</w:t>
      </w:r>
      <w:r w:rsidR="003D45D6" w:rsidRPr="00F16E35">
        <w:rPr>
          <w:rFonts w:ascii="Times New Roman" w:eastAsia="Times New Roman" w:hAnsi="Times New Roman" w:cs="Times New Roman"/>
          <w:color w:val="2C2F34"/>
          <w:sz w:val="28"/>
          <w:szCs w:val="28"/>
          <w:lang w:eastAsia="uk-UA"/>
        </w:rPr>
        <w:t>офспілкового комітету закладу.</w:t>
      </w:r>
      <w:r w:rsidRPr="00F16E35">
        <w:rPr>
          <w:rFonts w:ascii="Times New Roman" w:eastAsia="Times New Roman" w:hAnsi="Times New Roman" w:cs="Times New Roman"/>
          <w:color w:val="2C2F34"/>
          <w:sz w:val="28"/>
          <w:szCs w:val="28"/>
          <w:lang w:eastAsia="uk-UA"/>
        </w:rPr>
        <w:t xml:space="preserve"> </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3D45D6"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3. Головою атестацій</w:t>
      </w:r>
      <w:r w:rsidR="003D45D6" w:rsidRPr="00F16E35">
        <w:rPr>
          <w:rFonts w:ascii="Times New Roman" w:eastAsia="Times New Roman" w:hAnsi="Times New Roman" w:cs="Times New Roman"/>
          <w:color w:val="2C2F34"/>
          <w:sz w:val="28"/>
          <w:szCs w:val="28"/>
          <w:lang w:eastAsia="uk-UA"/>
        </w:rPr>
        <w:t>ної комісії I рівня є керівник закладу освіти.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Керівник </w:t>
      </w:r>
      <w:r w:rsidR="003D45D6" w:rsidRPr="00F16E35">
        <w:rPr>
          <w:rFonts w:ascii="Times New Roman" w:eastAsia="Times New Roman" w:hAnsi="Times New Roman" w:cs="Times New Roman"/>
          <w:color w:val="2C2F34"/>
          <w:sz w:val="28"/>
          <w:szCs w:val="28"/>
          <w:lang w:eastAsia="uk-UA"/>
        </w:rPr>
        <w:t>закладу освіти не може</w:t>
      </w:r>
      <w:r w:rsidRPr="00F16E35">
        <w:rPr>
          <w:rFonts w:ascii="Times New Roman" w:eastAsia="Times New Roman" w:hAnsi="Times New Roman" w:cs="Times New Roman"/>
          <w:color w:val="2C2F34"/>
          <w:sz w:val="28"/>
          <w:szCs w:val="28"/>
          <w:lang w:eastAsia="uk-UA"/>
        </w:rPr>
        <w:t xml:space="preserve"> головувати на засіданні атестаційної</w:t>
      </w:r>
      <w:r w:rsidR="003D45D6" w:rsidRPr="00F16E35">
        <w:rPr>
          <w:rFonts w:ascii="Times New Roman" w:eastAsia="Times New Roman" w:hAnsi="Times New Roman" w:cs="Times New Roman"/>
          <w:color w:val="2C2F34"/>
          <w:sz w:val="28"/>
          <w:szCs w:val="28"/>
          <w:lang w:eastAsia="uk-UA"/>
        </w:rPr>
        <w:t xml:space="preserve"> комісії у разі проходження ним</w:t>
      </w:r>
      <w:r w:rsidRPr="00F16E35">
        <w:rPr>
          <w:rFonts w:ascii="Times New Roman" w:eastAsia="Times New Roman" w:hAnsi="Times New Roman" w:cs="Times New Roman"/>
          <w:color w:val="2C2F34"/>
          <w:sz w:val="28"/>
          <w:szCs w:val="28"/>
          <w:lang w:eastAsia="uk-UA"/>
        </w:rPr>
        <w:t xml:space="preserve"> атестації відповідно до цього Положення.</w:t>
      </w:r>
    </w:p>
    <w:p w:rsidR="003D45D6"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w:t>
      </w:r>
      <w:r w:rsidR="003D45D6" w:rsidRPr="00F16E35">
        <w:rPr>
          <w:rFonts w:ascii="Times New Roman" w:eastAsia="Times New Roman" w:hAnsi="Times New Roman" w:cs="Times New Roman"/>
          <w:color w:val="2C2F34"/>
          <w:sz w:val="28"/>
          <w:szCs w:val="28"/>
          <w:lang w:eastAsia="uk-UA"/>
        </w:rPr>
        <w:t>закладу освіти.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E30844" w:rsidRPr="00F16E35" w:rsidRDefault="003D45D6"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Порядок голосування відкритий</w:t>
      </w:r>
      <w:r w:rsidR="00E30844" w:rsidRPr="00F16E35">
        <w:rPr>
          <w:rFonts w:ascii="Times New Roman" w:eastAsia="Times New Roman" w:hAnsi="Times New Roman" w:cs="Times New Roman"/>
          <w:color w:val="2C2F34"/>
          <w:sz w:val="28"/>
          <w:szCs w:val="28"/>
          <w:lang w:eastAsia="uk-UA"/>
        </w:rPr>
        <w:t xml:space="preserve"> на засіданні атестаційної комісії та фіксується в протоколі.</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F16E35">
        <w:rPr>
          <w:rFonts w:ascii="Times New Roman" w:eastAsia="Times New Roman" w:hAnsi="Times New Roman" w:cs="Times New Roman"/>
          <w:color w:val="2C2F34"/>
          <w:sz w:val="28"/>
          <w:szCs w:val="28"/>
          <w:lang w:eastAsia="uk-UA"/>
        </w:rPr>
        <w:t>відеоконференцзв’язку</w:t>
      </w:r>
      <w:proofErr w:type="spellEnd"/>
      <w:r w:rsidRPr="00F16E35">
        <w:rPr>
          <w:rFonts w:ascii="Times New Roman" w:eastAsia="Times New Roman" w:hAnsi="Times New Roman" w:cs="Times New Roman"/>
          <w:color w:val="2C2F34"/>
          <w:sz w:val="28"/>
          <w:szCs w:val="28"/>
          <w:lang w:eastAsia="uk-UA"/>
        </w:rPr>
        <w:t>.</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6. Секретар атестаційної комісії:</w:t>
      </w:r>
    </w:p>
    <w:p w:rsidR="00E30844" w:rsidRPr="00F16E35" w:rsidRDefault="00E30844" w:rsidP="00F16E35">
      <w:pPr>
        <w:numPr>
          <w:ilvl w:val="0"/>
          <w:numId w:val="5"/>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rsidR="00E30844" w:rsidRPr="00F16E35" w:rsidRDefault="00E30844" w:rsidP="00F16E35">
      <w:pPr>
        <w:numPr>
          <w:ilvl w:val="0"/>
          <w:numId w:val="5"/>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організовує роботу атестаційної комісії, веде та підписує протоколи засідань атестаційної комісії;</w:t>
      </w:r>
    </w:p>
    <w:p w:rsidR="00E30844" w:rsidRPr="00F16E35" w:rsidRDefault="00E30844" w:rsidP="00F16E35">
      <w:pPr>
        <w:numPr>
          <w:ilvl w:val="0"/>
          <w:numId w:val="5"/>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оформлює та підписує атестаційні листи;</w:t>
      </w:r>
    </w:p>
    <w:p w:rsidR="00E30844" w:rsidRPr="00F16E35" w:rsidRDefault="00E30844" w:rsidP="00F16E35">
      <w:pPr>
        <w:numPr>
          <w:ilvl w:val="0"/>
          <w:numId w:val="5"/>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E30844" w:rsidRPr="00F16E35" w:rsidRDefault="00E30844" w:rsidP="00F16E35">
      <w:pPr>
        <w:numPr>
          <w:ilvl w:val="0"/>
          <w:numId w:val="5"/>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 xml:space="preserve">забезпечує оприлюднення інформації про діяльність атестаційної комісії шляхом розміщення її на офіційному </w:t>
      </w:r>
      <w:proofErr w:type="spellStart"/>
      <w:r w:rsidRPr="00F16E35">
        <w:rPr>
          <w:rFonts w:ascii="Times New Roman" w:eastAsia="Times New Roman" w:hAnsi="Times New Roman" w:cs="Times New Roman"/>
          <w:color w:val="2C2F34"/>
          <w:sz w:val="28"/>
          <w:szCs w:val="28"/>
          <w:lang w:eastAsia="uk-UA"/>
        </w:rPr>
        <w:t>вебсайті</w:t>
      </w:r>
      <w:proofErr w:type="spellEnd"/>
      <w:r w:rsidRPr="00F16E35">
        <w:rPr>
          <w:rFonts w:ascii="Times New Roman" w:eastAsia="Times New Roman" w:hAnsi="Times New Roman" w:cs="Times New Roman"/>
          <w:color w:val="2C2F34"/>
          <w:sz w:val="28"/>
          <w:szCs w:val="28"/>
          <w:lang w:eastAsia="uk-UA"/>
        </w:rPr>
        <w:t xml:space="preserve"> закладу освіти, відокремленого структурного підрозділу, органу управління у сфері освіти.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7. Атестаційна комісія I рівня розглядає документи, подані педагогічни</w:t>
      </w:r>
      <w:r w:rsidR="003D45D6" w:rsidRPr="00F16E35">
        <w:rPr>
          <w:rFonts w:ascii="Times New Roman" w:eastAsia="Times New Roman" w:hAnsi="Times New Roman" w:cs="Times New Roman"/>
          <w:color w:val="2C2F34"/>
          <w:sz w:val="28"/>
          <w:szCs w:val="28"/>
          <w:lang w:eastAsia="uk-UA"/>
        </w:rPr>
        <w:t>ми працівниками (крім керівника</w:t>
      </w:r>
      <w:r w:rsidRPr="00F16E35">
        <w:rPr>
          <w:rFonts w:ascii="Times New Roman" w:eastAsia="Times New Roman" w:hAnsi="Times New Roman" w:cs="Times New Roman"/>
          <w:color w:val="2C2F34"/>
          <w:sz w:val="28"/>
          <w:szCs w:val="28"/>
          <w:lang w:eastAsia="uk-UA"/>
        </w:rPr>
        <w:t>) закладу освіти, встановлює їх відповідність вимогам законодавства та вживає заходів щодо перевірки їх достовірності (за потреби).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Атестаційна комісія I рівня приймає рішення про:</w:t>
      </w:r>
    </w:p>
    <w:p w:rsidR="00E30844" w:rsidRPr="00F16E35" w:rsidRDefault="00E30844" w:rsidP="00F16E35">
      <w:pPr>
        <w:numPr>
          <w:ilvl w:val="0"/>
          <w:numId w:val="6"/>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відповідність (невідповідність) педагогічних працівників закладу освіти, структурного підрозділу займаним посадам;</w:t>
      </w:r>
    </w:p>
    <w:p w:rsidR="00E30844" w:rsidRPr="00F16E35" w:rsidRDefault="00E30844" w:rsidP="00F16E35">
      <w:pPr>
        <w:numPr>
          <w:ilvl w:val="0"/>
          <w:numId w:val="6"/>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присвоєння (підтвердження) кваліфікаційних категорій і педагогічних звань або про відмову в такому присвоєнні (підтвердженні).</w:t>
      </w:r>
    </w:p>
    <w:p w:rsidR="00E30844" w:rsidRPr="00F16E35" w:rsidRDefault="003D45D6"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8</w:t>
      </w:r>
      <w:r w:rsidR="00E30844" w:rsidRPr="00F16E35">
        <w:rPr>
          <w:rFonts w:ascii="Times New Roman" w:eastAsia="Times New Roman" w:hAnsi="Times New Roman" w:cs="Times New Roman"/>
          <w:color w:val="2C2F34"/>
          <w:sz w:val="28"/>
          <w:szCs w:val="28"/>
          <w:lang w:eastAsia="uk-UA"/>
        </w:rPr>
        <w:t>.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b/>
          <w:bCs/>
          <w:color w:val="2C2F34"/>
          <w:sz w:val="28"/>
          <w:szCs w:val="28"/>
          <w:bdr w:val="none" w:sz="0" w:space="0" w:color="auto" w:frame="1"/>
          <w:lang w:eastAsia="uk-UA"/>
        </w:rPr>
        <w:t>III. Порядок проведення атестації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Для проведення чергової атестації атестаційні комісії до 10 жовтня поточного року повинні:</w:t>
      </w:r>
    </w:p>
    <w:p w:rsidR="00E30844" w:rsidRPr="00F16E35" w:rsidRDefault="00E30844" w:rsidP="00F16E35">
      <w:pPr>
        <w:numPr>
          <w:ilvl w:val="0"/>
          <w:numId w:val="12"/>
        </w:numPr>
        <w:shd w:val="clear" w:color="auto" w:fill="FFFFFF"/>
        <w:spacing w:after="0"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E30844" w:rsidRPr="00F16E35" w:rsidRDefault="00E30844" w:rsidP="00F16E35">
      <w:pPr>
        <w:numPr>
          <w:ilvl w:val="0"/>
          <w:numId w:val="12"/>
        </w:numPr>
        <w:shd w:val="clear" w:color="auto" w:fill="FFFFFF"/>
        <w:spacing w:after="75" w:line="276" w:lineRule="auto"/>
        <w:ind w:left="300"/>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2. Для проведення позачергової атестації до 20 грудня до атестаційної комісії подається заява за формою, </w:t>
      </w:r>
      <w:r w:rsidR="003D45D6" w:rsidRPr="00F16E35">
        <w:rPr>
          <w:rFonts w:ascii="Times New Roman" w:eastAsia="Times New Roman" w:hAnsi="Times New Roman" w:cs="Times New Roman"/>
          <w:b/>
          <w:color w:val="2C2F34"/>
          <w:sz w:val="28"/>
          <w:szCs w:val="28"/>
          <w:lang w:eastAsia="uk-UA"/>
        </w:rPr>
        <w:t>(</w:t>
      </w:r>
      <w:hyperlink r:id="rId6" w:history="1">
        <w:r w:rsidRPr="00F16E35">
          <w:rPr>
            <w:rFonts w:ascii="Times New Roman" w:eastAsia="Times New Roman" w:hAnsi="Times New Roman" w:cs="Times New Roman"/>
            <w:b/>
            <w:bCs/>
            <w:sz w:val="28"/>
            <w:szCs w:val="28"/>
            <w:bdr w:val="none" w:sz="0" w:space="0" w:color="auto" w:frame="1"/>
            <w:lang w:eastAsia="uk-UA"/>
          </w:rPr>
          <w:t>додат</w:t>
        </w:r>
        <w:r w:rsidR="003D45D6" w:rsidRPr="00F16E35">
          <w:rPr>
            <w:rFonts w:ascii="Times New Roman" w:eastAsia="Times New Roman" w:hAnsi="Times New Roman" w:cs="Times New Roman"/>
            <w:b/>
            <w:bCs/>
            <w:sz w:val="28"/>
            <w:szCs w:val="28"/>
            <w:bdr w:val="none" w:sz="0" w:space="0" w:color="auto" w:frame="1"/>
            <w:lang w:eastAsia="uk-UA"/>
          </w:rPr>
          <w:t>ок</w:t>
        </w:r>
        <w:r w:rsidRPr="00F16E35">
          <w:rPr>
            <w:rFonts w:ascii="Times New Roman" w:eastAsia="Times New Roman" w:hAnsi="Times New Roman" w:cs="Times New Roman"/>
            <w:b/>
            <w:bCs/>
            <w:sz w:val="28"/>
            <w:szCs w:val="28"/>
            <w:bdr w:val="none" w:sz="0" w:space="0" w:color="auto" w:frame="1"/>
            <w:lang w:eastAsia="uk-UA"/>
          </w:rPr>
          <w:t xml:space="preserve"> 1</w:t>
        </w:r>
      </w:hyperlink>
      <w:r w:rsidR="003D45D6" w:rsidRPr="00F16E35">
        <w:rPr>
          <w:rFonts w:ascii="Times New Roman" w:eastAsia="Times New Roman" w:hAnsi="Times New Roman" w:cs="Times New Roman"/>
          <w:b/>
          <w:bCs/>
          <w:sz w:val="28"/>
          <w:szCs w:val="28"/>
          <w:bdr w:val="none" w:sz="0" w:space="0" w:color="auto" w:frame="1"/>
          <w:lang w:eastAsia="uk-UA"/>
        </w:rPr>
        <w:t>)</w:t>
      </w:r>
      <w:r w:rsidRPr="00F16E35">
        <w:rPr>
          <w:rFonts w:ascii="Times New Roman" w:eastAsia="Times New Roman" w:hAnsi="Times New Roman" w:cs="Times New Roman"/>
          <w:b/>
          <w:bCs/>
          <w:sz w:val="28"/>
          <w:szCs w:val="28"/>
          <w:bdr w:val="none" w:sz="0" w:space="0" w:color="auto" w:frame="1"/>
          <w:lang w:eastAsia="uk-UA"/>
        </w:rPr>
        <w:t> </w:t>
      </w:r>
      <w:r w:rsidRPr="00F16E35">
        <w:rPr>
          <w:rFonts w:ascii="Times New Roman" w:eastAsia="Times New Roman" w:hAnsi="Times New Roman" w:cs="Times New Roman"/>
          <w:color w:val="2C2F34"/>
          <w:sz w:val="28"/>
          <w:szCs w:val="28"/>
          <w:lang w:eastAsia="uk-UA"/>
        </w:rPr>
        <w:t>до цього Положення.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sidRPr="00F16E35">
        <w:rPr>
          <w:rFonts w:ascii="Times New Roman" w:eastAsia="Times New Roman" w:hAnsi="Times New Roman" w:cs="Times New Roman"/>
          <w:color w:val="2C2F34"/>
          <w:sz w:val="28"/>
          <w:szCs w:val="28"/>
          <w:lang w:eastAsia="uk-UA"/>
        </w:rPr>
        <w:t>внести</w:t>
      </w:r>
      <w:proofErr w:type="spellEnd"/>
      <w:r w:rsidRPr="00F16E35">
        <w:rPr>
          <w:rFonts w:ascii="Times New Roman" w:eastAsia="Times New Roman" w:hAnsi="Times New Roman" w:cs="Times New Roman"/>
          <w:color w:val="2C2F34"/>
          <w:sz w:val="28"/>
          <w:szCs w:val="28"/>
          <w:lang w:eastAsia="uk-UA"/>
        </w:rPr>
        <w:t xml:space="preserve"> зміни до графіка своїх засідань.</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4. Інформація, визначена пунктами 1, 2 цього розділу, оприлюднює</w:t>
      </w:r>
      <w:r w:rsidR="00335D26" w:rsidRPr="00F16E35">
        <w:rPr>
          <w:rFonts w:ascii="Times New Roman" w:eastAsia="Times New Roman" w:hAnsi="Times New Roman" w:cs="Times New Roman"/>
          <w:color w:val="2C2F34"/>
          <w:sz w:val="28"/>
          <w:szCs w:val="28"/>
          <w:lang w:eastAsia="uk-UA"/>
        </w:rPr>
        <w:t xml:space="preserve">ться на </w:t>
      </w:r>
      <w:proofErr w:type="spellStart"/>
      <w:r w:rsidR="00335D26" w:rsidRPr="00F16E35">
        <w:rPr>
          <w:rFonts w:ascii="Times New Roman" w:eastAsia="Times New Roman" w:hAnsi="Times New Roman" w:cs="Times New Roman"/>
          <w:color w:val="2C2F34"/>
          <w:sz w:val="28"/>
          <w:szCs w:val="28"/>
          <w:lang w:eastAsia="uk-UA"/>
        </w:rPr>
        <w:t>вебсайті</w:t>
      </w:r>
      <w:proofErr w:type="spellEnd"/>
      <w:r w:rsidR="00335D26" w:rsidRPr="00F16E35">
        <w:rPr>
          <w:rFonts w:ascii="Times New Roman" w:eastAsia="Times New Roman" w:hAnsi="Times New Roman" w:cs="Times New Roman"/>
          <w:color w:val="2C2F34"/>
          <w:sz w:val="28"/>
          <w:szCs w:val="28"/>
          <w:lang w:eastAsia="uk-UA"/>
        </w:rPr>
        <w:t xml:space="preserve"> закладу освіти</w:t>
      </w:r>
      <w:r w:rsidRPr="00F16E35">
        <w:rPr>
          <w:rFonts w:ascii="Times New Roman" w:eastAsia="Times New Roman" w:hAnsi="Times New Roman" w:cs="Times New Roman"/>
          <w:color w:val="2C2F34"/>
          <w:sz w:val="28"/>
          <w:szCs w:val="28"/>
          <w:lang w:eastAsia="uk-UA"/>
        </w:rPr>
        <w:t xml:space="preserve"> не пізніше п’яти робочих днів з дня прийняття рішення відповідною атестаційною комісією.</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8, 9 розділу I цього Положення, а також оцінює професійні компетентності педагогічного працівника з урахуванням його посадових обов’язків</w:t>
      </w:r>
      <w:r w:rsidR="00335D26" w:rsidRPr="00F16E35">
        <w:rPr>
          <w:rFonts w:ascii="Times New Roman" w:eastAsia="Times New Roman" w:hAnsi="Times New Roman" w:cs="Times New Roman"/>
          <w:color w:val="2C2F34"/>
          <w:sz w:val="28"/>
          <w:szCs w:val="28"/>
          <w:lang w:eastAsia="uk-UA"/>
        </w:rPr>
        <w:t xml:space="preserve"> і вимог професійного стандарту.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Для належного оцінювання професійних </w:t>
      </w:r>
      <w:proofErr w:type="spellStart"/>
      <w:r w:rsidRPr="00F16E35">
        <w:rPr>
          <w:rFonts w:ascii="Times New Roman" w:eastAsia="Times New Roman" w:hAnsi="Times New Roman" w:cs="Times New Roman"/>
          <w:color w:val="2C2F34"/>
          <w:sz w:val="28"/>
          <w:szCs w:val="28"/>
          <w:lang w:eastAsia="uk-UA"/>
        </w:rPr>
        <w:t>компетентностей</w:t>
      </w:r>
      <w:proofErr w:type="spellEnd"/>
      <w:r w:rsidRPr="00F16E35">
        <w:rPr>
          <w:rFonts w:ascii="Times New Roman" w:eastAsia="Times New Roman" w:hAnsi="Times New Roman" w:cs="Times New Roman"/>
          <w:color w:val="2C2F34"/>
          <w:sz w:val="28"/>
          <w:szCs w:val="28"/>
          <w:lang w:eastAsia="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FA36B2"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 xml:space="preserve">Рішення про результати атестації </w:t>
      </w:r>
      <w:r w:rsidR="00FA36B2" w:rsidRPr="00F16E35">
        <w:rPr>
          <w:rFonts w:ascii="Times New Roman" w:eastAsia="Times New Roman" w:hAnsi="Times New Roman" w:cs="Times New Roman"/>
          <w:color w:val="2C2F34"/>
          <w:sz w:val="28"/>
          <w:szCs w:val="28"/>
          <w:lang w:eastAsia="uk-UA"/>
        </w:rPr>
        <w:t>педагогічних працівників приймається атестаційною комісією I рівня – не пізніше 01 квітня.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E30844" w:rsidRPr="00F16E35" w:rsidRDefault="00E30844" w:rsidP="00F16E35">
      <w:pPr>
        <w:shd w:val="clear" w:color="auto" w:fill="FFFFFF"/>
        <w:spacing w:after="375"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6F50C6" w:rsidRPr="00F16E35" w:rsidRDefault="00E30844" w:rsidP="00F16E35">
      <w:pPr>
        <w:shd w:val="clear" w:color="auto" w:fill="FFFFFF"/>
        <w:spacing w:after="0" w:line="276" w:lineRule="auto"/>
        <w:jc w:val="both"/>
        <w:rPr>
          <w:rFonts w:ascii="Times New Roman" w:eastAsia="Times New Roman" w:hAnsi="Times New Roman" w:cs="Times New Roman"/>
          <w:sz w:val="28"/>
          <w:szCs w:val="28"/>
          <w:lang w:eastAsia="uk-UA"/>
        </w:rPr>
      </w:pPr>
      <w:r w:rsidRPr="00F16E35">
        <w:rPr>
          <w:rFonts w:ascii="Times New Roman" w:eastAsia="Times New Roman" w:hAnsi="Times New Roman" w:cs="Times New Roman"/>
          <w:color w:val="2C2F34"/>
          <w:sz w:val="28"/>
          <w:szCs w:val="28"/>
          <w:lang w:eastAsia="uk-UA"/>
        </w:rPr>
        <w:lastRenderedPageBreak/>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w:t>
      </w:r>
      <w:r w:rsidRPr="00F16E35">
        <w:rPr>
          <w:rFonts w:ascii="Times New Roman" w:eastAsia="Times New Roman" w:hAnsi="Times New Roman" w:cs="Times New Roman"/>
          <w:sz w:val="28"/>
          <w:szCs w:val="28"/>
          <w:lang w:eastAsia="uk-UA"/>
        </w:rPr>
        <w:t xml:space="preserve">надсилається в сканованому вигляді на адресу електронної пошти (у разі наявності, з підтвердженням отримання). </w:t>
      </w:r>
    </w:p>
    <w:p w:rsidR="00E30844" w:rsidRPr="00F16E35" w:rsidRDefault="00E30844" w:rsidP="00F16E35">
      <w:pPr>
        <w:shd w:val="clear" w:color="auto" w:fill="FFFFFF"/>
        <w:spacing w:after="0" w:line="276" w:lineRule="auto"/>
        <w:jc w:val="both"/>
        <w:rPr>
          <w:rFonts w:ascii="Times New Roman" w:eastAsia="Times New Roman" w:hAnsi="Times New Roman" w:cs="Times New Roman"/>
          <w:sz w:val="28"/>
          <w:szCs w:val="28"/>
          <w:lang w:eastAsia="uk-UA"/>
        </w:rPr>
      </w:pPr>
      <w:r w:rsidRPr="00F16E35">
        <w:rPr>
          <w:rFonts w:ascii="Times New Roman" w:eastAsia="Times New Roman" w:hAnsi="Times New Roman" w:cs="Times New Roman"/>
          <w:sz w:val="28"/>
          <w:szCs w:val="28"/>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F16E35">
        <w:rPr>
          <w:rFonts w:ascii="Times New Roman" w:eastAsia="Times New Roman" w:hAnsi="Times New Roman" w:cs="Times New Roman"/>
          <w:sz w:val="28"/>
          <w:szCs w:val="28"/>
          <w:lang w:eastAsia="uk-UA"/>
        </w:rPr>
        <w:t>відеоконференцзв’язку</w:t>
      </w:r>
      <w:proofErr w:type="spellEnd"/>
      <w:r w:rsidRPr="00F16E35">
        <w:rPr>
          <w:rFonts w:ascii="Times New Roman" w:eastAsia="Times New Roman" w:hAnsi="Times New Roman" w:cs="Times New Roman"/>
          <w:sz w:val="28"/>
          <w:szCs w:val="28"/>
          <w:lang w:eastAsia="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E30844" w:rsidRPr="00F16E35" w:rsidRDefault="00E30844" w:rsidP="00F16E35">
      <w:pPr>
        <w:shd w:val="clear" w:color="auto" w:fill="FFFFFF"/>
        <w:spacing w:after="0" w:line="276" w:lineRule="auto"/>
        <w:jc w:val="both"/>
        <w:rPr>
          <w:rFonts w:ascii="Times New Roman" w:eastAsia="Times New Roman" w:hAnsi="Times New Roman" w:cs="Times New Roman"/>
          <w:sz w:val="28"/>
          <w:szCs w:val="28"/>
          <w:lang w:eastAsia="uk-UA"/>
        </w:rPr>
      </w:pPr>
      <w:r w:rsidRPr="00F16E35">
        <w:rPr>
          <w:rFonts w:ascii="Times New Roman" w:eastAsia="Times New Roman" w:hAnsi="Times New Roman" w:cs="Times New Roman"/>
          <w:sz w:val="28"/>
          <w:szCs w:val="28"/>
          <w:lang w:eastAsia="uk-UA"/>
        </w:rPr>
        <w:t>Представники педагогічних працівників можуть представляти їх інт</w:t>
      </w:r>
      <w:r w:rsidR="000D7386" w:rsidRPr="00F16E35">
        <w:rPr>
          <w:rFonts w:ascii="Times New Roman" w:eastAsia="Times New Roman" w:hAnsi="Times New Roman" w:cs="Times New Roman"/>
          <w:sz w:val="28"/>
          <w:szCs w:val="28"/>
          <w:lang w:eastAsia="uk-UA"/>
        </w:rPr>
        <w:t>ереси на засіданнях атестаційної комісії</w:t>
      </w:r>
      <w:r w:rsidRPr="00F16E35">
        <w:rPr>
          <w:rFonts w:ascii="Times New Roman" w:eastAsia="Times New Roman" w:hAnsi="Times New Roman" w:cs="Times New Roman"/>
          <w:sz w:val="28"/>
          <w:szCs w:val="28"/>
          <w:lang w:eastAsia="uk-UA"/>
        </w:rPr>
        <w:t xml:space="preserve">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10. Засідання атестаційної комісії оформлюються протоколом за формою, наведеною в </w:t>
      </w:r>
      <w:hyperlink r:id="rId7" w:history="1">
        <w:r w:rsidRPr="00F16E35">
          <w:rPr>
            <w:rFonts w:ascii="Times New Roman" w:eastAsia="Times New Roman" w:hAnsi="Times New Roman" w:cs="Times New Roman"/>
            <w:b/>
            <w:bCs/>
            <w:sz w:val="28"/>
            <w:szCs w:val="28"/>
            <w:bdr w:val="none" w:sz="0" w:space="0" w:color="auto" w:frame="1"/>
            <w:lang w:eastAsia="uk-UA"/>
          </w:rPr>
          <w:t>додатку 2</w:t>
        </w:r>
      </w:hyperlink>
      <w:r w:rsidRPr="00F16E35">
        <w:rPr>
          <w:rFonts w:ascii="Times New Roman" w:eastAsia="Times New Roman" w:hAnsi="Times New Roman" w:cs="Times New Roman"/>
          <w:sz w:val="28"/>
          <w:szCs w:val="28"/>
          <w:lang w:eastAsia="uk-UA"/>
        </w:rPr>
        <w:t> </w:t>
      </w:r>
      <w:r w:rsidRPr="00F16E35">
        <w:rPr>
          <w:rFonts w:ascii="Times New Roman" w:eastAsia="Times New Roman" w:hAnsi="Times New Roman" w:cs="Times New Roman"/>
          <w:color w:val="2C2F34"/>
          <w:sz w:val="28"/>
          <w:szCs w:val="28"/>
          <w:lang w:eastAsia="uk-UA"/>
        </w:rPr>
        <w:t>до цього Положення.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11. На підставі рішення атестаційної комісії секретар оформляє атестаційний лист за формою згідно з </w:t>
      </w:r>
      <w:hyperlink r:id="rId8" w:history="1">
        <w:r w:rsidR="000D7386" w:rsidRPr="00F16E35">
          <w:rPr>
            <w:rFonts w:ascii="Times New Roman" w:eastAsia="Times New Roman" w:hAnsi="Times New Roman" w:cs="Times New Roman"/>
            <w:b/>
            <w:bCs/>
            <w:sz w:val="28"/>
            <w:szCs w:val="28"/>
            <w:bdr w:val="none" w:sz="0" w:space="0" w:color="auto" w:frame="1"/>
            <w:lang w:eastAsia="uk-UA"/>
          </w:rPr>
          <w:t>д</w:t>
        </w:r>
        <w:r w:rsidRPr="00F16E35">
          <w:rPr>
            <w:rFonts w:ascii="Times New Roman" w:eastAsia="Times New Roman" w:hAnsi="Times New Roman" w:cs="Times New Roman"/>
            <w:b/>
            <w:bCs/>
            <w:sz w:val="28"/>
            <w:szCs w:val="28"/>
            <w:bdr w:val="none" w:sz="0" w:space="0" w:color="auto" w:frame="1"/>
            <w:lang w:eastAsia="uk-UA"/>
          </w:rPr>
          <w:t>одатком 3</w:t>
        </w:r>
      </w:hyperlink>
      <w:r w:rsidRPr="00F16E35">
        <w:rPr>
          <w:rFonts w:ascii="Times New Roman" w:eastAsia="Times New Roman" w:hAnsi="Times New Roman" w:cs="Times New Roman"/>
          <w:color w:val="2C2F34"/>
          <w:sz w:val="28"/>
          <w:szCs w:val="28"/>
          <w:lang w:eastAsia="uk-UA"/>
        </w:rPr>
        <w:t> до цього Положення, у якому фіксується результат атестації педагогічного працівника.</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другий – додається до його особової справи.</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w:t>
      </w:r>
      <w:r w:rsidR="000D7386" w:rsidRPr="00F16E35">
        <w:rPr>
          <w:rFonts w:ascii="Times New Roman" w:eastAsia="Times New Roman" w:hAnsi="Times New Roman" w:cs="Times New Roman"/>
          <w:color w:val="2C2F34"/>
          <w:sz w:val="28"/>
          <w:szCs w:val="28"/>
          <w:lang w:eastAsia="uk-UA"/>
        </w:rPr>
        <w:t>азу керівником закладу освіти</w:t>
      </w:r>
      <w:r w:rsidRPr="00F16E35">
        <w:rPr>
          <w:rFonts w:ascii="Times New Roman" w:eastAsia="Times New Roman" w:hAnsi="Times New Roman" w:cs="Times New Roman"/>
          <w:color w:val="2C2F34"/>
          <w:sz w:val="28"/>
          <w:szCs w:val="28"/>
          <w:lang w:eastAsia="uk-UA"/>
        </w:rPr>
        <w:t>. Педагогічні працівники повинні бути ознайомлені з наказом упродовж трьох робочих днів із дати його видання під підпис.</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Наказ за результатами атестації упродовж трьох робочих днів із дня його прийняття має бути поданий до централізованої бухгалтерії, що здійснює бухгалтерський облік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E30844" w:rsidRPr="00F16E35" w:rsidRDefault="000D7386"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b/>
          <w:bCs/>
          <w:color w:val="2C2F34"/>
          <w:sz w:val="28"/>
          <w:szCs w:val="28"/>
          <w:bdr w:val="none" w:sz="0" w:space="0" w:color="auto" w:frame="1"/>
          <w:lang w:eastAsia="uk-UA"/>
        </w:rPr>
        <w:t>IV. Оскарження рішення атестаційної комісії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1. У разі незгоди педа</w:t>
      </w:r>
      <w:r w:rsidR="000D7386" w:rsidRPr="00F16E35">
        <w:rPr>
          <w:rFonts w:ascii="Times New Roman" w:eastAsia="Times New Roman" w:hAnsi="Times New Roman" w:cs="Times New Roman"/>
          <w:color w:val="2C2F34"/>
          <w:sz w:val="28"/>
          <w:szCs w:val="28"/>
          <w:lang w:eastAsia="uk-UA"/>
        </w:rPr>
        <w:t>гогічного працівника з рішенням атестаційної комісії</w:t>
      </w:r>
      <w:r w:rsidRPr="00F16E35">
        <w:rPr>
          <w:rFonts w:ascii="Times New Roman" w:eastAsia="Times New Roman" w:hAnsi="Times New Roman" w:cs="Times New Roman"/>
          <w:color w:val="2C2F34"/>
          <w:sz w:val="28"/>
          <w:szCs w:val="28"/>
          <w:lang w:eastAsia="uk-UA"/>
        </w:rPr>
        <w:t xml:space="preserve"> I </w:t>
      </w:r>
      <w:r w:rsidR="000D7386" w:rsidRPr="00F16E35">
        <w:rPr>
          <w:rFonts w:ascii="Times New Roman" w:eastAsia="Times New Roman" w:hAnsi="Times New Roman" w:cs="Times New Roman"/>
          <w:color w:val="2C2F34"/>
          <w:sz w:val="28"/>
          <w:szCs w:val="28"/>
          <w:lang w:eastAsia="uk-UA"/>
        </w:rPr>
        <w:t>рівня</w:t>
      </w:r>
      <w:r w:rsidRPr="00F16E35">
        <w:rPr>
          <w:rFonts w:ascii="Times New Roman" w:eastAsia="Times New Roman" w:hAnsi="Times New Roman" w:cs="Times New Roman"/>
          <w:color w:val="2C2F34"/>
          <w:sz w:val="28"/>
          <w:szCs w:val="28"/>
          <w:lang w:eastAsia="uk-UA"/>
        </w:rPr>
        <w:t xml:space="preserve">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2. Апеляція подається шляхом направлення апеляційної заяви, оформленої згідно з </w:t>
      </w:r>
      <w:hyperlink r:id="rId9" w:history="1">
        <w:r w:rsidRPr="00F16E35">
          <w:rPr>
            <w:rFonts w:ascii="Times New Roman" w:eastAsia="Times New Roman" w:hAnsi="Times New Roman" w:cs="Times New Roman"/>
            <w:b/>
            <w:bCs/>
            <w:sz w:val="28"/>
            <w:szCs w:val="28"/>
            <w:bdr w:val="none" w:sz="0" w:space="0" w:color="auto" w:frame="1"/>
            <w:lang w:eastAsia="uk-UA"/>
          </w:rPr>
          <w:t>додатком 4 </w:t>
        </w:r>
      </w:hyperlink>
      <w:r w:rsidRPr="00F16E35">
        <w:rPr>
          <w:rFonts w:ascii="Times New Roman" w:eastAsia="Times New Roman" w:hAnsi="Times New Roman" w:cs="Times New Roman"/>
          <w:color w:val="2C2F34"/>
          <w:sz w:val="28"/>
          <w:szCs w:val="28"/>
          <w:lang w:eastAsia="uk-UA"/>
        </w:rPr>
        <w:t>до цього Положення.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lastRenderedPageBreak/>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E30844" w:rsidRPr="00F16E35" w:rsidRDefault="00E30844" w:rsidP="00F16E35">
      <w:pPr>
        <w:shd w:val="clear" w:color="auto" w:fill="FFFFFF"/>
        <w:spacing w:after="0"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w:t>
      </w:r>
    </w:p>
    <w:p w:rsidR="00E30844" w:rsidRPr="00F16E35" w:rsidRDefault="00E30844" w:rsidP="00F16E35">
      <w:pPr>
        <w:shd w:val="clear" w:color="auto" w:fill="FFFFFF"/>
        <w:spacing w:after="375" w:line="276" w:lineRule="auto"/>
        <w:jc w:val="both"/>
        <w:rPr>
          <w:rFonts w:ascii="Times New Roman" w:eastAsia="Times New Roman" w:hAnsi="Times New Roman" w:cs="Times New Roman"/>
          <w:color w:val="2C2F34"/>
          <w:sz w:val="28"/>
          <w:szCs w:val="28"/>
          <w:lang w:eastAsia="uk-UA"/>
        </w:rPr>
      </w:pPr>
      <w:r w:rsidRPr="00F16E35">
        <w:rPr>
          <w:rFonts w:ascii="Times New Roman" w:eastAsia="Times New Roman" w:hAnsi="Times New Roman" w:cs="Times New Roman"/>
          <w:color w:val="2C2F34"/>
          <w:sz w:val="28"/>
          <w:szCs w:val="28"/>
          <w:lang w:eastAsia="uk-UA"/>
        </w:rPr>
        <w:t>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D04113" w:rsidRPr="00F16E35" w:rsidRDefault="00D04113" w:rsidP="00F16E35">
      <w:pPr>
        <w:spacing w:line="276" w:lineRule="auto"/>
        <w:jc w:val="both"/>
        <w:rPr>
          <w:rFonts w:ascii="Times New Roman" w:hAnsi="Times New Roman" w:cs="Times New Roman"/>
          <w:sz w:val="28"/>
          <w:szCs w:val="28"/>
        </w:rPr>
      </w:pPr>
    </w:p>
    <w:sectPr w:rsidR="00D04113" w:rsidRPr="00F16E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5E9"/>
    <w:multiLevelType w:val="multilevel"/>
    <w:tmpl w:val="5C7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E611F"/>
    <w:multiLevelType w:val="multilevel"/>
    <w:tmpl w:val="5A8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827AC"/>
    <w:multiLevelType w:val="multilevel"/>
    <w:tmpl w:val="755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B628E"/>
    <w:multiLevelType w:val="multilevel"/>
    <w:tmpl w:val="386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914BE"/>
    <w:multiLevelType w:val="multilevel"/>
    <w:tmpl w:val="F56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215CD"/>
    <w:multiLevelType w:val="multilevel"/>
    <w:tmpl w:val="037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2580D"/>
    <w:multiLevelType w:val="multilevel"/>
    <w:tmpl w:val="8A5C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00869"/>
    <w:multiLevelType w:val="multilevel"/>
    <w:tmpl w:val="9F9E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84F3C"/>
    <w:multiLevelType w:val="multilevel"/>
    <w:tmpl w:val="EE4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14E2F"/>
    <w:multiLevelType w:val="multilevel"/>
    <w:tmpl w:val="6242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B6245"/>
    <w:multiLevelType w:val="multilevel"/>
    <w:tmpl w:val="884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5053C"/>
    <w:multiLevelType w:val="multilevel"/>
    <w:tmpl w:val="10AA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71E43"/>
    <w:multiLevelType w:val="multilevel"/>
    <w:tmpl w:val="4A7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0"/>
  </w:num>
  <w:num w:numId="4">
    <w:abstractNumId w:val="6"/>
  </w:num>
  <w:num w:numId="5">
    <w:abstractNumId w:val="12"/>
  </w:num>
  <w:num w:numId="6">
    <w:abstractNumId w:val="2"/>
  </w:num>
  <w:num w:numId="7">
    <w:abstractNumId w:val="3"/>
  </w:num>
  <w:num w:numId="8">
    <w:abstractNumId w:val="7"/>
  </w:num>
  <w:num w:numId="9">
    <w:abstractNumId w:val="8"/>
  </w:num>
  <w:num w:numId="10">
    <w:abstractNumId w:val="10"/>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6A"/>
    <w:rsid w:val="000D7386"/>
    <w:rsid w:val="00335D26"/>
    <w:rsid w:val="003D45D6"/>
    <w:rsid w:val="00427FEC"/>
    <w:rsid w:val="00583D79"/>
    <w:rsid w:val="00673FC4"/>
    <w:rsid w:val="006F50C6"/>
    <w:rsid w:val="0071393C"/>
    <w:rsid w:val="00793BBE"/>
    <w:rsid w:val="0086226D"/>
    <w:rsid w:val="008E7906"/>
    <w:rsid w:val="008F57FA"/>
    <w:rsid w:val="00975737"/>
    <w:rsid w:val="009C795E"/>
    <w:rsid w:val="00B9255E"/>
    <w:rsid w:val="00BC60AF"/>
    <w:rsid w:val="00BF1E05"/>
    <w:rsid w:val="00C05556"/>
    <w:rsid w:val="00C81ACA"/>
    <w:rsid w:val="00D03141"/>
    <w:rsid w:val="00D03C12"/>
    <w:rsid w:val="00D04113"/>
    <w:rsid w:val="00D43966"/>
    <w:rsid w:val="00D77BFA"/>
    <w:rsid w:val="00E17A6A"/>
    <w:rsid w:val="00E30844"/>
    <w:rsid w:val="00E611EB"/>
    <w:rsid w:val="00F16E35"/>
    <w:rsid w:val="00F22744"/>
    <w:rsid w:val="00FA3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039B"/>
  <w15:chartTrackingRefBased/>
  <w15:docId w15:val="{075AFEEF-C395-4101-B001-52091A53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D7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6E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wp-content/uploads/2023/01/Dodatok_3.docx" TargetMode="External"/><Relationship Id="rId3" Type="http://schemas.openxmlformats.org/officeDocument/2006/relationships/settings" Target="settings.xml"/><Relationship Id="rId7" Type="http://schemas.openxmlformats.org/officeDocument/2006/relationships/hyperlink" Target="https://www.schoollife.org.ua/wp-content/uploads/2023/01/Dodatok_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wp-content/uploads/2023/01/Dodatok_1.docx"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hoollife.org.ua/wp-content/uploads/2023/01/Dodatok_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16971</Words>
  <Characters>9674</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2023-09-21T06:21:00Z</cp:lastPrinted>
  <dcterms:created xsi:type="dcterms:W3CDTF">2023-10-04T12:33:00Z</dcterms:created>
  <dcterms:modified xsi:type="dcterms:W3CDTF">2023-10-13T11:27:00Z</dcterms:modified>
</cp:coreProperties>
</file>