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1D1B11"/>
          <w:spacing w:val="0"/>
          <w:position w:val="0"/>
          <w:sz w:val="28"/>
          <w:shd w:fill="auto" w:val="clear"/>
        </w:rPr>
      </w:pPr>
      <w:r>
        <w:object w:dxaOrig="666" w:dyaOrig="882">
          <v:rect xmlns:o="urn:schemas-microsoft-com:office:office" xmlns:v="urn:schemas-microsoft-com:vml" id="rectole0000000000" style="width:33.300000pt;height:4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Україна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Старобросковецький заклад загальної середньої освіти І-ІІІ ступенів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Кам’янської сільської ради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12121"/>
          <w:spacing w:val="0"/>
          <w:position w:val="0"/>
          <w:sz w:val="28"/>
          <w:shd w:fill="auto" w:val="clear"/>
        </w:rPr>
        <w:t xml:space="preserve">Чернівецького району Чернівецької області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212121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0"/>
          <w:u w:val="single"/>
          <w:shd w:fill="auto" w:val="clear"/>
        </w:rPr>
        <w:t xml:space="preserve">Код ЄДРПОУ 21439993, вул. Українська, 2 с. Старі Бросківці, індекс 59048 тел. (03735)75-2-91,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262626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212121"/>
          <w:spacing w:val="0"/>
          <w:position w:val="0"/>
          <w:sz w:val="20"/>
          <w:u w:val="single"/>
          <w:shd w:fill="auto" w:val="clear"/>
        </w:rPr>
        <w:t xml:space="preserve">e-mail: </w:t>
      </w:r>
      <w:r>
        <w:rPr>
          <w:rFonts w:ascii="Times New Roman" w:hAnsi="Times New Roman" w:cs="Times New Roman" w:eastAsia="Times New Roman"/>
          <w:color w:val="262626"/>
          <w:spacing w:val="0"/>
          <w:position w:val="0"/>
          <w:sz w:val="20"/>
          <w:u w:val="single"/>
          <w:shd w:fill="auto" w:val="clear"/>
        </w:rPr>
        <w:t xml:space="preserve">stbroskovnvk@ukr.net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НАКАЗ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березня 2022 року                с. Старі Бросківці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о/д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 зарахування учнів до 1-го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класу Старобросковецького ЗЗСО І-ІІІ ступенів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навчальний 2022/2023 н.р.</w:t>
      </w:r>
    </w:p>
    <w:p>
      <w:pPr>
        <w:spacing w:before="0" w:after="0" w:line="360"/>
        <w:ind w:right="20" w:left="20" w:firstLine="60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На виконання статті 53 Конституції України, статей 12, 13 Закону України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Про освіту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статей 8, 9 Закону України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Про повну загальну середню освіту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Постанови Кабінету Міністрів України від 13 вересня 2017 року </w:t>
      </w:r>
      <w:r>
        <w:rPr>
          <w:rFonts w:ascii="Segoe UI Symbol" w:hAnsi="Segoe UI Symbol" w:cs="Segoe UI Symbol" w:eastAsia="Segoe UI Symbol"/>
          <w:color w:val="auto"/>
          <w:spacing w:val="1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684 «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Про затвердження Порядку ведення обліку дітей дошкільного, шкільного віку та учнів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зі змінами, внесеними згідно з Постановами Кабінету Міністрів України від 19 вересня 2018 року </w:t>
      </w:r>
      <w:r>
        <w:rPr>
          <w:rFonts w:ascii="Segoe UI Symbol" w:hAnsi="Segoe UI Symbol" w:cs="Segoe UI Symbol" w:eastAsia="Segoe UI Symbol"/>
          <w:color w:val="auto"/>
          <w:spacing w:val="1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806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та від 17 липня 2019 року </w:t>
      </w:r>
      <w:r>
        <w:rPr>
          <w:rFonts w:ascii="Segoe UI Symbol" w:hAnsi="Segoe UI Symbol" w:cs="Segoe UI Symbol" w:eastAsia="Segoe UI Symbol"/>
          <w:color w:val="auto"/>
          <w:spacing w:val="1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681,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наказу Міністерства освіти і науки України від 16 квітня 2018 року </w:t>
      </w:r>
      <w:r>
        <w:rPr>
          <w:rFonts w:ascii="Segoe UI Symbol" w:hAnsi="Segoe UI Symbol" w:cs="Segoe UI Symbol" w:eastAsia="Segoe UI Symbol"/>
          <w:color w:val="auto"/>
          <w:spacing w:val="1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 367 «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  <w:t xml:space="preserve">з метою упровадження Концепції реалізації державної політики у сфері</w:t>
      </w:r>
    </w:p>
    <w:p>
      <w:pPr>
        <w:spacing w:before="0" w:after="420" w:line="360"/>
        <w:ind w:right="20" w:left="2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реформування загальної середньої освіти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Нова українська школа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забезпечення доступності здобуття загальної середньої освіти та організованого прийому дітей до 1-го класу Старобросковецького ЗЗСО І-ІІІ ст. на 2022/2023 навчальний рік</w:t>
      </w:r>
    </w:p>
    <w:p>
      <w:pPr>
        <w:spacing w:before="0" w:after="0" w:line="276"/>
        <w:ind w:right="0" w:left="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НАКАЗУЮ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:</w:t>
      </w:r>
    </w:p>
    <w:p>
      <w:pPr>
        <w:numPr>
          <w:ilvl w:val="0"/>
          <w:numId w:val="8"/>
        </w:numPr>
        <w:tabs>
          <w:tab w:val="left" w:pos="1699" w:leader="none"/>
        </w:tabs>
        <w:spacing w:before="0" w:after="0" w:line="360"/>
        <w:ind w:right="20" w:left="1740" w:hanging="102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Розпочати прийом заяв та документів для зарахування дітей до 1-го класу Старобросковецького ЗЗСО І-ІІІ ст.. з 01 березня 2022 року та завершити 31 травня 2022 року.</w:t>
      </w:r>
    </w:p>
    <w:p>
      <w:pPr>
        <w:numPr>
          <w:ilvl w:val="0"/>
          <w:numId w:val="8"/>
        </w:numPr>
        <w:tabs>
          <w:tab w:val="left" w:pos="1738" w:leader="none"/>
        </w:tabs>
        <w:spacing w:before="0" w:after="0" w:line="360"/>
        <w:ind w:right="20" w:left="1740" w:hanging="102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Заступнику директора з навчально-виховної роботи Марутяк Л.І. розмістити інформацію про прийом заяв в закладі та на вебсайті закладу відповідне оголошення для інформування батьків та громадськості.</w:t>
      </w:r>
    </w:p>
    <w:p>
      <w:pPr>
        <w:numPr>
          <w:ilvl w:val="0"/>
          <w:numId w:val="8"/>
        </w:numPr>
        <w:tabs>
          <w:tab w:val="left" w:pos="1738" w:leader="none"/>
        </w:tabs>
        <w:spacing w:before="0" w:after="0" w:line="360"/>
        <w:ind w:right="20" w:left="1740" w:hanging="102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Здійснювати прийом заяв батьків та документів про зарахування дітей до 1-го класу через електронну пошту закладу освіти й особисто.</w:t>
      </w:r>
    </w:p>
    <w:p>
      <w:pPr>
        <w:numPr>
          <w:ilvl w:val="0"/>
          <w:numId w:val="8"/>
        </w:numPr>
        <w:tabs>
          <w:tab w:val="left" w:pos="1738" w:leader="none"/>
        </w:tabs>
        <w:spacing w:before="0" w:after="0" w:line="360"/>
        <w:ind w:right="20" w:left="1740" w:hanging="102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Призначити Скрипу Т.В. відповідальною за реєстрацію та перевірку заяв та документів.</w:t>
      </w:r>
    </w:p>
    <w:p>
      <w:pPr>
        <w:numPr>
          <w:ilvl w:val="0"/>
          <w:numId w:val="8"/>
        </w:numPr>
        <w:tabs>
          <w:tab w:val="left" w:pos="1728" w:leader="none"/>
        </w:tabs>
        <w:spacing w:before="0" w:after="0" w:line="360"/>
        <w:ind w:right="0" w:left="20" w:firstLine="70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Секретарю закладу, Скрипі Т.В.:</w:t>
      </w:r>
    </w:p>
    <w:p>
      <w:pPr>
        <w:numPr>
          <w:ilvl w:val="0"/>
          <w:numId w:val="8"/>
        </w:numPr>
        <w:spacing w:before="0" w:after="0" w:line="360"/>
        <w:ind w:right="40" w:left="20" w:firstLine="66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Інформувати батьків або осіб, які їх замінюють, про перелік документів для зарахування учня до закладу загальної середньої освіти:</w:t>
      </w:r>
    </w:p>
    <w:p>
      <w:pPr>
        <w:numPr>
          <w:ilvl w:val="0"/>
          <w:numId w:val="8"/>
        </w:numPr>
        <w:tabs>
          <w:tab w:val="left" w:pos="178" w:leader="none"/>
        </w:tabs>
        <w:spacing w:before="0" w:after="0" w:line="360"/>
        <w:ind w:right="0" w:left="2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заяву встановленого зразка;</w:t>
      </w:r>
    </w:p>
    <w:p>
      <w:pPr>
        <w:numPr>
          <w:ilvl w:val="0"/>
          <w:numId w:val="8"/>
        </w:numPr>
        <w:tabs>
          <w:tab w:val="left" w:pos="188" w:leader="none"/>
        </w:tabs>
        <w:spacing w:before="0" w:after="0" w:line="360"/>
        <w:ind w:right="0" w:left="2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копію свідоцтва про народження;</w:t>
      </w:r>
    </w:p>
    <w:p>
      <w:pPr>
        <w:numPr>
          <w:ilvl w:val="0"/>
          <w:numId w:val="8"/>
        </w:numPr>
        <w:tabs>
          <w:tab w:val="left" w:pos="351" w:leader="none"/>
        </w:tabs>
        <w:spacing w:before="0" w:after="0" w:line="360"/>
        <w:ind w:right="40" w:left="2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оригінал або копію медичної довідки за формою первинної облікової документації </w:t>
      </w:r>
      <w:r>
        <w:rPr>
          <w:rFonts w:ascii="Segoe UI Symbol" w:hAnsi="Segoe UI Symbol" w:cs="Segoe UI Symbol" w:eastAsia="Segoe UI Symbol"/>
          <w:color w:val="000000"/>
          <w:spacing w:val="1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086-1/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Довідка учня загальноосвітнього навчального закладу про результати обов’язкового медичного профілактичного огляду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затвердженою наказом Міністерства охорони здоров’я України від 16 серпня 2010 року </w:t>
      </w:r>
      <w:r>
        <w:rPr>
          <w:rFonts w:ascii="Segoe UI Symbol" w:hAnsi="Segoe UI Symbol" w:cs="Segoe UI Symbol" w:eastAsia="Segoe UI Symbol"/>
          <w:color w:val="000000"/>
          <w:spacing w:val="1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682,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зареєстрованим в Міністерстві юстиції України 10 вересня 2010 року за </w:t>
      </w:r>
      <w:r>
        <w:rPr>
          <w:rFonts w:ascii="Segoe UI Symbol" w:hAnsi="Segoe UI Symbol" w:cs="Segoe UI Symbol" w:eastAsia="Segoe UI Symbol"/>
          <w:color w:val="000000"/>
          <w:spacing w:val="1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794/18089.</w:t>
      </w:r>
    </w:p>
    <w:p>
      <w:pPr>
        <w:spacing w:before="0" w:after="0" w:line="360"/>
        <w:ind w:right="4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До 31 травня 2022 року</w:t>
      </w:r>
    </w:p>
    <w:p>
      <w:pPr>
        <w:numPr>
          <w:ilvl w:val="0"/>
          <w:numId w:val="16"/>
        </w:numPr>
        <w:tabs>
          <w:tab w:val="left" w:pos="1430" w:leader="none"/>
        </w:tabs>
        <w:spacing w:before="0" w:after="0" w:line="360"/>
        <w:ind w:right="0" w:left="20" w:firstLine="70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Повідомляти батьків:</w:t>
      </w:r>
    </w:p>
    <w:p>
      <w:pPr>
        <w:numPr>
          <w:ilvl w:val="0"/>
          <w:numId w:val="16"/>
        </w:numPr>
        <w:tabs>
          <w:tab w:val="left" w:pos="183" w:leader="none"/>
        </w:tabs>
        <w:spacing w:before="0" w:after="0" w:line="360"/>
        <w:ind w:right="0" w:left="2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про результати реєстрації їх заяв;</w:t>
      </w:r>
    </w:p>
    <w:p>
      <w:pPr>
        <w:spacing w:before="0" w:after="0" w:line="360"/>
        <w:ind w:right="2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u w:val="single"/>
          <w:shd w:fill="auto" w:val="clear"/>
        </w:rPr>
        <w:t xml:space="preserve">Упродовж трьох робочих днів</w:t>
      </w:r>
    </w:p>
    <w:p>
      <w:pPr>
        <w:numPr>
          <w:ilvl w:val="0"/>
          <w:numId w:val="19"/>
        </w:numPr>
        <w:tabs>
          <w:tab w:val="left" w:pos="241" w:leader="none"/>
        </w:tabs>
        <w:spacing w:before="0" w:after="0" w:line="360"/>
        <w:ind w:right="20" w:left="20" w:firstLine="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про необхідність подати особисто (з пред’явленням документа, що посвідчує особу заявника) в заклад відповідні документи для підтвердження заяви до видання наказу про зарахування дітей до 1-го класу.</w:t>
      </w:r>
    </w:p>
    <w:p>
      <w:pPr>
        <w:tabs>
          <w:tab w:val="left" w:pos="241" w:leader="none"/>
        </w:tabs>
        <w:spacing w:before="0" w:after="0" w:line="360"/>
        <w:ind w:right="20" w:left="2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6. 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Заступнику директора з навчально-виховної роботи Марутяк Л.І.:</w:t>
      </w:r>
    </w:p>
    <w:p>
      <w:pPr>
        <w:tabs>
          <w:tab w:val="left" w:pos="1258" w:leader="none"/>
          <w:tab w:val="left" w:pos="1426" w:leader="none"/>
        </w:tabs>
        <w:spacing w:before="0" w:after="0" w:line="360"/>
        <w:ind w:right="20" w:left="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6.1.   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У разі, якщо батьки не мають можливості зареєструватися та подати заяву і документи онлайн визначити для них дні та години прийому.</w:t>
      </w:r>
    </w:p>
    <w:p>
      <w:pPr>
        <w:tabs>
          <w:tab w:val="left" w:pos="1165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 6.2.  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Обов’язково отримати згоду батьків на обробку персональних даних.</w:t>
      </w:r>
    </w:p>
    <w:p>
      <w:pPr>
        <w:tabs>
          <w:tab w:val="left" w:pos="1158" w:leader="none"/>
        </w:tabs>
        <w:spacing w:before="0" w:after="0" w:line="36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 6.3. 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Під час  приймання заяв та документів ознайомлювати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 організацію освітнього процесу.</w:t>
      </w:r>
    </w:p>
    <w:p>
      <w:pPr>
        <w:tabs>
          <w:tab w:val="left" w:pos="1498" w:leader="none"/>
        </w:tabs>
        <w:spacing w:before="0" w:after="0" w:line="36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 6.4.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Проаналізувати реєстр майбутніх першокласників, кількість братиків/сестричок дітей, які здобувають освіту у закладі, чи є дітьми працівників цього закладу освіти, чи випускниками дошкільного підрозділу цього закладу освіти (за наявності) та сформувати попередній реєстр майбутніх першокласників.</w:t>
      </w:r>
    </w:p>
    <w:p>
      <w:pPr>
        <w:spacing w:before="0" w:after="0" w:line="360"/>
        <w:ind w:right="4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До 05 березня 2022 року</w:t>
      </w:r>
    </w:p>
    <w:p>
      <w:pPr>
        <w:tabs>
          <w:tab w:val="left" w:pos="1234" w:leader="none"/>
        </w:tabs>
        <w:spacing w:before="0" w:after="0" w:line="36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6.5.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Не приймати заяви про зарахування дітей упродовж 01-14 червня 2022 року, а з 15 червня 2022 року приймати за наявності вільних місць у порядку надходження заяв.</w:t>
      </w:r>
    </w:p>
    <w:p>
      <w:pPr>
        <w:tabs>
          <w:tab w:val="left" w:pos="1196" w:leader="none"/>
        </w:tabs>
        <w:spacing w:before="0" w:after="0" w:line="360"/>
        <w:ind w:right="40" w:left="0" w:firstLine="0"/>
        <w:jc w:val="both"/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 6.6.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Зарахувати усіх дітей, якщо станом на 31 травня 2022 року кількість поданих заяв не перевищує загальної кількості місць у прогнозованих 1-х класах та видати наказ про попереднє зарахування (без реєстрації в алфавітній книзі), список зарахованих учнів із зазначенням їх прізвищ оприлюднити виключно в закладі освіти.</w:t>
      </w:r>
    </w:p>
    <w:p>
      <w:pPr>
        <w:tabs>
          <w:tab w:val="left" w:pos="1196" w:leader="none"/>
        </w:tabs>
        <w:spacing w:before="0" w:after="0" w:line="360"/>
        <w:ind w:right="40" w:left="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 6.7.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Оприлюднити впродовж двох робочих днів з дня зарахування дітей на інформаційному стенді закладу освіти, а також на офіційному вебсайті закладу список зарахованих учнів із зазначенням лише їх прізвищ.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До 03 червня 2022 року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      6.8.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Видати наказ про зарахування учнів до 1-го класу 2022/2023 навчального року із занесенням їх персональних даних до алфавітної книги закладу освіти та електронного реєстру.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0"/>
          <w:position w:val="0"/>
          <w:sz w:val="28"/>
          <w:u w:val="single"/>
          <w:shd w:fill="auto" w:val="clear"/>
        </w:rPr>
        <w:t xml:space="preserve">До 01 вересня 2022 року</w:t>
      </w:r>
    </w:p>
    <w:p>
      <w:pPr>
        <w:tabs>
          <w:tab w:val="left" w:pos="1628" w:leader="none"/>
        </w:tabs>
        <w:spacing w:before="0" w:after="616" w:line="360"/>
        <w:ind w:right="0" w:left="0" w:firstLine="620"/>
        <w:jc w:val="both"/>
        <w:rPr>
          <w:rFonts w:ascii="Times New Roman" w:hAnsi="Times New Roman" w:cs="Times New Roman" w:eastAsia="Times New Roman"/>
          <w:color w:val="auto"/>
          <w:spacing w:val="1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8"/>
          <w:shd w:fill="FFFFFF" w:val="clear"/>
        </w:rPr>
        <w:t xml:space="preserve">Контроль за виконанням наказу залишаю за собою.</w:t>
      </w:r>
    </w:p>
    <w:p>
      <w:pPr>
        <w:tabs>
          <w:tab w:val="left" w:pos="1095" w:leader="none"/>
          <w:tab w:val="left" w:pos="109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иректор  Старобросковецького                           Валентина ІЛІКА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ЗЗСО І-ІІІ ступенів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 наказом ознайомленні: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Лілія МАРУТЯК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Тетяна СКРИПА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8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