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B9E" w:rsidRPr="00852BB5" w:rsidRDefault="00BF5A2B" w:rsidP="00BA2A74">
      <w:pPr>
        <w:jc w:val="center"/>
        <w:rPr>
          <w:b/>
          <w:sz w:val="48"/>
          <w:szCs w:val="48"/>
          <w:lang w:val="uk-UA"/>
        </w:rPr>
      </w:pPr>
      <w:r w:rsidRPr="00852BB5">
        <w:rPr>
          <w:b/>
          <w:sz w:val="48"/>
          <w:szCs w:val="48"/>
          <w:lang w:val="uk-UA"/>
        </w:rPr>
        <w:t>Деякі питання щодо організації роботи класного керівника сучасної школи</w:t>
      </w:r>
    </w:p>
    <w:p w:rsidR="00CC0771" w:rsidRPr="00852BB5" w:rsidRDefault="00CC0771" w:rsidP="00CC0771">
      <w:pPr>
        <w:pStyle w:val="a4"/>
        <w:rPr>
          <w:sz w:val="48"/>
          <w:szCs w:val="48"/>
          <w:lang w:val="uk-UA"/>
        </w:rPr>
      </w:pPr>
      <w:bookmarkStart w:id="0" w:name="_GoBack"/>
      <w:bookmarkEnd w:id="0"/>
    </w:p>
    <w:p w:rsidR="00CC0771" w:rsidRDefault="00CC0771" w:rsidP="00CC0771">
      <w:pPr>
        <w:pStyle w:val="a4"/>
        <w:jc w:val="center"/>
      </w:pPr>
      <w:r>
        <w:t>МІНІСТЕРСТВО ОСВІТИ І НАУКИ УКРАЇНИ</w:t>
      </w:r>
    </w:p>
    <w:p w:rsidR="00CC0771" w:rsidRDefault="00CC0771" w:rsidP="00CC0771">
      <w:pPr>
        <w:pStyle w:val="a4"/>
        <w:jc w:val="center"/>
      </w:pPr>
      <w:r>
        <w:t>ЛИСТ</w:t>
      </w:r>
      <w:r>
        <w:br/>
        <w:t>27.11.2015 N 1/11-17228</w:t>
      </w:r>
    </w:p>
    <w:p w:rsidR="00CC0771" w:rsidRDefault="00F60FE2" w:rsidP="00CC0771">
      <w:pPr>
        <w:pStyle w:val="a4"/>
        <w:jc w:val="both"/>
      </w:pPr>
      <w:r>
        <w:rPr>
          <w:b/>
          <w:bCs/>
          <w:lang w:val="uk-UA"/>
        </w:rPr>
        <w:t xml:space="preserve">                                </w:t>
      </w:r>
      <w:r w:rsidR="00CC0771">
        <w:rPr>
          <w:b/>
          <w:bCs/>
        </w:rPr>
        <w:t>Щодо класного керівника навчального закладу</w:t>
      </w:r>
    </w:p>
    <w:p w:rsidR="00CC0771" w:rsidRPr="00F60FE2" w:rsidRDefault="00CC0771" w:rsidP="00F60FE2">
      <w:pPr>
        <w:pStyle w:val="a4"/>
        <w:ind w:firstLine="708"/>
        <w:jc w:val="both"/>
        <w:rPr>
          <w:lang w:val="uk-UA"/>
        </w:rPr>
      </w:pPr>
      <w:r w:rsidRPr="00F60FE2">
        <w:rPr>
          <w:lang w:val="uk-UA"/>
        </w:rPr>
        <w:t xml:space="preserve">У Міністерстві &lt;...&gt; розглянули &lt;...&gt; лист &lt;...&gt; щодо застосування </w:t>
      </w:r>
      <w:hyperlink r:id="rId6" w:history="1">
        <w:r w:rsidRPr="00F60FE2">
          <w:rPr>
            <w:rStyle w:val="a5"/>
            <w:lang w:val="uk-UA"/>
          </w:rPr>
          <w:t>Положення</w:t>
        </w:r>
      </w:hyperlink>
      <w:r w:rsidRPr="00F60FE2">
        <w:rPr>
          <w:lang w:val="uk-UA"/>
        </w:rPr>
        <w:t xml:space="preserve"> про класного керівника навчального закладу системи загальної середньої освіти, затвердженого наказом Міністерства освіти і науки України від 06.09.2000 р. </w:t>
      </w:r>
      <w:r>
        <w:t>N</w:t>
      </w:r>
      <w:r w:rsidRPr="00F60FE2">
        <w:rPr>
          <w:lang w:val="uk-UA"/>
        </w:rPr>
        <w:t xml:space="preserve"> 434, і повідомляємо наступне.</w:t>
      </w:r>
    </w:p>
    <w:p w:rsidR="00CC0771" w:rsidRDefault="00CC0771" w:rsidP="00F60FE2">
      <w:pPr>
        <w:pStyle w:val="a4"/>
        <w:ind w:firstLine="708"/>
        <w:jc w:val="both"/>
      </w:pPr>
      <w:r w:rsidRPr="00F60FE2">
        <w:rPr>
          <w:lang w:val="uk-UA"/>
        </w:rPr>
        <w:t xml:space="preserve">Відповідно до </w:t>
      </w:r>
      <w:hyperlink r:id="rId7" w:history="1">
        <w:r w:rsidRPr="00F60FE2">
          <w:rPr>
            <w:rStyle w:val="a5"/>
            <w:lang w:val="uk-UA"/>
          </w:rPr>
          <w:t>пункту 82</w:t>
        </w:r>
      </w:hyperlink>
      <w:r w:rsidRPr="00F60FE2">
        <w:rPr>
          <w:lang w:val="uk-UA"/>
        </w:rPr>
        <w:t xml:space="preserve"> Положення про загальноосвітній навчальний заклад, затвердженого постановою Кабінету Міністрів України від 27 серпня 2010 року </w:t>
      </w:r>
      <w:r>
        <w:t>N</w:t>
      </w:r>
      <w:r w:rsidRPr="00F60FE2">
        <w:rPr>
          <w:lang w:val="uk-UA"/>
        </w:rPr>
        <w:t xml:space="preserve"> 778, класних керівників призначає керівник закладу. </w:t>
      </w:r>
      <w:r>
        <w:t>Права та обов'язки класних керівників визначаються нормативно-правовими актами МОН, правилами внутрішнього розпорядку та статутом закладу.</w:t>
      </w:r>
    </w:p>
    <w:p w:rsidR="00CC0771" w:rsidRDefault="00CC0771" w:rsidP="00F60FE2">
      <w:pPr>
        <w:pStyle w:val="a4"/>
        <w:ind w:firstLine="708"/>
        <w:jc w:val="both"/>
      </w:pPr>
      <w:r>
        <w:t xml:space="preserve">Згідно з п. </w:t>
      </w:r>
      <w:hyperlink r:id="rId8" w:history="1">
        <w:r>
          <w:rPr>
            <w:rStyle w:val="a5"/>
          </w:rPr>
          <w:t>п. 2.1</w:t>
        </w:r>
      </w:hyperlink>
      <w:r>
        <w:t xml:space="preserve">, 2.2 наказу Міністерства освіти і науки України </w:t>
      </w:r>
      <w:r w:rsidRPr="000F510D">
        <w:rPr>
          <w:b/>
        </w:rPr>
        <w:t xml:space="preserve">"Про затвердження </w:t>
      </w:r>
      <w:proofErr w:type="gramStart"/>
      <w:r w:rsidRPr="000F510D">
        <w:rPr>
          <w:b/>
        </w:rPr>
        <w:t>Положення</w:t>
      </w:r>
      <w:proofErr w:type="gramEnd"/>
      <w:r w:rsidRPr="000F510D">
        <w:rPr>
          <w:b/>
        </w:rPr>
        <w:t xml:space="preserve"> про класного керівника навчального закладу системи загальної середньої освіти" від 6 вересня 2000 року N 434 (зі змінами, внесеними згідно з наказом МОН України від </w:t>
      </w:r>
      <w:hyperlink r:id="rId9" w:history="1">
        <w:r w:rsidRPr="000F510D">
          <w:rPr>
            <w:rStyle w:val="a5"/>
            <w:b/>
            <w:color w:val="auto"/>
          </w:rPr>
          <w:t>29.06.2006 р. N 489</w:t>
        </w:r>
      </w:hyperlink>
      <w:r w:rsidRPr="000F510D">
        <w:rPr>
          <w:b/>
        </w:rPr>
        <w:t>)</w:t>
      </w:r>
      <w:r w:rsidRPr="003D3B5E">
        <w:rPr>
          <w:color w:val="FF0000"/>
        </w:rPr>
        <w:t xml:space="preserve"> </w:t>
      </w:r>
      <w:r>
        <w:t xml:space="preserve">обов'язки класного керівника може виконувати педагогічний працівник навчального закладу системи загальної середньої освіти, який має педагогічну освіту або відповідну професійну освіту та професійно-педагогічну </w:t>
      </w:r>
      <w:proofErr w:type="gramStart"/>
      <w:r>
        <w:t>п</w:t>
      </w:r>
      <w:proofErr w:type="gramEnd"/>
      <w:r>
        <w:t xml:space="preserve">ідготовку, здійснює педагогічну діяльність, фізичний та психічний стан здоров'я якого дозволяє виконувати ці обов'язки. Обов'язки класного керівника покладаються директором навчального закладу </w:t>
      </w:r>
      <w:proofErr w:type="gramStart"/>
      <w:r>
        <w:t>на</w:t>
      </w:r>
      <w:proofErr w:type="gramEnd"/>
      <w:r>
        <w:t xml:space="preserve"> педагогічного працівника за його згодою. Законодавство не встановлює вимоги щодо категорії, стажу чи результативності роботи педагога.</w:t>
      </w:r>
    </w:p>
    <w:p w:rsidR="00CC0771" w:rsidRPr="00CC0771" w:rsidRDefault="00CC0771" w:rsidP="00F60FE2">
      <w:pPr>
        <w:pStyle w:val="a4"/>
        <w:ind w:firstLine="708"/>
        <w:jc w:val="both"/>
        <w:rPr>
          <w:b/>
        </w:rPr>
      </w:pPr>
      <w:r w:rsidRPr="00CC0771">
        <w:rPr>
          <w:b/>
        </w:rPr>
        <w:t>Слід нагадати, що класне керівництво - це виконання обов'язкі</w:t>
      </w:r>
      <w:proofErr w:type="gramStart"/>
      <w:r w:rsidRPr="00CC0771">
        <w:rPr>
          <w:b/>
        </w:rPr>
        <w:t>в</w:t>
      </w:r>
      <w:proofErr w:type="gramEnd"/>
      <w:r w:rsidRPr="00CC0771">
        <w:rPr>
          <w:b/>
        </w:rPr>
        <w:t xml:space="preserve"> педагогічного працівника системи загальної середньої освіти, а не окрема посада.</w:t>
      </w:r>
    </w:p>
    <w:p w:rsidR="00CC0771" w:rsidRDefault="00CC0771" w:rsidP="00F60FE2">
      <w:pPr>
        <w:pStyle w:val="a4"/>
        <w:ind w:firstLine="708"/>
        <w:jc w:val="both"/>
      </w:pPr>
      <w:r>
        <w:t>Також зазначеним Положенням не встановлено обмежень щодо посад педагогічних працівникі</w:t>
      </w:r>
      <w:proofErr w:type="gramStart"/>
      <w:r>
        <w:t>в</w:t>
      </w:r>
      <w:proofErr w:type="gramEnd"/>
      <w:r>
        <w:t xml:space="preserve">, на яких можуть бути покладені обов'язки класного керівника. Класний керівник призначається відповідно </w:t>
      </w:r>
      <w:proofErr w:type="gramStart"/>
      <w:r>
        <w:t>до</w:t>
      </w:r>
      <w:proofErr w:type="gramEnd"/>
      <w:r>
        <w:t xml:space="preserve"> наказу керівника навчального закладу.</w:t>
      </w:r>
    </w:p>
    <w:p w:rsidR="00CC0771" w:rsidRDefault="00CC0771" w:rsidP="00F60FE2">
      <w:pPr>
        <w:pStyle w:val="a4"/>
        <w:ind w:firstLine="708"/>
        <w:jc w:val="both"/>
      </w:pPr>
      <w:r w:rsidRPr="00F60FE2">
        <w:rPr>
          <w:lang w:val="uk-UA"/>
        </w:rPr>
        <w:t xml:space="preserve">Проте слід зазначити, що відповідно до </w:t>
      </w:r>
      <w:hyperlink r:id="rId10" w:history="1">
        <w:r w:rsidRPr="00F60FE2">
          <w:rPr>
            <w:rStyle w:val="a5"/>
            <w:lang w:val="uk-UA"/>
          </w:rPr>
          <w:t>п. 36</w:t>
        </w:r>
      </w:hyperlink>
      <w:r w:rsidRPr="00F60FE2">
        <w:rPr>
          <w:lang w:val="uk-UA"/>
        </w:rPr>
        <w:t xml:space="preserve"> Інструкції про порядок обчислення заробітної плати працівників освіти, затвердженої наказом Міністерства освіти України від 15 квітня 1993 року </w:t>
      </w:r>
      <w:r>
        <w:t>N</w:t>
      </w:r>
      <w:r w:rsidRPr="00F60FE2">
        <w:rPr>
          <w:lang w:val="uk-UA"/>
        </w:rPr>
        <w:t xml:space="preserve"> 102, додаткова оплата за класне керівництво провадиться вчителям, викладачам, старшим викладачам, майстрам виробничого навчання та іншим педагогічним працівникам (крім керівних) загальноосвітніх навчальних закладів, вищих навчальних закладів </w:t>
      </w:r>
      <w:r>
        <w:t>I</w:t>
      </w:r>
      <w:r w:rsidRPr="00F60FE2">
        <w:rPr>
          <w:lang w:val="uk-UA"/>
        </w:rPr>
        <w:t xml:space="preserve"> - </w:t>
      </w:r>
      <w:r>
        <w:t>II</w:t>
      </w:r>
      <w:r w:rsidRPr="00F60FE2">
        <w:rPr>
          <w:lang w:val="uk-UA"/>
        </w:rPr>
        <w:t xml:space="preserve"> рівнів акредитації та професійно-технічних навчальних закладів. </w:t>
      </w:r>
      <w:r>
        <w:lastRenderedPageBreak/>
        <w:t>Тобто згідно з Інструкцією доплата за класне керівництво керівним працівникам не встановлюється.</w:t>
      </w:r>
    </w:p>
    <w:p w:rsidR="00CC0771" w:rsidRPr="000F510D" w:rsidRDefault="004057AA" w:rsidP="00CC0771">
      <w:pPr>
        <w:pStyle w:val="a4"/>
        <w:jc w:val="both"/>
        <w:rPr>
          <w:b/>
        </w:rPr>
      </w:pPr>
      <w:hyperlink r:id="rId11" w:history="1">
        <w:r w:rsidR="00CC0771">
          <w:rPr>
            <w:rStyle w:val="a5"/>
          </w:rPr>
          <w:t>Пунктом 2.4</w:t>
        </w:r>
      </w:hyperlink>
      <w:r w:rsidR="00CC0771">
        <w:t xml:space="preserve"> </w:t>
      </w:r>
      <w:r w:rsidR="00CC0771" w:rsidRPr="000F510D">
        <w:rPr>
          <w:b/>
        </w:rPr>
        <w:t xml:space="preserve">вищезазначеного Положення про класного керівника навчального закладу системи загальної середньої освіти встановлено обов'язки класного керівника. Так, класний керівник як організатор класного колективу: сприяє забезпеченню умов для засвоєння учнями (вихованцями) </w:t>
      </w:r>
      <w:proofErr w:type="gramStart"/>
      <w:r w:rsidR="00CC0771" w:rsidRPr="000F510D">
        <w:rPr>
          <w:b/>
        </w:rPr>
        <w:t>р</w:t>
      </w:r>
      <w:proofErr w:type="gramEnd"/>
      <w:r w:rsidR="00CC0771" w:rsidRPr="000F510D">
        <w:rPr>
          <w:b/>
        </w:rPr>
        <w:t xml:space="preserve">івня та обсягу освіти, а також розвиткові їх здібностей; створює умови для організації змістовного дозвілля, профілактики бездоглядності, правопорушень, планує та проводить відповідні заходи; сприяє </w:t>
      </w:r>
      <w:proofErr w:type="gramStart"/>
      <w:r w:rsidR="00CC0771" w:rsidRPr="000F510D">
        <w:rPr>
          <w:b/>
        </w:rPr>
        <w:t>п</w:t>
      </w:r>
      <w:proofErr w:type="gramEnd"/>
      <w:r w:rsidR="00CC0771" w:rsidRPr="000F510D">
        <w:rPr>
          <w:b/>
        </w:rPr>
        <w:t xml:space="preserve">ідготовці учнів (вихованців) до самостійного життя в дусі взаєморозуміння, миру, злагоди між усіма народами, етнічними, національними, релігійними групами; проводить виховну роботу з урахуванням вікових та індивідуально-психологічних особливостей учнів (вихованців), їх нахилів, інтересів, задатків, готовності до певних видів діяльності, а також </w:t>
      </w:r>
      <w:proofErr w:type="gramStart"/>
      <w:r w:rsidR="00CC0771" w:rsidRPr="000F510D">
        <w:rPr>
          <w:b/>
        </w:rPr>
        <w:t>р</w:t>
      </w:r>
      <w:proofErr w:type="gramEnd"/>
      <w:r w:rsidR="00CC0771" w:rsidRPr="000F510D">
        <w:rPr>
          <w:b/>
        </w:rPr>
        <w:t xml:space="preserve">івня сформованості учнівського колективу; координує роботу вчителів, викладачів, майстрів виробничого навчання, психолога, медичних працівників, органів учнівського самоврядування, батьків та інших учасників навчально-виховного процесу з виконання завдань навчання та виховання в класному колективі (групі), </w:t>
      </w:r>
      <w:proofErr w:type="gramStart"/>
      <w:r w:rsidR="00CC0771" w:rsidRPr="000F510D">
        <w:rPr>
          <w:b/>
        </w:rPr>
        <w:t>соц</w:t>
      </w:r>
      <w:proofErr w:type="gramEnd"/>
      <w:r w:rsidR="00CC0771" w:rsidRPr="000F510D">
        <w:rPr>
          <w:b/>
        </w:rPr>
        <w:t>іального захисту учнів (вихованців).</w:t>
      </w:r>
    </w:p>
    <w:p w:rsidR="00CC0771" w:rsidRDefault="00CC0771" w:rsidP="00F60FE2">
      <w:pPr>
        <w:pStyle w:val="a4"/>
        <w:ind w:firstLine="708"/>
        <w:jc w:val="both"/>
      </w:pPr>
      <w:r>
        <w:t xml:space="preserve">Також згідно з </w:t>
      </w:r>
      <w:hyperlink r:id="rId12" w:history="1">
        <w:r>
          <w:rPr>
            <w:rStyle w:val="a5"/>
          </w:rPr>
          <w:t>п. 2.2</w:t>
        </w:r>
      </w:hyperlink>
      <w:r>
        <w:t xml:space="preserve"> того ж Положення обов'язки класного керівника покладаються директором навчального закладу </w:t>
      </w:r>
      <w:proofErr w:type="gramStart"/>
      <w:r>
        <w:t>на</w:t>
      </w:r>
      <w:proofErr w:type="gramEnd"/>
      <w:r>
        <w:t xml:space="preserve"> педагогічного працівника або на досвідченого майстра виробничого навчання, за його згодою, і не можуть бути припинені до закінчення навчального року. У виняткових випадках з метою дотримання прав та інтересів учнів (вихованців) та їх батьків зміна класного керівника може бути здійснена протягом навчального року.</w:t>
      </w:r>
    </w:p>
    <w:p w:rsidR="00CC0771" w:rsidRDefault="00CC0771" w:rsidP="00F60FE2">
      <w:pPr>
        <w:pStyle w:val="a4"/>
        <w:ind w:firstLine="708"/>
        <w:jc w:val="both"/>
      </w:pPr>
      <w:r>
        <w:t>Таким чином, невиконання зобов'язань, покладених на класного керівника, може слугувати приводом для зміщення класного керівника з посади.</w:t>
      </w:r>
    </w:p>
    <w:p w:rsidR="00CC0771" w:rsidRDefault="00CC0771" w:rsidP="00CC0771">
      <w:pPr>
        <w:pStyle w:val="a4"/>
        <w:jc w:val="both"/>
      </w:pPr>
      <w:r>
        <w:t xml:space="preserve">Заступник </w:t>
      </w:r>
      <w:proofErr w:type="gramStart"/>
      <w:r>
        <w:t>м</w:t>
      </w:r>
      <w:proofErr w:type="gramEnd"/>
      <w:r>
        <w:t>іністра П. Хобзей</w:t>
      </w:r>
    </w:p>
    <w:p w:rsidR="0057605D" w:rsidRPr="00DB47FB" w:rsidRDefault="0057605D" w:rsidP="0057605D">
      <w:pPr>
        <w:pStyle w:val="a4"/>
        <w:rPr>
          <w:lang w:val="uk-UA"/>
        </w:rPr>
      </w:pPr>
    </w:p>
    <w:p w:rsidR="00DB47FB" w:rsidRPr="009E5E3E" w:rsidRDefault="00CA336D" w:rsidP="0041338B">
      <w:pPr>
        <w:pStyle w:val="HTML"/>
        <w:jc w:val="both"/>
        <w:rPr>
          <w:rFonts w:ascii="Times New Roman" w:hAnsi="Times New Roman" w:cs="Times New Roman"/>
          <w:color w:val="FF0000"/>
          <w:sz w:val="24"/>
          <w:szCs w:val="24"/>
          <w:lang w:val="uk-UA"/>
        </w:rPr>
      </w:pPr>
      <w:r w:rsidRPr="009E5E3E">
        <w:rPr>
          <w:rFonts w:ascii="Times New Roman" w:hAnsi="Times New Roman" w:cs="Times New Roman"/>
          <w:i/>
          <w:color w:val="FF0000"/>
          <w:sz w:val="24"/>
          <w:szCs w:val="24"/>
          <w:u w:val="single"/>
          <w:lang w:val="uk-UA"/>
        </w:rPr>
        <w:t>Прим</w:t>
      </w:r>
      <w:r w:rsidRPr="009E5E3E">
        <w:rPr>
          <w:rFonts w:ascii="Times New Roman" w:hAnsi="Times New Roman" w:cs="Times New Roman"/>
          <w:i/>
          <w:color w:val="FF0000"/>
          <w:sz w:val="24"/>
          <w:szCs w:val="24"/>
          <w:lang w:val="uk-UA"/>
        </w:rPr>
        <w:t xml:space="preserve">. </w:t>
      </w:r>
      <w:r w:rsidR="00F41627" w:rsidRPr="009E5E3E">
        <w:rPr>
          <w:rFonts w:ascii="Times New Roman" w:hAnsi="Times New Roman" w:cs="Times New Roman"/>
          <w:i/>
          <w:color w:val="FF0000"/>
          <w:sz w:val="24"/>
          <w:szCs w:val="24"/>
          <w:lang w:val="uk-UA"/>
        </w:rPr>
        <w:t>Прошу звернути увагу</w:t>
      </w:r>
      <w:r w:rsidR="00002960" w:rsidRPr="009E5E3E">
        <w:rPr>
          <w:rFonts w:ascii="Times New Roman" w:hAnsi="Times New Roman" w:cs="Times New Roman"/>
          <w:i/>
          <w:color w:val="FF0000"/>
          <w:sz w:val="24"/>
          <w:szCs w:val="24"/>
          <w:lang w:val="uk-UA"/>
        </w:rPr>
        <w:t xml:space="preserve">, що відповідно до п. </w:t>
      </w:r>
      <w:r w:rsidR="00002960" w:rsidRPr="009E5E3E">
        <w:rPr>
          <w:rFonts w:ascii="Times New Roman" w:hAnsi="Times New Roman" w:cs="Times New Roman"/>
          <w:color w:val="FF0000"/>
          <w:sz w:val="24"/>
          <w:szCs w:val="24"/>
          <w:lang w:val="uk-UA"/>
        </w:rPr>
        <w:t>2.5 «</w:t>
      </w:r>
      <w:r w:rsidR="00002960" w:rsidRPr="009E5E3E">
        <w:rPr>
          <w:rFonts w:ascii="Times New Roman" w:hAnsi="Times New Roman" w:cs="Times New Roman"/>
          <w:b/>
          <w:bCs/>
          <w:color w:val="FF0000"/>
          <w:sz w:val="24"/>
          <w:szCs w:val="24"/>
          <w:lang w:val="uk-UA"/>
        </w:rPr>
        <w:t>Положення про класного керівника навчального закладу системи загальної середньої освіти»:</w:t>
      </w:r>
      <w:r w:rsidR="0057605D" w:rsidRPr="009E5E3E">
        <w:rPr>
          <w:rFonts w:ascii="Times New Roman" w:hAnsi="Times New Roman" w:cs="Times New Roman"/>
          <w:i/>
          <w:color w:val="FF0000"/>
          <w:sz w:val="24"/>
          <w:szCs w:val="24"/>
          <w:lang w:val="uk-UA"/>
        </w:rPr>
        <w:t xml:space="preserve"> «Відвідування учнів за місцем їх проживання (за згодою батьків, опікунів, піклувальників), вивчення умов їх побуту та виховання» </w:t>
      </w:r>
      <w:r w:rsidR="0057605D" w:rsidRPr="009E5E3E">
        <w:rPr>
          <w:rFonts w:ascii="Times New Roman" w:hAnsi="Times New Roman" w:cs="Times New Roman"/>
          <w:i/>
          <w:color w:val="FF0000"/>
          <w:sz w:val="24"/>
          <w:szCs w:val="24"/>
          <w:u w:val="single"/>
          <w:lang w:val="uk-UA"/>
        </w:rPr>
        <w:t>(це право класного керівника, а не обовʼязок, і тільки «за згодою»)</w:t>
      </w:r>
      <w:r w:rsidR="001A1408" w:rsidRPr="009E5E3E">
        <w:rPr>
          <w:rFonts w:ascii="Times New Roman" w:hAnsi="Times New Roman" w:cs="Times New Roman"/>
          <w:i/>
          <w:color w:val="FF0000"/>
          <w:sz w:val="24"/>
          <w:szCs w:val="24"/>
          <w:lang w:val="uk-UA"/>
        </w:rPr>
        <w:t>. Але класний керівник може бути членом комісії з обстеження</w:t>
      </w:r>
      <w:r w:rsidR="0041338B">
        <w:rPr>
          <w:rFonts w:ascii="Times New Roman" w:hAnsi="Times New Roman" w:cs="Times New Roman"/>
          <w:i/>
          <w:color w:val="FF0000"/>
          <w:sz w:val="24"/>
          <w:szCs w:val="24"/>
          <w:lang w:val="uk-UA"/>
        </w:rPr>
        <w:t xml:space="preserve"> </w:t>
      </w:r>
      <w:r w:rsidRPr="009E5E3E">
        <w:rPr>
          <w:rFonts w:ascii="Times New Roman" w:hAnsi="Times New Roman" w:cs="Times New Roman"/>
          <w:i/>
          <w:color w:val="FF0000"/>
          <w:sz w:val="24"/>
          <w:szCs w:val="24"/>
          <w:lang w:val="uk-UA"/>
        </w:rPr>
        <w:t>житлово-побутових умов учня, який потребує особливої педагогічної уваги</w:t>
      </w:r>
      <w:r w:rsidR="00DB47FB" w:rsidRPr="009E5E3E">
        <w:rPr>
          <w:rFonts w:ascii="Times New Roman" w:hAnsi="Times New Roman" w:cs="Times New Roman"/>
          <w:i/>
          <w:color w:val="FF0000"/>
          <w:sz w:val="24"/>
          <w:szCs w:val="24"/>
          <w:lang w:val="uk-UA"/>
        </w:rPr>
        <w:t xml:space="preserve"> та «</w:t>
      </w:r>
      <w:r w:rsidR="00DB47FB" w:rsidRPr="009E5E3E">
        <w:rPr>
          <w:rFonts w:ascii="Times New Roman" w:hAnsi="Times New Roman" w:cs="Times New Roman"/>
          <w:color w:val="FF0000"/>
          <w:sz w:val="24"/>
          <w:szCs w:val="24"/>
          <w:lang w:val="uk-UA"/>
        </w:rPr>
        <w:t>виходити з пропозиціями на педагогічних зборах щодо   притяг</w:t>
      </w:r>
      <w:r w:rsidR="009E5E3E" w:rsidRPr="009E5E3E">
        <w:rPr>
          <w:rFonts w:ascii="Times New Roman" w:hAnsi="Times New Roman" w:cs="Times New Roman"/>
          <w:color w:val="FF0000"/>
          <w:sz w:val="24"/>
          <w:szCs w:val="24"/>
          <w:lang w:val="uk-UA"/>
        </w:rPr>
        <w:t xml:space="preserve">нення   до   відповідальності </w:t>
      </w:r>
      <w:r w:rsidR="00D334E2">
        <w:rPr>
          <w:rFonts w:ascii="Times New Roman" w:hAnsi="Times New Roman" w:cs="Times New Roman"/>
          <w:color w:val="FF0000"/>
          <w:sz w:val="24"/>
          <w:szCs w:val="24"/>
          <w:lang w:val="uk-UA"/>
        </w:rPr>
        <w:t xml:space="preserve">батьків,  які ведуть </w:t>
      </w:r>
      <w:r w:rsidR="00DB47FB" w:rsidRPr="009E5E3E">
        <w:rPr>
          <w:rFonts w:ascii="Times New Roman" w:hAnsi="Times New Roman" w:cs="Times New Roman"/>
          <w:color w:val="FF0000"/>
          <w:sz w:val="24"/>
          <w:szCs w:val="24"/>
          <w:lang w:val="uk-UA"/>
        </w:rPr>
        <w:t>аморальний  спосіб  життя,  грубо  п</w:t>
      </w:r>
      <w:r w:rsidR="009E5E3E" w:rsidRPr="009E5E3E">
        <w:rPr>
          <w:rFonts w:ascii="Times New Roman" w:hAnsi="Times New Roman" w:cs="Times New Roman"/>
          <w:color w:val="FF0000"/>
          <w:sz w:val="24"/>
          <w:szCs w:val="24"/>
          <w:lang w:val="uk-UA"/>
        </w:rPr>
        <w:t xml:space="preserve">оводяться  зі  своїми  дітьми, </w:t>
      </w:r>
      <w:r w:rsidR="00DB47FB" w:rsidRPr="009E5E3E">
        <w:rPr>
          <w:rFonts w:ascii="Times New Roman" w:hAnsi="Times New Roman" w:cs="Times New Roman"/>
          <w:color w:val="FF0000"/>
          <w:sz w:val="24"/>
          <w:szCs w:val="24"/>
          <w:lang w:val="uk-UA"/>
        </w:rPr>
        <w:t>завдають їм моральної та фізичної шкоди».</w:t>
      </w:r>
    </w:p>
    <w:p w:rsidR="0057605D" w:rsidRPr="009E5E3E" w:rsidRDefault="0057605D" w:rsidP="00D334E2">
      <w:pPr>
        <w:pStyle w:val="HTML"/>
        <w:rPr>
          <w:rFonts w:ascii="Times New Roman" w:hAnsi="Times New Roman" w:cs="Times New Roman"/>
          <w:lang w:val="uk-UA"/>
        </w:rPr>
      </w:pPr>
    </w:p>
    <w:p w:rsidR="0057605D" w:rsidRDefault="0057605D" w:rsidP="0057605D">
      <w:pPr>
        <w:pStyle w:val="a4"/>
        <w:rPr>
          <w:i/>
          <w:lang w:val="uk-UA"/>
        </w:rPr>
      </w:pPr>
    </w:p>
    <w:p w:rsidR="00CC7CAA" w:rsidRDefault="00CC7CAA" w:rsidP="00F448C1">
      <w:pPr>
        <w:pStyle w:val="a4"/>
        <w:rPr>
          <w:b/>
          <w:i/>
          <w:sz w:val="28"/>
          <w:szCs w:val="28"/>
          <w:lang w:val="uk-UA"/>
        </w:rPr>
      </w:pPr>
    </w:p>
    <w:p w:rsidR="00CC7CAA" w:rsidRDefault="00CC7CAA" w:rsidP="00F448C1">
      <w:pPr>
        <w:pStyle w:val="a4"/>
        <w:rPr>
          <w:b/>
          <w:i/>
          <w:sz w:val="28"/>
          <w:szCs w:val="28"/>
          <w:lang w:val="uk-UA"/>
        </w:rPr>
      </w:pPr>
    </w:p>
    <w:p w:rsidR="005F22CB" w:rsidRDefault="005F22CB" w:rsidP="00F448C1">
      <w:pPr>
        <w:pStyle w:val="a4"/>
        <w:rPr>
          <w:b/>
          <w:i/>
          <w:sz w:val="28"/>
          <w:szCs w:val="28"/>
          <w:lang w:val="uk-UA"/>
        </w:rPr>
      </w:pPr>
    </w:p>
    <w:p w:rsidR="00F60FE2" w:rsidRPr="00BA2A74" w:rsidRDefault="00F60FE2" w:rsidP="00F448C1">
      <w:pPr>
        <w:pStyle w:val="a4"/>
        <w:rPr>
          <w:b/>
          <w:i/>
          <w:sz w:val="28"/>
          <w:szCs w:val="28"/>
          <w:lang w:val="uk-UA"/>
        </w:rPr>
      </w:pPr>
      <w:r w:rsidRPr="00BA2A74">
        <w:rPr>
          <w:b/>
          <w:i/>
          <w:sz w:val="28"/>
          <w:szCs w:val="28"/>
          <w:lang w:val="uk-UA"/>
        </w:rPr>
        <w:lastRenderedPageBreak/>
        <w:t>Щодо планування роботи класного керівника</w:t>
      </w:r>
    </w:p>
    <w:p w:rsidR="00DE4DB9" w:rsidRPr="00DE4DB9" w:rsidRDefault="00DE4DB9" w:rsidP="00DE4DB9">
      <w:pPr>
        <w:autoSpaceDE w:val="0"/>
        <w:autoSpaceDN w:val="0"/>
        <w:adjustRightInd w:val="0"/>
        <w:rPr>
          <w:color w:val="000000"/>
        </w:rPr>
      </w:pPr>
    </w:p>
    <w:p w:rsidR="00DE4DB9" w:rsidRPr="00DE4DB9" w:rsidRDefault="00DE4DB9" w:rsidP="00DE4DB9">
      <w:pPr>
        <w:autoSpaceDE w:val="0"/>
        <w:autoSpaceDN w:val="0"/>
        <w:adjustRightInd w:val="0"/>
      </w:pPr>
    </w:p>
    <w:p w:rsidR="00DE4DB9" w:rsidRPr="00DE4DB9" w:rsidRDefault="00DE4DB9" w:rsidP="00DE4DB9">
      <w:pPr>
        <w:autoSpaceDE w:val="0"/>
        <w:autoSpaceDN w:val="0"/>
        <w:adjustRightInd w:val="0"/>
      </w:pPr>
      <w:r w:rsidRPr="00DE4DB9">
        <w:t xml:space="preserve"> </w:t>
      </w:r>
    </w:p>
    <w:p w:rsidR="00DE4DB9" w:rsidRPr="00827560" w:rsidRDefault="00827560" w:rsidP="00827560">
      <w:pPr>
        <w:autoSpaceDE w:val="0"/>
        <w:autoSpaceDN w:val="0"/>
        <w:adjustRightInd w:val="0"/>
        <w:rPr>
          <w:sz w:val="26"/>
          <w:szCs w:val="26"/>
          <w:lang w:val="uk-UA"/>
        </w:rPr>
      </w:pPr>
      <w:r>
        <w:rPr>
          <w:sz w:val="26"/>
          <w:szCs w:val="26"/>
          <w:lang w:val="uk-UA"/>
        </w:rPr>
        <w:t>Відповідно до «</w:t>
      </w:r>
      <w:r w:rsidR="00DE4DB9" w:rsidRPr="00DE4DB9">
        <w:rPr>
          <w:sz w:val="26"/>
          <w:szCs w:val="26"/>
        </w:rPr>
        <w:t>Лист</w:t>
      </w:r>
      <w:r>
        <w:rPr>
          <w:sz w:val="26"/>
          <w:szCs w:val="26"/>
          <w:lang w:val="uk-UA"/>
        </w:rPr>
        <w:t>а</w:t>
      </w:r>
      <w:r w:rsidR="00DE4DB9" w:rsidRPr="00DE4DB9">
        <w:rPr>
          <w:sz w:val="26"/>
          <w:szCs w:val="26"/>
        </w:rPr>
        <w:t>-роз’яснення</w:t>
      </w:r>
      <w:r>
        <w:rPr>
          <w:sz w:val="26"/>
          <w:szCs w:val="26"/>
          <w:lang w:val="uk-UA"/>
        </w:rPr>
        <w:t xml:space="preserve"> </w:t>
      </w:r>
      <w:r w:rsidR="00DE4DB9" w:rsidRPr="00DE4DB9">
        <w:rPr>
          <w:sz w:val="26"/>
          <w:szCs w:val="26"/>
        </w:rPr>
        <w:t>щодо застосування окремих положень Інструкції з діловодства у закладах загальної середньої освіти</w:t>
      </w:r>
      <w:r>
        <w:rPr>
          <w:sz w:val="26"/>
          <w:szCs w:val="26"/>
          <w:lang w:val="uk-UA"/>
        </w:rPr>
        <w:t>»:</w:t>
      </w:r>
    </w:p>
    <w:p w:rsidR="00827560" w:rsidRDefault="00827560" w:rsidP="00DE4DB9">
      <w:pPr>
        <w:autoSpaceDE w:val="0"/>
        <w:autoSpaceDN w:val="0"/>
        <w:adjustRightInd w:val="0"/>
        <w:rPr>
          <w:sz w:val="14"/>
          <w:szCs w:val="14"/>
          <w:lang w:val="uk-UA"/>
        </w:rPr>
      </w:pPr>
    </w:p>
    <w:p w:rsidR="00DE4DB9" w:rsidRPr="00F448C1" w:rsidRDefault="00827560" w:rsidP="00DE4DB9">
      <w:pPr>
        <w:autoSpaceDE w:val="0"/>
        <w:autoSpaceDN w:val="0"/>
        <w:adjustRightInd w:val="0"/>
        <w:rPr>
          <w:sz w:val="14"/>
          <w:szCs w:val="14"/>
        </w:rPr>
      </w:pPr>
      <w:r>
        <w:rPr>
          <w:sz w:val="14"/>
          <w:szCs w:val="14"/>
          <w:lang w:val="uk-UA"/>
        </w:rPr>
        <w:t>М</w:t>
      </w:r>
      <w:r w:rsidR="00DE4DB9" w:rsidRPr="00F448C1">
        <w:rPr>
          <w:sz w:val="14"/>
          <w:szCs w:val="14"/>
        </w:rPr>
        <w:t xml:space="preserve">іністерство освіти і науки </w:t>
      </w:r>
      <w:r w:rsidR="00DE4DB9" w:rsidRPr="00F448C1">
        <w:rPr>
          <w:sz w:val="18"/>
          <w:szCs w:val="18"/>
        </w:rPr>
        <w:t>У</w:t>
      </w:r>
      <w:r w:rsidR="00DE4DB9" w:rsidRPr="00F448C1">
        <w:rPr>
          <w:sz w:val="14"/>
          <w:szCs w:val="14"/>
        </w:rPr>
        <w:t xml:space="preserve">країни </w:t>
      </w:r>
    </w:p>
    <w:p w:rsidR="00DE4DB9" w:rsidRPr="00F448C1" w:rsidRDefault="00DE4DB9" w:rsidP="00DE4DB9">
      <w:pPr>
        <w:pStyle w:val="a4"/>
        <w:jc w:val="both"/>
        <w:rPr>
          <w:i/>
          <w:lang w:val="uk-UA"/>
        </w:rPr>
      </w:pPr>
      <w:r w:rsidRPr="00F448C1">
        <w:rPr>
          <w:rFonts w:ascii="Courier New" w:hAnsi="Courier New" w:cs="Courier New"/>
          <w:b/>
          <w:bCs/>
          <w:sz w:val="16"/>
          <w:szCs w:val="16"/>
        </w:rPr>
        <w:t>№1/9-596 від 03.10.2018</w:t>
      </w:r>
    </w:p>
    <w:p w:rsidR="00DE4DB9" w:rsidRPr="00F448C1" w:rsidRDefault="00DE4DB9" w:rsidP="00F448C1">
      <w:pPr>
        <w:pStyle w:val="a4"/>
        <w:rPr>
          <w:i/>
          <w:lang w:val="uk-UA"/>
        </w:rPr>
      </w:pPr>
    </w:p>
    <w:p w:rsidR="00F448C1" w:rsidRPr="000917D1" w:rsidRDefault="000F510D" w:rsidP="00827560">
      <w:pPr>
        <w:pStyle w:val="Default"/>
        <w:ind w:firstLine="708"/>
        <w:jc w:val="both"/>
        <w:rPr>
          <w:rFonts w:eastAsia="Times New Roman"/>
          <w:b/>
          <w:lang w:val="uk-UA" w:eastAsia="ru-RU"/>
        </w:rPr>
      </w:pPr>
      <w:r w:rsidRPr="000917D1">
        <w:rPr>
          <w:b/>
          <w:sz w:val="26"/>
          <w:szCs w:val="26"/>
          <w:lang w:val="uk-UA"/>
        </w:rPr>
        <w:t>«</w:t>
      </w:r>
      <w:r w:rsidR="00F60FE2" w:rsidRPr="000917D1">
        <w:rPr>
          <w:b/>
          <w:sz w:val="26"/>
          <w:szCs w:val="26"/>
        </w:rPr>
        <w:t xml:space="preserve">Інструкція не містить обов’язкових вимог щодо планування педагогічними працівниками освітньої діяльності. Інструкція впорядковує і деталізує вимоги до порядку документування інформації, пов’язаної з прийняттям управлінських </w:t>
      </w:r>
      <w:proofErr w:type="gramStart"/>
      <w:r w:rsidR="00F60FE2" w:rsidRPr="000917D1">
        <w:rPr>
          <w:b/>
          <w:sz w:val="26"/>
          <w:szCs w:val="26"/>
        </w:rPr>
        <w:t>р</w:t>
      </w:r>
      <w:proofErr w:type="gramEnd"/>
      <w:r w:rsidR="00F60FE2" w:rsidRPr="000917D1">
        <w:rPr>
          <w:b/>
          <w:sz w:val="26"/>
          <w:szCs w:val="26"/>
        </w:rPr>
        <w:t>ішень (підписування документа, його погодження і затвердження, засвідчення його копії тощо), а також її зберігання (реєстрації, підготовки до архівного зберігання, проведення експертизи цінн</w:t>
      </w:r>
      <w:r w:rsidR="00F448C1" w:rsidRPr="000917D1">
        <w:rPr>
          <w:b/>
          <w:sz w:val="26"/>
          <w:szCs w:val="26"/>
        </w:rPr>
        <w:t>ості документів та їх знищення)</w:t>
      </w:r>
      <w:r w:rsidRPr="000917D1">
        <w:rPr>
          <w:b/>
          <w:sz w:val="26"/>
          <w:szCs w:val="26"/>
          <w:lang w:val="uk-UA"/>
        </w:rPr>
        <w:t>».</w:t>
      </w:r>
    </w:p>
    <w:p w:rsidR="00F448C1" w:rsidRPr="000917D1" w:rsidRDefault="00F448C1" w:rsidP="00F448C1">
      <w:pPr>
        <w:autoSpaceDE w:val="0"/>
        <w:autoSpaceDN w:val="0"/>
        <w:adjustRightInd w:val="0"/>
        <w:rPr>
          <w:b/>
        </w:rPr>
      </w:pPr>
    </w:p>
    <w:p w:rsidR="00F448C1" w:rsidRPr="00F448C1" w:rsidRDefault="00F448C1" w:rsidP="00F448C1">
      <w:pPr>
        <w:autoSpaceDE w:val="0"/>
        <w:autoSpaceDN w:val="0"/>
        <w:adjustRightInd w:val="0"/>
      </w:pPr>
      <w:r w:rsidRPr="00F448C1">
        <w:t xml:space="preserve"> </w:t>
      </w:r>
    </w:p>
    <w:p w:rsidR="0057605D" w:rsidRPr="00BA28B6" w:rsidRDefault="00DE4DB9" w:rsidP="00CC0771">
      <w:pPr>
        <w:pStyle w:val="a4"/>
        <w:jc w:val="both"/>
        <w:rPr>
          <w:i/>
          <w:lang w:val="uk-UA"/>
        </w:rPr>
      </w:pPr>
      <w:r>
        <w:rPr>
          <w:i/>
          <w:lang w:val="uk-UA"/>
        </w:rPr>
        <w:t xml:space="preserve"> </w:t>
      </w:r>
    </w:p>
    <w:p w:rsidR="00CC0771" w:rsidRPr="000917D1" w:rsidRDefault="00BA28B6" w:rsidP="00CC0771">
      <w:pPr>
        <w:pStyle w:val="a4"/>
        <w:rPr>
          <w:b/>
          <w:lang w:val="uk-UA"/>
        </w:rPr>
      </w:pPr>
      <w:r w:rsidRPr="000917D1">
        <w:rPr>
          <w:b/>
          <w:lang w:val="uk-UA"/>
        </w:rPr>
        <w:t>ПРОГРАМНЕ ЗАБЕЗПЕЧЕННЯ</w:t>
      </w:r>
      <w:r w:rsidR="005F22CB" w:rsidRPr="000917D1">
        <w:rPr>
          <w:b/>
          <w:lang w:val="uk-UA"/>
        </w:rPr>
        <w:t xml:space="preserve"> ПРОЦЕСУ ВИХОВАННЯ В ЗАКЛАДІ ОСВІТИ </w:t>
      </w:r>
    </w:p>
    <w:p w:rsidR="000917D1" w:rsidRPr="000917D1" w:rsidRDefault="000917D1" w:rsidP="00CC0771">
      <w:pPr>
        <w:pStyle w:val="a4"/>
        <w:rPr>
          <w:b/>
          <w:lang w:val="uk-UA"/>
        </w:rPr>
      </w:pPr>
      <w:r w:rsidRPr="000917D1">
        <w:rPr>
          <w:b/>
          <w:lang w:val="uk-UA"/>
        </w:rPr>
        <w:t>(змістовна складова виховного процесу)</w:t>
      </w:r>
    </w:p>
    <w:p w:rsidR="00CC0771" w:rsidRDefault="00CC0771" w:rsidP="00CC0771">
      <w:pPr>
        <w:pStyle w:val="a4"/>
      </w:pPr>
    </w:p>
    <w:p w:rsidR="003F06C3" w:rsidRDefault="009E6DDF" w:rsidP="00CC0771">
      <w:pPr>
        <w:pStyle w:val="a4"/>
        <w:ind w:firstLine="708"/>
        <w:rPr>
          <w:rStyle w:val="a5"/>
          <w:lang w:val="uk-UA"/>
        </w:rPr>
      </w:pPr>
      <w:r>
        <w:rPr>
          <w:lang w:val="uk-UA"/>
        </w:rPr>
        <w:t xml:space="preserve">У 2019-2020 н. р. закладам освіти рекомендовано </w:t>
      </w:r>
      <w:r w:rsidR="00C61CD5">
        <w:rPr>
          <w:lang w:val="uk-UA"/>
        </w:rPr>
        <w:t xml:space="preserve">щодо процесу виховання (який є частиною освітнього процесу) рекомендовано </w:t>
      </w:r>
      <w:r>
        <w:rPr>
          <w:lang w:val="uk-UA"/>
        </w:rPr>
        <w:t>керуватися</w:t>
      </w:r>
      <w:r w:rsidR="00C61CD5">
        <w:rPr>
          <w:lang w:val="uk-UA"/>
        </w:rPr>
        <w:t xml:space="preserve"> </w:t>
      </w:r>
      <w:r w:rsidR="00C61CD5" w:rsidRPr="002F6EA1">
        <w:rPr>
          <w:rStyle w:val="a3"/>
          <w:color w:val="FF0000"/>
        </w:rPr>
        <w:t>Програм</w:t>
      </w:r>
      <w:r w:rsidR="00C61CD5" w:rsidRPr="002F6EA1">
        <w:rPr>
          <w:rStyle w:val="a3"/>
          <w:color w:val="FF0000"/>
          <w:lang w:val="uk-UA"/>
        </w:rPr>
        <w:t xml:space="preserve">ою </w:t>
      </w:r>
      <w:r w:rsidR="00C61CD5" w:rsidRPr="002F6EA1">
        <w:rPr>
          <w:rStyle w:val="a3"/>
          <w:color w:val="FF0000"/>
        </w:rPr>
        <w:t>«Нова українська школа» у поступі до цінностей»</w:t>
      </w:r>
      <w:r w:rsidR="00C61CD5">
        <w:t>, яка розглянута та затверджена Вченими Радами Інституту проблем виховання (протокол № 6 від 02 липня 2018 року) та Інституту модернізації змісту освіти (протокол № 7 від 26 вересня 2018 року)</w:t>
      </w:r>
      <w:r w:rsidR="003F06C3">
        <w:rPr>
          <w:lang w:val="uk-UA"/>
        </w:rPr>
        <w:t xml:space="preserve">: </w:t>
      </w:r>
      <w:hyperlink r:id="rId13" w:history="1">
        <w:r w:rsidR="003F06C3">
          <w:rPr>
            <w:rStyle w:val="a5"/>
          </w:rPr>
          <w:t>https://ipv.org.ua/prohrama-nova-ukrainska-shkola/</w:t>
        </w:r>
      </w:hyperlink>
      <w:r w:rsidR="003F06C3">
        <w:rPr>
          <w:rStyle w:val="a5"/>
          <w:lang w:val="uk-UA"/>
        </w:rPr>
        <w:t>.</w:t>
      </w:r>
    </w:p>
    <w:p w:rsidR="003F06C3" w:rsidRPr="00C71C04" w:rsidRDefault="003F06C3" w:rsidP="003F06C3">
      <w:pPr>
        <w:pStyle w:val="a4"/>
        <w:ind w:firstLine="708"/>
        <w:rPr>
          <w:rStyle w:val="a5"/>
          <w:color w:val="auto"/>
          <w:lang w:val="uk-UA"/>
        </w:rPr>
      </w:pPr>
      <w:r w:rsidRPr="00C71C04">
        <w:rPr>
          <w:rStyle w:val="a5"/>
          <w:color w:val="auto"/>
          <w:lang w:val="uk-UA"/>
        </w:rPr>
        <w:t>У Програмі визначено:</w:t>
      </w:r>
    </w:p>
    <w:tbl>
      <w:tblPr>
        <w:tblStyle w:val="a7"/>
        <w:tblW w:w="9747" w:type="dxa"/>
        <w:tblLook w:val="04A0" w:firstRow="1" w:lastRow="0" w:firstColumn="1" w:lastColumn="0" w:noHBand="0" w:noVBand="1"/>
      </w:tblPr>
      <w:tblGrid>
        <w:gridCol w:w="545"/>
        <w:gridCol w:w="2965"/>
        <w:gridCol w:w="6237"/>
      </w:tblGrid>
      <w:tr w:rsidR="003F06C3" w:rsidRPr="00C71C04" w:rsidTr="003F06C3">
        <w:tc>
          <w:tcPr>
            <w:tcW w:w="9747" w:type="dxa"/>
            <w:gridSpan w:val="3"/>
            <w:tcBorders>
              <w:top w:val="single" w:sz="4" w:space="0" w:color="auto"/>
              <w:left w:val="single" w:sz="4" w:space="0" w:color="auto"/>
              <w:bottom w:val="single" w:sz="4" w:space="0" w:color="auto"/>
              <w:right w:val="single" w:sz="4" w:space="0" w:color="auto"/>
            </w:tcBorders>
            <w:hideMark/>
          </w:tcPr>
          <w:p w:rsidR="003F06C3" w:rsidRPr="00C71C04" w:rsidRDefault="003F06C3">
            <w:pPr>
              <w:pStyle w:val="a6"/>
              <w:keepNext/>
              <w:widowControl w:val="0"/>
              <w:spacing w:after="0" w:line="360" w:lineRule="auto"/>
              <w:ind w:left="0" w:right="-284"/>
              <w:jc w:val="center"/>
              <w:rPr>
                <w:rFonts w:ascii="Times New Roman" w:hAnsi="Times New Roman" w:cs="Times New Roman"/>
                <w:sz w:val="24"/>
                <w:szCs w:val="24"/>
              </w:rPr>
            </w:pPr>
            <w:r w:rsidRPr="00C71C04">
              <w:rPr>
                <w:rFonts w:ascii="Times New Roman" w:hAnsi="Times New Roman" w:cs="Times New Roman"/>
                <w:sz w:val="24"/>
                <w:szCs w:val="24"/>
              </w:rPr>
              <w:t>Компетентнісний потенціал виховання</w:t>
            </w:r>
          </w:p>
        </w:tc>
      </w:tr>
      <w:tr w:rsidR="003F06C3" w:rsidRPr="00C71C04" w:rsidTr="003F06C3">
        <w:tc>
          <w:tcPr>
            <w:tcW w:w="545" w:type="dxa"/>
            <w:tcBorders>
              <w:top w:val="single" w:sz="4" w:space="0" w:color="auto"/>
              <w:left w:val="single" w:sz="4" w:space="0" w:color="auto"/>
              <w:bottom w:val="single" w:sz="4" w:space="0" w:color="auto"/>
              <w:right w:val="single" w:sz="4" w:space="0" w:color="auto"/>
            </w:tcBorders>
            <w:hideMark/>
          </w:tcPr>
          <w:p w:rsidR="003F06C3" w:rsidRPr="00C71C04" w:rsidRDefault="003F06C3">
            <w:pPr>
              <w:autoSpaceDE w:val="0"/>
              <w:autoSpaceDN w:val="0"/>
              <w:adjustRightInd w:val="0"/>
              <w:ind w:right="-284"/>
              <w:rPr>
                <w:rFonts w:ascii="Times New Roman" w:hAnsi="Times New Roman" w:cs="Times New Roman"/>
                <w:color w:val="000000"/>
              </w:rPr>
            </w:pPr>
            <w:r w:rsidRPr="00C71C04">
              <w:rPr>
                <w:rFonts w:ascii="Times New Roman" w:hAnsi="Times New Roman" w:cs="Times New Roman"/>
                <w:b/>
                <w:bCs/>
                <w:color w:val="000000"/>
              </w:rPr>
              <w:t xml:space="preserve">№ </w:t>
            </w:r>
            <w:proofErr w:type="gramStart"/>
            <w:r w:rsidRPr="00C71C04">
              <w:rPr>
                <w:rFonts w:ascii="Times New Roman" w:hAnsi="Times New Roman" w:cs="Times New Roman"/>
                <w:b/>
                <w:bCs/>
                <w:color w:val="000000"/>
              </w:rPr>
              <w:t>п</w:t>
            </w:r>
            <w:proofErr w:type="gramEnd"/>
            <w:r w:rsidRPr="00C71C04">
              <w:rPr>
                <w:rFonts w:ascii="Times New Roman" w:hAnsi="Times New Roman" w:cs="Times New Roman"/>
                <w:b/>
                <w:bCs/>
                <w:color w:val="000000"/>
              </w:rPr>
              <w:t xml:space="preserve">/п </w:t>
            </w:r>
          </w:p>
        </w:tc>
        <w:tc>
          <w:tcPr>
            <w:tcW w:w="2965" w:type="dxa"/>
            <w:tcBorders>
              <w:top w:val="single" w:sz="4" w:space="0" w:color="auto"/>
              <w:left w:val="single" w:sz="4" w:space="0" w:color="auto"/>
              <w:bottom w:val="single" w:sz="4" w:space="0" w:color="auto"/>
              <w:right w:val="single" w:sz="4" w:space="0" w:color="auto"/>
            </w:tcBorders>
            <w:hideMark/>
          </w:tcPr>
          <w:p w:rsidR="003F06C3" w:rsidRPr="00C71C04" w:rsidRDefault="003F06C3">
            <w:pPr>
              <w:autoSpaceDE w:val="0"/>
              <w:autoSpaceDN w:val="0"/>
              <w:adjustRightInd w:val="0"/>
              <w:ind w:right="-284"/>
              <w:rPr>
                <w:rFonts w:ascii="Times New Roman" w:hAnsi="Times New Roman" w:cs="Times New Roman"/>
                <w:color w:val="000000"/>
              </w:rPr>
            </w:pPr>
            <w:r w:rsidRPr="00C71C04">
              <w:rPr>
                <w:rFonts w:ascii="Times New Roman" w:hAnsi="Times New Roman" w:cs="Times New Roman"/>
                <w:b/>
                <w:bCs/>
                <w:color w:val="000000"/>
              </w:rPr>
              <w:t xml:space="preserve">Ключова компетентність </w:t>
            </w:r>
          </w:p>
        </w:tc>
        <w:tc>
          <w:tcPr>
            <w:tcW w:w="6237" w:type="dxa"/>
            <w:tcBorders>
              <w:top w:val="single" w:sz="4" w:space="0" w:color="auto"/>
              <w:left w:val="single" w:sz="4" w:space="0" w:color="auto"/>
              <w:bottom w:val="single" w:sz="4" w:space="0" w:color="auto"/>
              <w:right w:val="single" w:sz="4" w:space="0" w:color="auto"/>
            </w:tcBorders>
          </w:tcPr>
          <w:p w:rsidR="003F06C3" w:rsidRPr="00C71C04" w:rsidRDefault="003F06C3">
            <w:pPr>
              <w:autoSpaceDE w:val="0"/>
              <w:autoSpaceDN w:val="0"/>
              <w:adjustRightInd w:val="0"/>
              <w:ind w:right="-284"/>
              <w:rPr>
                <w:rFonts w:ascii="Times New Roman" w:hAnsi="Times New Roman" w:cs="Times New Roman"/>
                <w:color w:val="000000"/>
                <w:lang w:val="uk-UA"/>
              </w:rPr>
            </w:pPr>
            <w:r w:rsidRPr="00C71C04">
              <w:rPr>
                <w:rFonts w:ascii="Times New Roman" w:hAnsi="Times New Roman" w:cs="Times New Roman"/>
                <w:b/>
                <w:bCs/>
                <w:color w:val="000000"/>
                <w:lang w:val="uk-UA"/>
              </w:rPr>
              <w:t xml:space="preserve">Ціннісні </w:t>
            </w:r>
            <w:r w:rsidRPr="00C71C04">
              <w:rPr>
                <w:rFonts w:ascii="Times New Roman" w:hAnsi="Times New Roman" w:cs="Times New Roman"/>
                <w:b/>
                <w:bCs/>
                <w:color w:val="000000"/>
              </w:rPr>
              <w:t>ставлення</w:t>
            </w:r>
            <w:r w:rsidRPr="00C71C04">
              <w:rPr>
                <w:rFonts w:ascii="Times New Roman" w:hAnsi="Times New Roman" w:cs="Times New Roman"/>
                <w:b/>
                <w:bCs/>
                <w:color w:val="000000"/>
                <w:lang w:val="uk-UA"/>
              </w:rPr>
              <w:t xml:space="preserve"> та практичні здатності</w:t>
            </w:r>
          </w:p>
          <w:p w:rsidR="003F06C3" w:rsidRPr="00C71C04" w:rsidRDefault="003F06C3">
            <w:pPr>
              <w:pStyle w:val="a6"/>
              <w:keepNext/>
              <w:widowControl w:val="0"/>
              <w:spacing w:after="0" w:line="360" w:lineRule="auto"/>
              <w:ind w:left="0" w:right="-284"/>
              <w:jc w:val="both"/>
              <w:rPr>
                <w:rFonts w:ascii="Times New Roman" w:hAnsi="Times New Roman" w:cs="Times New Roman"/>
                <w:sz w:val="24"/>
                <w:szCs w:val="24"/>
              </w:rPr>
            </w:pPr>
          </w:p>
        </w:tc>
      </w:tr>
      <w:tr w:rsidR="003F06C3" w:rsidRPr="00C71C04" w:rsidTr="003F06C3">
        <w:tc>
          <w:tcPr>
            <w:tcW w:w="545" w:type="dxa"/>
            <w:tcBorders>
              <w:top w:val="single" w:sz="4" w:space="0" w:color="auto"/>
              <w:left w:val="single" w:sz="4" w:space="0" w:color="auto"/>
              <w:bottom w:val="single" w:sz="4" w:space="0" w:color="auto"/>
              <w:right w:val="single" w:sz="4" w:space="0" w:color="auto"/>
            </w:tcBorders>
            <w:hideMark/>
          </w:tcPr>
          <w:p w:rsidR="003F06C3" w:rsidRPr="00C71C04" w:rsidRDefault="003F06C3">
            <w:pPr>
              <w:autoSpaceDE w:val="0"/>
              <w:autoSpaceDN w:val="0"/>
              <w:adjustRightInd w:val="0"/>
              <w:ind w:right="-284"/>
              <w:rPr>
                <w:rFonts w:ascii="Times New Roman" w:hAnsi="Times New Roman" w:cs="Times New Roman"/>
                <w:b/>
                <w:bCs/>
                <w:color w:val="000000"/>
                <w:lang w:val="uk-UA"/>
              </w:rPr>
            </w:pPr>
            <w:r w:rsidRPr="00C71C04">
              <w:rPr>
                <w:rFonts w:ascii="Times New Roman" w:hAnsi="Times New Roman" w:cs="Times New Roman"/>
                <w:b/>
                <w:bCs/>
                <w:color w:val="000000"/>
                <w:lang w:val="uk-UA"/>
              </w:rPr>
              <w:t>1</w:t>
            </w:r>
          </w:p>
        </w:tc>
        <w:tc>
          <w:tcPr>
            <w:tcW w:w="2965" w:type="dxa"/>
            <w:tcBorders>
              <w:top w:val="single" w:sz="4" w:space="0" w:color="auto"/>
              <w:left w:val="single" w:sz="4" w:space="0" w:color="auto"/>
              <w:bottom w:val="single" w:sz="4" w:space="0" w:color="auto"/>
              <w:right w:val="single" w:sz="4" w:space="0" w:color="auto"/>
            </w:tcBorders>
            <w:hideMark/>
          </w:tcPr>
          <w:p w:rsidR="003F06C3" w:rsidRPr="00C71C04" w:rsidRDefault="003F06C3">
            <w:pPr>
              <w:autoSpaceDE w:val="0"/>
              <w:autoSpaceDN w:val="0"/>
              <w:adjustRightInd w:val="0"/>
              <w:ind w:right="-284"/>
              <w:rPr>
                <w:rFonts w:ascii="Times New Roman" w:hAnsi="Times New Roman" w:cs="Times New Roman"/>
                <w:b/>
                <w:bCs/>
                <w:color w:val="000000"/>
                <w:lang w:val="uk-UA"/>
              </w:rPr>
            </w:pPr>
            <w:r w:rsidRPr="00C71C04">
              <w:rPr>
                <w:rFonts w:ascii="Times New Roman" w:hAnsi="Times New Roman" w:cs="Times New Roman"/>
                <w:color w:val="000000"/>
                <w:lang w:val="uk-UA"/>
              </w:rPr>
              <w:t>Спілкування державною (і рідною мовою у разі відмінності) мовами</w:t>
            </w:r>
          </w:p>
        </w:tc>
        <w:tc>
          <w:tcPr>
            <w:tcW w:w="6237" w:type="dxa"/>
            <w:tcBorders>
              <w:top w:val="single" w:sz="4" w:space="0" w:color="auto"/>
              <w:left w:val="single" w:sz="4" w:space="0" w:color="auto"/>
              <w:bottom w:val="single" w:sz="4" w:space="0" w:color="auto"/>
              <w:right w:val="single" w:sz="4" w:space="0" w:color="auto"/>
            </w:tcBorders>
          </w:tcPr>
          <w:p w:rsidR="003F06C3" w:rsidRPr="00C71C04" w:rsidRDefault="003F06C3">
            <w:pPr>
              <w:autoSpaceDE w:val="0"/>
              <w:autoSpaceDN w:val="0"/>
              <w:adjustRightInd w:val="0"/>
              <w:ind w:right="-284"/>
              <w:rPr>
                <w:rFonts w:ascii="Times New Roman" w:hAnsi="Times New Roman" w:cs="Times New Roman"/>
                <w:i/>
                <w:iCs/>
                <w:color w:val="000000"/>
                <w:lang w:val="uk-UA"/>
              </w:rPr>
            </w:pPr>
            <w:r w:rsidRPr="00C71C04">
              <w:rPr>
                <w:rFonts w:ascii="Times New Roman" w:hAnsi="Times New Roman" w:cs="Times New Roman"/>
                <w:i/>
                <w:iCs/>
                <w:color w:val="000000"/>
                <w:lang w:val="uk-UA"/>
              </w:rPr>
              <w:t>Ціннісне ставлення:</w:t>
            </w:r>
          </w:p>
          <w:p w:rsidR="003F06C3" w:rsidRPr="00C71C04" w:rsidRDefault="003F06C3">
            <w:pPr>
              <w:jc w:val="both"/>
              <w:rPr>
                <w:rFonts w:ascii="Times New Roman" w:hAnsi="Times New Roman" w:cs="Times New Roman"/>
                <w:lang w:val="uk-UA"/>
              </w:rPr>
            </w:pPr>
            <w:r w:rsidRPr="00C71C04">
              <w:rPr>
                <w:rFonts w:ascii="Times New Roman" w:hAnsi="Times New Roman" w:cs="Times New Roman"/>
                <w:color w:val="000000"/>
                <w:lang w:val="uk-UA"/>
              </w:rPr>
              <w:t xml:space="preserve">– </w:t>
            </w:r>
            <w:r w:rsidRPr="00C71C04">
              <w:rPr>
                <w:rFonts w:ascii="Times New Roman" w:hAnsi="Times New Roman" w:cs="Times New Roman"/>
                <w:lang w:val="uk-UA"/>
              </w:rPr>
              <w:t>усвідомлення ролі рідної (державної) мови як механізму національної і етнічної самоідентифікації, збереження світового мовного різноманіття, способу збереження культурних традицій і стратегій, аудіо- та візуалізацію культурного різноманіття свого народу;</w:t>
            </w:r>
          </w:p>
          <w:p w:rsidR="003F06C3" w:rsidRPr="00C71C04" w:rsidRDefault="003F06C3">
            <w:pPr>
              <w:autoSpaceDE w:val="0"/>
              <w:autoSpaceDN w:val="0"/>
              <w:adjustRightInd w:val="0"/>
              <w:jc w:val="both"/>
              <w:rPr>
                <w:rFonts w:ascii="Times New Roman" w:hAnsi="Times New Roman" w:cs="Times New Roman"/>
                <w:color w:val="000000"/>
              </w:rPr>
            </w:pPr>
            <w:r w:rsidRPr="00C71C04">
              <w:rPr>
                <w:rFonts w:ascii="Times New Roman" w:hAnsi="Times New Roman" w:cs="Times New Roman"/>
                <w:color w:val="000000"/>
                <w:lang w:val="uk-UA"/>
              </w:rPr>
              <w:t xml:space="preserve">- любов до </w:t>
            </w:r>
            <w:r w:rsidRPr="00C71C04">
              <w:rPr>
                <w:rFonts w:ascii="Times New Roman" w:hAnsi="Times New Roman" w:cs="Times New Roman"/>
                <w:color w:val="000000"/>
              </w:rPr>
              <w:t>українськ</w:t>
            </w:r>
            <w:r w:rsidRPr="00C71C04">
              <w:rPr>
                <w:rFonts w:ascii="Times New Roman" w:hAnsi="Times New Roman" w:cs="Times New Roman"/>
                <w:color w:val="000000"/>
                <w:lang w:val="uk-UA"/>
              </w:rPr>
              <w:t>ої</w:t>
            </w:r>
            <w:r w:rsidRPr="00C71C04">
              <w:rPr>
                <w:rFonts w:ascii="Times New Roman" w:hAnsi="Times New Roman" w:cs="Times New Roman"/>
                <w:color w:val="000000"/>
              </w:rPr>
              <w:t xml:space="preserve"> мов</w:t>
            </w:r>
            <w:r w:rsidRPr="00C71C04">
              <w:rPr>
                <w:rFonts w:ascii="Times New Roman" w:hAnsi="Times New Roman" w:cs="Times New Roman"/>
                <w:color w:val="000000"/>
                <w:lang w:val="uk-UA"/>
              </w:rPr>
              <w:t>и</w:t>
            </w:r>
            <w:r w:rsidRPr="00C71C04">
              <w:rPr>
                <w:rFonts w:ascii="Times New Roman" w:hAnsi="Times New Roman" w:cs="Times New Roman"/>
                <w:color w:val="000000"/>
              </w:rPr>
              <w:t xml:space="preserve">; </w:t>
            </w:r>
          </w:p>
          <w:p w:rsidR="003F06C3" w:rsidRPr="00C71C04" w:rsidRDefault="003F06C3">
            <w:pPr>
              <w:autoSpaceDE w:val="0"/>
              <w:autoSpaceDN w:val="0"/>
              <w:adjustRightInd w:val="0"/>
              <w:jc w:val="both"/>
              <w:rPr>
                <w:rFonts w:ascii="Times New Roman" w:hAnsi="Times New Roman" w:cs="Times New Roman"/>
                <w:color w:val="000000"/>
              </w:rPr>
            </w:pPr>
            <w:r w:rsidRPr="00C71C04">
              <w:rPr>
                <w:rFonts w:ascii="Times New Roman" w:hAnsi="Times New Roman" w:cs="Times New Roman"/>
                <w:color w:val="000000"/>
              </w:rPr>
              <w:lastRenderedPageBreak/>
              <w:t xml:space="preserve">– усвідомлення ролі української мови </w:t>
            </w:r>
            <w:r w:rsidRPr="00C71C04">
              <w:rPr>
                <w:rFonts w:ascii="Times New Roman" w:hAnsi="Times New Roman" w:cs="Times New Roman"/>
                <w:color w:val="000000"/>
                <w:lang w:val="uk-UA"/>
              </w:rPr>
              <w:t xml:space="preserve">в особистому житті, а також у житті </w:t>
            </w:r>
            <w:r w:rsidRPr="00C71C04">
              <w:rPr>
                <w:rFonts w:ascii="Times New Roman" w:hAnsi="Times New Roman" w:cs="Times New Roman"/>
                <w:color w:val="000000"/>
              </w:rPr>
              <w:t xml:space="preserve">нації і держави; </w:t>
            </w:r>
          </w:p>
          <w:p w:rsidR="003F06C3" w:rsidRPr="00C71C04" w:rsidRDefault="003F06C3">
            <w:pPr>
              <w:autoSpaceDE w:val="0"/>
              <w:autoSpaceDN w:val="0"/>
              <w:adjustRightInd w:val="0"/>
              <w:jc w:val="both"/>
              <w:rPr>
                <w:rFonts w:ascii="Times New Roman" w:hAnsi="Times New Roman" w:cs="Times New Roman"/>
                <w:color w:val="000000"/>
                <w:lang w:val="uk-UA"/>
              </w:rPr>
            </w:pPr>
            <w:r w:rsidRPr="00C71C04">
              <w:rPr>
                <w:rFonts w:ascii="Times New Roman" w:hAnsi="Times New Roman" w:cs="Times New Roman"/>
                <w:color w:val="000000"/>
              </w:rPr>
              <w:t>– спілкува</w:t>
            </w:r>
            <w:r w:rsidRPr="00C71C04">
              <w:rPr>
                <w:rFonts w:ascii="Times New Roman" w:hAnsi="Times New Roman" w:cs="Times New Roman"/>
                <w:color w:val="000000"/>
                <w:lang w:val="uk-UA"/>
              </w:rPr>
              <w:t>ння</w:t>
            </w:r>
            <w:r w:rsidRPr="00C71C04">
              <w:rPr>
                <w:rFonts w:ascii="Times New Roman" w:hAnsi="Times New Roman" w:cs="Times New Roman"/>
                <w:color w:val="000000"/>
              </w:rPr>
              <w:t xml:space="preserve"> українською мовою</w:t>
            </w:r>
            <w:r w:rsidRPr="00C71C04">
              <w:rPr>
                <w:rFonts w:ascii="Times New Roman" w:hAnsi="Times New Roman" w:cs="Times New Roman"/>
                <w:color w:val="000000"/>
                <w:lang w:val="uk-UA"/>
              </w:rPr>
              <w:t xml:space="preserve"> у школі та поза школою</w:t>
            </w:r>
          </w:p>
          <w:p w:rsidR="003F06C3" w:rsidRPr="00C71C04" w:rsidRDefault="003F06C3">
            <w:pPr>
              <w:autoSpaceDE w:val="0"/>
              <w:autoSpaceDN w:val="0"/>
              <w:adjustRightInd w:val="0"/>
              <w:jc w:val="both"/>
              <w:rPr>
                <w:rFonts w:ascii="Times New Roman" w:hAnsi="Times New Roman" w:cs="Times New Roman"/>
                <w:i/>
                <w:iCs/>
                <w:color w:val="000000"/>
                <w:lang w:val="uk-UA"/>
              </w:rPr>
            </w:pPr>
          </w:p>
          <w:p w:rsidR="003F06C3" w:rsidRPr="00C71C04" w:rsidRDefault="003F06C3">
            <w:pPr>
              <w:autoSpaceDE w:val="0"/>
              <w:autoSpaceDN w:val="0"/>
              <w:adjustRightInd w:val="0"/>
              <w:jc w:val="both"/>
              <w:rPr>
                <w:rFonts w:ascii="Times New Roman" w:hAnsi="Times New Roman" w:cs="Times New Roman"/>
                <w:color w:val="000000"/>
              </w:rPr>
            </w:pPr>
            <w:r w:rsidRPr="00C71C04">
              <w:rPr>
                <w:rFonts w:ascii="Times New Roman" w:hAnsi="Times New Roman" w:cs="Times New Roman"/>
                <w:i/>
                <w:iCs/>
                <w:color w:val="000000"/>
                <w:lang w:val="uk-UA"/>
              </w:rPr>
              <w:t>Практична здатність</w:t>
            </w:r>
            <w:r w:rsidRPr="00C71C04">
              <w:rPr>
                <w:rFonts w:ascii="Times New Roman" w:hAnsi="Times New Roman" w:cs="Times New Roman"/>
                <w:i/>
                <w:iCs/>
                <w:color w:val="000000"/>
              </w:rPr>
              <w:t xml:space="preserve">: </w:t>
            </w:r>
          </w:p>
          <w:p w:rsidR="003F06C3" w:rsidRPr="00C71C04" w:rsidRDefault="003F06C3">
            <w:pPr>
              <w:autoSpaceDE w:val="0"/>
              <w:autoSpaceDN w:val="0"/>
              <w:adjustRightInd w:val="0"/>
              <w:jc w:val="both"/>
              <w:rPr>
                <w:rFonts w:ascii="Times New Roman" w:hAnsi="Times New Roman" w:cs="Times New Roman"/>
                <w:color w:val="000000"/>
              </w:rPr>
            </w:pPr>
            <w:r w:rsidRPr="00C71C04">
              <w:rPr>
                <w:rFonts w:ascii="Times New Roman" w:hAnsi="Times New Roman" w:cs="Times New Roman"/>
                <w:color w:val="000000"/>
              </w:rPr>
              <w:t>– розуміти україн</w:t>
            </w:r>
            <w:r w:rsidRPr="00C71C04">
              <w:rPr>
                <w:rFonts w:ascii="Times New Roman" w:hAnsi="Times New Roman" w:cs="Times New Roman"/>
                <w:color w:val="000000"/>
                <w:lang w:val="uk-UA"/>
              </w:rPr>
              <w:t>ську мову</w:t>
            </w:r>
            <w:r w:rsidRPr="00C71C04">
              <w:rPr>
                <w:rFonts w:ascii="Times New Roman" w:hAnsi="Times New Roman" w:cs="Times New Roman"/>
                <w:color w:val="000000"/>
              </w:rPr>
              <w:t xml:space="preserve">; </w:t>
            </w:r>
          </w:p>
          <w:p w:rsidR="003F06C3" w:rsidRPr="00C71C04" w:rsidRDefault="003F06C3">
            <w:pPr>
              <w:autoSpaceDE w:val="0"/>
              <w:autoSpaceDN w:val="0"/>
              <w:adjustRightInd w:val="0"/>
              <w:jc w:val="both"/>
              <w:rPr>
                <w:rFonts w:ascii="Times New Roman" w:hAnsi="Times New Roman" w:cs="Times New Roman"/>
                <w:color w:val="000000"/>
              </w:rPr>
            </w:pPr>
            <w:r w:rsidRPr="00C71C04">
              <w:rPr>
                <w:rFonts w:ascii="Times New Roman" w:hAnsi="Times New Roman" w:cs="Times New Roman"/>
                <w:color w:val="000000"/>
              </w:rPr>
              <w:t>–</w:t>
            </w:r>
            <w:r w:rsidRPr="00C71C04">
              <w:rPr>
                <w:rFonts w:ascii="Times New Roman" w:hAnsi="Times New Roman" w:cs="Times New Roman"/>
                <w:color w:val="000000"/>
                <w:lang w:val="uk-UA"/>
              </w:rPr>
              <w:t> </w:t>
            </w:r>
            <w:r w:rsidRPr="00C71C04">
              <w:rPr>
                <w:rFonts w:ascii="Times New Roman" w:hAnsi="Times New Roman" w:cs="Times New Roman"/>
                <w:color w:val="000000"/>
              </w:rPr>
              <w:t xml:space="preserve">послуговуватися державною мовою в </w:t>
            </w:r>
            <w:proofErr w:type="gramStart"/>
            <w:r w:rsidRPr="00C71C04">
              <w:rPr>
                <w:rFonts w:ascii="Times New Roman" w:hAnsi="Times New Roman" w:cs="Times New Roman"/>
                <w:color w:val="000000"/>
              </w:rPr>
              <w:t>р</w:t>
            </w:r>
            <w:proofErr w:type="gramEnd"/>
            <w:r w:rsidRPr="00C71C04">
              <w:rPr>
                <w:rFonts w:ascii="Times New Roman" w:hAnsi="Times New Roman" w:cs="Times New Roman"/>
                <w:color w:val="000000"/>
              </w:rPr>
              <w:t>ізноманітних життєвих ситуаціях</w:t>
            </w:r>
            <w:r w:rsidRPr="00C71C04">
              <w:rPr>
                <w:rFonts w:ascii="Times New Roman" w:hAnsi="Times New Roman" w:cs="Times New Roman"/>
                <w:color w:val="000000"/>
                <w:lang w:val="uk-UA"/>
              </w:rPr>
              <w:t xml:space="preserve"> та дотримуватися мовного етикету</w:t>
            </w:r>
            <w:r w:rsidRPr="00C71C04">
              <w:rPr>
                <w:rFonts w:ascii="Times New Roman" w:hAnsi="Times New Roman" w:cs="Times New Roman"/>
                <w:color w:val="000000"/>
              </w:rPr>
              <w:t xml:space="preserve">; </w:t>
            </w:r>
          </w:p>
          <w:p w:rsidR="003F06C3" w:rsidRPr="00C71C04" w:rsidRDefault="003F06C3">
            <w:pPr>
              <w:autoSpaceDE w:val="0"/>
              <w:autoSpaceDN w:val="0"/>
              <w:adjustRightInd w:val="0"/>
              <w:jc w:val="both"/>
              <w:rPr>
                <w:rFonts w:ascii="Times New Roman" w:hAnsi="Times New Roman" w:cs="Times New Roman"/>
                <w:color w:val="000000"/>
              </w:rPr>
            </w:pPr>
            <w:r w:rsidRPr="00C71C04">
              <w:rPr>
                <w:rFonts w:ascii="Times New Roman" w:hAnsi="Times New Roman" w:cs="Times New Roman"/>
                <w:color w:val="000000"/>
              </w:rPr>
              <w:t>–</w:t>
            </w:r>
            <w:r w:rsidRPr="00C71C04">
              <w:rPr>
                <w:rFonts w:ascii="Times New Roman" w:hAnsi="Times New Roman" w:cs="Times New Roman"/>
                <w:color w:val="000000"/>
                <w:lang w:val="uk-UA"/>
              </w:rPr>
              <w:t> </w:t>
            </w:r>
            <w:r w:rsidRPr="00C71C04">
              <w:rPr>
                <w:rFonts w:ascii="Times New Roman" w:hAnsi="Times New Roman" w:cs="Times New Roman"/>
                <w:color w:val="000000"/>
              </w:rPr>
              <w:t xml:space="preserve">застосовувати </w:t>
            </w:r>
            <w:proofErr w:type="gramStart"/>
            <w:r w:rsidRPr="00C71C04">
              <w:rPr>
                <w:rFonts w:ascii="Times New Roman" w:hAnsi="Times New Roman" w:cs="Times New Roman"/>
                <w:color w:val="000000"/>
              </w:rPr>
              <w:t>р</w:t>
            </w:r>
            <w:proofErr w:type="gramEnd"/>
            <w:r w:rsidRPr="00C71C04">
              <w:rPr>
                <w:rFonts w:ascii="Times New Roman" w:hAnsi="Times New Roman" w:cs="Times New Roman"/>
                <w:color w:val="000000"/>
              </w:rPr>
              <w:t xml:space="preserve">ізноманітні комунікативні стратегії залежно від мети спілкування; </w:t>
            </w:r>
          </w:p>
          <w:p w:rsidR="003F06C3" w:rsidRPr="00C71C04" w:rsidRDefault="003F06C3">
            <w:pPr>
              <w:autoSpaceDE w:val="0"/>
              <w:autoSpaceDN w:val="0"/>
              <w:adjustRightInd w:val="0"/>
              <w:jc w:val="both"/>
              <w:rPr>
                <w:rFonts w:ascii="Times New Roman" w:hAnsi="Times New Roman" w:cs="Times New Roman"/>
                <w:color w:val="000000"/>
                <w:lang w:val="uk-UA"/>
              </w:rPr>
            </w:pPr>
            <w:r w:rsidRPr="00C71C04">
              <w:rPr>
                <w:rFonts w:ascii="Times New Roman" w:hAnsi="Times New Roman" w:cs="Times New Roman"/>
                <w:color w:val="000000"/>
              </w:rPr>
              <w:t>–</w:t>
            </w:r>
            <w:r w:rsidRPr="00C71C04">
              <w:rPr>
                <w:rFonts w:ascii="Times New Roman" w:hAnsi="Times New Roman" w:cs="Times New Roman"/>
                <w:color w:val="000000"/>
                <w:lang w:val="uk-UA"/>
              </w:rPr>
              <w:t xml:space="preserve"> формулювати чітко думки, </w:t>
            </w:r>
            <w:r w:rsidRPr="00C71C04">
              <w:rPr>
                <w:rFonts w:ascii="Times New Roman" w:hAnsi="Times New Roman" w:cs="Times New Roman"/>
                <w:color w:val="000000"/>
              </w:rPr>
              <w:t xml:space="preserve">дискутувати, </w:t>
            </w:r>
            <w:r w:rsidRPr="00C71C04">
              <w:rPr>
                <w:rFonts w:ascii="Times New Roman" w:hAnsi="Times New Roman" w:cs="Times New Roman"/>
                <w:color w:val="000000"/>
                <w:lang w:val="uk-UA"/>
              </w:rPr>
              <w:t xml:space="preserve">наводити аргументи, </w:t>
            </w:r>
            <w:r w:rsidRPr="00C71C04">
              <w:rPr>
                <w:rFonts w:ascii="Times New Roman" w:hAnsi="Times New Roman" w:cs="Times New Roman"/>
                <w:color w:val="000000"/>
              </w:rPr>
              <w:t>відстоювати власну думку</w:t>
            </w:r>
            <w:r w:rsidRPr="00C71C04">
              <w:rPr>
                <w:rFonts w:ascii="Times New Roman" w:hAnsi="Times New Roman" w:cs="Times New Roman"/>
                <w:color w:val="000000"/>
                <w:lang w:val="uk-UA"/>
              </w:rPr>
              <w:t>;</w:t>
            </w:r>
          </w:p>
          <w:p w:rsidR="003F06C3" w:rsidRPr="00C71C04" w:rsidRDefault="003F06C3">
            <w:pPr>
              <w:autoSpaceDE w:val="0"/>
              <w:autoSpaceDN w:val="0"/>
              <w:adjustRightInd w:val="0"/>
              <w:jc w:val="both"/>
              <w:rPr>
                <w:rFonts w:ascii="Times New Roman" w:hAnsi="Times New Roman" w:cs="Times New Roman"/>
                <w:color w:val="000000"/>
                <w:lang w:val="uk-UA"/>
              </w:rPr>
            </w:pPr>
            <w:r w:rsidRPr="00C71C04">
              <w:rPr>
                <w:rFonts w:ascii="Times New Roman" w:hAnsi="Times New Roman" w:cs="Times New Roman"/>
                <w:color w:val="000000"/>
                <w:lang w:val="uk-UA"/>
              </w:rPr>
              <w:t>– уміти правильно викоритовувати термінологічний апарат, спілкуватися в процесі начально-пізнавальної діяльності;</w:t>
            </w:r>
          </w:p>
          <w:p w:rsidR="003F06C3" w:rsidRPr="00C71C04" w:rsidRDefault="003F06C3">
            <w:pPr>
              <w:autoSpaceDE w:val="0"/>
              <w:autoSpaceDN w:val="0"/>
              <w:adjustRightInd w:val="0"/>
              <w:jc w:val="both"/>
              <w:rPr>
                <w:rFonts w:ascii="Times New Roman" w:hAnsi="Times New Roman" w:cs="Times New Roman"/>
                <w:color w:val="000000"/>
                <w:lang w:val="uk-UA"/>
              </w:rPr>
            </w:pPr>
            <w:r w:rsidRPr="00C71C04">
              <w:rPr>
                <w:rFonts w:ascii="Times New Roman" w:hAnsi="Times New Roman" w:cs="Times New Roman"/>
                <w:color w:val="000000"/>
                <w:lang w:val="uk-UA"/>
              </w:rPr>
              <w:t xml:space="preserve">– розвʼязувати конфлікти за допомогою спілкування; </w:t>
            </w:r>
          </w:p>
          <w:p w:rsidR="003F06C3" w:rsidRPr="00C71C04" w:rsidRDefault="003F06C3">
            <w:pPr>
              <w:autoSpaceDE w:val="0"/>
              <w:autoSpaceDN w:val="0"/>
              <w:adjustRightInd w:val="0"/>
              <w:jc w:val="both"/>
              <w:rPr>
                <w:rFonts w:ascii="Times New Roman" w:hAnsi="Times New Roman" w:cs="Times New Roman"/>
                <w:color w:val="000000"/>
              </w:rPr>
            </w:pPr>
            <w:r w:rsidRPr="00C71C04">
              <w:rPr>
                <w:rFonts w:ascii="Times New Roman" w:hAnsi="Times New Roman" w:cs="Times New Roman"/>
                <w:color w:val="000000"/>
              </w:rPr>
              <w:t>–</w:t>
            </w:r>
            <w:r w:rsidRPr="00C71C04">
              <w:rPr>
                <w:rFonts w:ascii="Times New Roman" w:hAnsi="Times New Roman" w:cs="Times New Roman"/>
                <w:color w:val="000000"/>
                <w:lang w:val="uk-UA"/>
              </w:rPr>
              <w:t xml:space="preserve"> </w:t>
            </w:r>
            <w:r w:rsidRPr="00C71C04">
              <w:rPr>
                <w:rFonts w:ascii="Times New Roman" w:hAnsi="Times New Roman" w:cs="Times New Roman"/>
                <w:color w:val="000000"/>
              </w:rPr>
              <w:t>популяризувати ідеї гуманізма, добра та краси;</w:t>
            </w:r>
          </w:p>
          <w:p w:rsidR="003F06C3" w:rsidRPr="00C71C04" w:rsidRDefault="003F06C3" w:rsidP="003F06C3">
            <w:pPr>
              <w:pStyle w:val="a6"/>
              <w:numPr>
                <w:ilvl w:val="0"/>
                <w:numId w:val="1"/>
              </w:numPr>
              <w:autoSpaceDE w:val="0"/>
              <w:autoSpaceDN w:val="0"/>
              <w:adjustRightInd w:val="0"/>
              <w:spacing w:after="0" w:line="240" w:lineRule="auto"/>
              <w:ind w:left="176" w:hanging="176"/>
              <w:jc w:val="both"/>
              <w:rPr>
                <w:rFonts w:ascii="Times New Roman" w:hAnsi="Times New Roman" w:cs="Times New Roman"/>
                <w:bCs/>
                <w:color w:val="000000"/>
                <w:sz w:val="24"/>
                <w:szCs w:val="24"/>
              </w:rPr>
            </w:pPr>
            <w:r w:rsidRPr="00C71C04">
              <w:rPr>
                <w:rFonts w:ascii="Times New Roman" w:hAnsi="Times New Roman" w:cs="Times New Roman"/>
                <w:bCs/>
                <w:color w:val="000000"/>
                <w:sz w:val="24"/>
                <w:szCs w:val="24"/>
              </w:rPr>
              <w:t>протистояти засміченості мови, лайливим словам</w:t>
            </w:r>
          </w:p>
        </w:tc>
      </w:tr>
      <w:tr w:rsidR="003F06C3" w:rsidRPr="00C71C04" w:rsidTr="003F06C3">
        <w:tc>
          <w:tcPr>
            <w:tcW w:w="545" w:type="dxa"/>
            <w:tcBorders>
              <w:top w:val="single" w:sz="4" w:space="0" w:color="auto"/>
              <w:left w:val="single" w:sz="4" w:space="0" w:color="auto"/>
              <w:bottom w:val="single" w:sz="4" w:space="0" w:color="auto"/>
              <w:right w:val="single" w:sz="4" w:space="0" w:color="auto"/>
            </w:tcBorders>
            <w:hideMark/>
          </w:tcPr>
          <w:p w:rsidR="003F06C3" w:rsidRPr="00C71C04" w:rsidRDefault="003F06C3">
            <w:pPr>
              <w:autoSpaceDE w:val="0"/>
              <w:autoSpaceDN w:val="0"/>
              <w:adjustRightInd w:val="0"/>
              <w:ind w:right="-284"/>
              <w:rPr>
                <w:rFonts w:ascii="Times New Roman" w:hAnsi="Times New Roman" w:cs="Times New Roman"/>
                <w:b/>
                <w:bCs/>
                <w:color w:val="000000"/>
                <w:lang w:val="uk-UA"/>
              </w:rPr>
            </w:pPr>
            <w:r w:rsidRPr="00C71C04">
              <w:rPr>
                <w:rFonts w:ascii="Times New Roman" w:hAnsi="Times New Roman" w:cs="Times New Roman"/>
                <w:b/>
                <w:bCs/>
                <w:color w:val="000000"/>
                <w:lang w:val="uk-UA"/>
              </w:rPr>
              <w:lastRenderedPageBreak/>
              <w:t>2</w:t>
            </w:r>
          </w:p>
        </w:tc>
        <w:tc>
          <w:tcPr>
            <w:tcW w:w="2965" w:type="dxa"/>
            <w:tcBorders>
              <w:top w:val="single" w:sz="4" w:space="0" w:color="auto"/>
              <w:left w:val="single" w:sz="4" w:space="0" w:color="auto"/>
              <w:bottom w:val="single" w:sz="4" w:space="0" w:color="auto"/>
              <w:right w:val="single" w:sz="4" w:space="0" w:color="auto"/>
            </w:tcBorders>
            <w:hideMark/>
          </w:tcPr>
          <w:p w:rsidR="003F06C3" w:rsidRPr="00C71C04" w:rsidRDefault="003F06C3">
            <w:pPr>
              <w:autoSpaceDE w:val="0"/>
              <w:autoSpaceDN w:val="0"/>
              <w:adjustRightInd w:val="0"/>
              <w:ind w:right="-284"/>
              <w:rPr>
                <w:rFonts w:ascii="Times New Roman" w:hAnsi="Times New Roman" w:cs="Times New Roman"/>
                <w:color w:val="000000"/>
              </w:rPr>
            </w:pPr>
            <w:r w:rsidRPr="00C71C04">
              <w:rPr>
                <w:rFonts w:ascii="Times New Roman" w:hAnsi="Times New Roman" w:cs="Times New Roman"/>
                <w:color w:val="000000"/>
              </w:rPr>
              <w:t>Спілкування іноземними мовами</w:t>
            </w:r>
          </w:p>
        </w:tc>
        <w:tc>
          <w:tcPr>
            <w:tcW w:w="6237" w:type="dxa"/>
            <w:tcBorders>
              <w:top w:val="single" w:sz="4" w:space="0" w:color="auto"/>
              <w:left w:val="single" w:sz="4" w:space="0" w:color="auto"/>
              <w:bottom w:val="single" w:sz="4" w:space="0" w:color="auto"/>
              <w:right w:val="single" w:sz="4" w:space="0" w:color="auto"/>
            </w:tcBorders>
          </w:tcPr>
          <w:p w:rsidR="003F06C3" w:rsidRPr="00C71C04" w:rsidRDefault="003F06C3">
            <w:pPr>
              <w:autoSpaceDE w:val="0"/>
              <w:autoSpaceDN w:val="0"/>
              <w:adjustRightInd w:val="0"/>
              <w:ind w:right="33"/>
              <w:jc w:val="both"/>
              <w:rPr>
                <w:rFonts w:ascii="Times New Roman" w:hAnsi="Times New Roman" w:cs="Times New Roman"/>
                <w:i/>
                <w:iCs/>
                <w:color w:val="000000"/>
                <w:lang w:val="uk-UA"/>
              </w:rPr>
            </w:pPr>
            <w:r w:rsidRPr="00C71C04">
              <w:rPr>
                <w:rFonts w:ascii="Times New Roman" w:hAnsi="Times New Roman" w:cs="Times New Roman"/>
                <w:i/>
                <w:iCs/>
                <w:color w:val="000000"/>
                <w:lang w:val="uk-UA"/>
              </w:rPr>
              <w:t>Ціннісне с</w:t>
            </w:r>
            <w:r w:rsidRPr="00C71C04">
              <w:rPr>
                <w:rFonts w:ascii="Times New Roman" w:hAnsi="Times New Roman" w:cs="Times New Roman"/>
                <w:i/>
                <w:iCs/>
                <w:color w:val="000000"/>
              </w:rPr>
              <w:t>тавлення:</w:t>
            </w:r>
          </w:p>
          <w:p w:rsidR="003F06C3" w:rsidRPr="00C71C04" w:rsidRDefault="003F06C3">
            <w:pPr>
              <w:ind w:right="33"/>
              <w:jc w:val="both"/>
              <w:rPr>
                <w:rFonts w:ascii="Times New Roman" w:hAnsi="Times New Roman" w:cs="Times New Roman"/>
                <w:lang w:val="uk-UA"/>
              </w:rPr>
            </w:pPr>
            <w:r w:rsidRPr="00C71C04">
              <w:rPr>
                <w:rFonts w:ascii="Times New Roman" w:hAnsi="Times New Roman" w:cs="Times New Roman"/>
                <w:lang w:val="uk-UA"/>
              </w:rPr>
              <w:t>- усвідомлення ролі іноземної мови як механізму глобалізації, як запоруки зручності самореалізації в умовах закордоння;</w:t>
            </w:r>
          </w:p>
          <w:p w:rsidR="003F06C3" w:rsidRPr="00C71C04" w:rsidRDefault="003F06C3">
            <w:pPr>
              <w:autoSpaceDE w:val="0"/>
              <w:autoSpaceDN w:val="0"/>
              <w:adjustRightInd w:val="0"/>
              <w:ind w:right="33"/>
              <w:jc w:val="both"/>
              <w:rPr>
                <w:rFonts w:ascii="Times New Roman" w:hAnsi="Times New Roman" w:cs="Times New Roman"/>
                <w:color w:val="000000"/>
                <w:lang w:val="uk-UA"/>
              </w:rPr>
            </w:pPr>
            <w:r w:rsidRPr="00C71C04">
              <w:rPr>
                <w:rFonts w:ascii="Times New Roman" w:hAnsi="Times New Roman" w:cs="Times New Roman"/>
                <w:i/>
                <w:iCs/>
                <w:color w:val="000000"/>
                <w:lang w:val="uk-UA"/>
              </w:rPr>
              <w:t xml:space="preserve">– </w:t>
            </w:r>
            <w:r w:rsidRPr="00C71C04">
              <w:rPr>
                <w:rFonts w:ascii="Times New Roman" w:hAnsi="Times New Roman" w:cs="Times New Roman"/>
                <w:color w:val="000000"/>
                <w:lang w:val="uk-UA"/>
              </w:rPr>
              <w:t>ціннісне ставлення до культурних надбань різних народів, соціальної рівності</w:t>
            </w:r>
            <w:r w:rsidRPr="00C71C04">
              <w:rPr>
                <w:rFonts w:ascii="Times New Roman" w:hAnsi="Times New Roman" w:cs="Times New Roman"/>
                <w:color w:val="000000"/>
              </w:rPr>
              <w:t xml:space="preserve">; </w:t>
            </w:r>
          </w:p>
          <w:p w:rsidR="003F06C3" w:rsidRPr="00C71C04" w:rsidRDefault="003F06C3">
            <w:pPr>
              <w:autoSpaceDE w:val="0"/>
              <w:autoSpaceDN w:val="0"/>
              <w:adjustRightInd w:val="0"/>
              <w:ind w:right="33"/>
              <w:jc w:val="both"/>
              <w:rPr>
                <w:rFonts w:ascii="Times New Roman" w:hAnsi="Times New Roman" w:cs="Times New Roman"/>
                <w:color w:val="000000"/>
                <w:lang w:val="uk-UA"/>
              </w:rPr>
            </w:pPr>
            <w:r w:rsidRPr="00C71C04">
              <w:rPr>
                <w:rFonts w:ascii="Times New Roman" w:hAnsi="Times New Roman" w:cs="Times New Roman"/>
                <w:color w:val="000000"/>
              </w:rPr>
              <w:t>–</w:t>
            </w:r>
            <w:r w:rsidRPr="00C71C04">
              <w:rPr>
                <w:rFonts w:ascii="Times New Roman" w:hAnsi="Times New Roman" w:cs="Times New Roman"/>
                <w:color w:val="000000"/>
                <w:lang w:val="uk-UA"/>
              </w:rPr>
              <w:t> позитивне сприйняття інакшості та інтерес до культурних відмінностей;</w:t>
            </w:r>
          </w:p>
          <w:p w:rsidR="003F06C3" w:rsidRPr="00C71C04" w:rsidRDefault="003F06C3">
            <w:pPr>
              <w:autoSpaceDE w:val="0"/>
              <w:autoSpaceDN w:val="0"/>
              <w:adjustRightInd w:val="0"/>
              <w:ind w:right="33"/>
              <w:jc w:val="both"/>
              <w:rPr>
                <w:rFonts w:ascii="Times New Roman" w:hAnsi="Times New Roman" w:cs="Times New Roman"/>
                <w:color w:val="000000"/>
                <w:lang w:val="uk-UA"/>
              </w:rPr>
            </w:pPr>
            <w:r w:rsidRPr="00C71C04">
              <w:rPr>
                <w:rFonts w:ascii="Times New Roman" w:hAnsi="Times New Roman" w:cs="Times New Roman"/>
                <w:color w:val="000000"/>
              </w:rPr>
              <w:t>–</w:t>
            </w:r>
            <w:r w:rsidRPr="00C71C04">
              <w:rPr>
                <w:rFonts w:ascii="Times New Roman" w:hAnsi="Times New Roman" w:cs="Times New Roman"/>
                <w:color w:val="000000"/>
                <w:lang w:val="uk-UA"/>
              </w:rPr>
              <w:t xml:space="preserve"> толерантне ставлення до представників </w:t>
            </w:r>
            <w:proofErr w:type="gramStart"/>
            <w:r w:rsidRPr="00C71C04">
              <w:rPr>
                <w:rFonts w:ascii="Times New Roman" w:hAnsi="Times New Roman" w:cs="Times New Roman"/>
                <w:color w:val="000000"/>
                <w:lang w:val="uk-UA"/>
              </w:rPr>
              <w:t>р</w:t>
            </w:r>
            <w:proofErr w:type="gramEnd"/>
            <w:r w:rsidRPr="00C71C04">
              <w:rPr>
                <w:rFonts w:ascii="Times New Roman" w:hAnsi="Times New Roman" w:cs="Times New Roman"/>
                <w:color w:val="000000"/>
                <w:lang w:val="uk-UA"/>
              </w:rPr>
              <w:t>ізних народів і культур;</w:t>
            </w:r>
          </w:p>
          <w:p w:rsidR="003F06C3" w:rsidRPr="00C71C04" w:rsidRDefault="003F06C3">
            <w:pPr>
              <w:autoSpaceDE w:val="0"/>
              <w:autoSpaceDN w:val="0"/>
              <w:adjustRightInd w:val="0"/>
              <w:ind w:right="33"/>
              <w:jc w:val="both"/>
              <w:rPr>
                <w:rFonts w:ascii="Times New Roman" w:hAnsi="Times New Roman" w:cs="Times New Roman"/>
                <w:color w:val="000000"/>
                <w:lang w:val="uk-UA"/>
              </w:rPr>
            </w:pPr>
            <w:r w:rsidRPr="00C71C04">
              <w:rPr>
                <w:rFonts w:ascii="Times New Roman" w:hAnsi="Times New Roman" w:cs="Times New Roman"/>
                <w:color w:val="000000"/>
              </w:rPr>
              <w:t>–</w:t>
            </w:r>
            <w:r w:rsidRPr="00C71C04">
              <w:rPr>
                <w:rFonts w:ascii="Times New Roman" w:hAnsi="Times New Roman" w:cs="Times New Roman"/>
                <w:color w:val="000000"/>
                <w:lang w:val="uk-UA"/>
              </w:rPr>
              <w:t> запобігання проявам ксенофобії, нетерпимості і расизму</w:t>
            </w:r>
          </w:p>
          <w:p w:rsidR="003F06C3" w:rsidRPr="00C71C04" w:rsidRDefault="003F06C3">
            <w:pPr>
              <w:autoSpaceDE w:val="0"/>
              <w:autoSpaceDN w:val="0"/>
              <w:adjustRightInd w:val="0"/>
              <w:ind w:right="33"/>
              <w:jc w:val="both"/>
              <w:rPr>
                <w:rFonts w:ascii="Times New Roman" w:hAnsi="Times New Roman" w:cs="Times New Roman"/>
                <w:i/>
                <w:color w:val="000000"/>
                <w:lang w:val="uk-UA"/>
              </w:rPr>
            </w:pPr>
          </w:p>
          <w:p w:rsidR="003F06C3" w:rsidRPr="00C71C04" w:rsidRDefault="003F06C3">
            <w:pPr>
              <w:autoSpaceDE w:val="0"/>
              <w:autoSpaceDN w:val="0"/>
              <w:adjustRightInd w:val="0"/>
              <w:ind w:right="33"/>
              <w:jc w:val="both"/>
              <w:rPr>
                <w:rFonts w:ascii="Times New Roman" w:hAnsi="Times New Roman" w:cs="Times New Roman"/>
                <w:i/>
                <w:iCs/>
                <w:color w:val="000000"/>
                <w:lang w:val="uk-UA"/>
              </w:rPr>
            </w:pPr>
            <w:r w:rsidRPr="00C71C04">
              <w:rPr>
                <w:rFonts w:ascii="Times New Roman" w:hAnsi="Times New Roman" w:cs="Times New Roman"/>
                <w:i/>
                <w:iCs/>
                <w:color w:val="000000"/>
                <w:lang w:val="uk-UA"/>
              </w:rPr>
              <w:t>Практична здатність</w:t>
            </w:r>
            <w:r w:rsidRPr="00C71C04">
              <w:rPr>
                <w:rFonts w:ascii="Times New Roman" w:hAnsi="Times New Roman" w:cs="Times New Roman"/>
                <w:i/>
                <w:iCs/>
                <w:color w:val="000000"/>
              </w:rPr>
              <w:t xml:space="preserve">: </w:t>
            </w:r>
          </w:p>
          <w:p w:rsidR="003F06C3" w:rsidRPr="00C71C04" w:rsidRDefault="003F06C3">
            <w:pPr>
              <w:autoSpaceDE w:val="0"/>
              <w:autoSpaceDN w:val="0"/>
              <w:adjustRightInd w:val="0"/>
              <w:ind w:right="33"/>
              <w:jc w:val="both"/>
              <w:rPr>
                <w:rFonts w:ascii="Times New Roman" w:hAnsi="Times New Roman" w:cs="Times New Roman"/>
                <w:color w:val="000000"/>
                <w:lang w:val="uk-UA"/>
              </w:rPr>
            </w:pPr>
            <w:r w:rsidRPr="00C71C04">
              <w:rPr>
                <w:rFonts w:ascii="Times New Roman" w:hAnsi="Times New Roman" w:cs="Times New Roman"/>
                <w:color w:val="000000"/>
              </w:rPr>
              <w:t>–</w:t>
            </w:r>
            <w:r w:rsidRPr="00C71C04">
              <w:rPr>
                <w:rFonts w:ascii="Times New Roman" w:hAnsi="Times New Roman" w:cs="Times New Roman"/>
                <w:color w:val="000000"/>
                <w:lang w:val="uk-UA"/>
              </w:rPr>
              <w:t> готовність прийняти представників інших культур такими, якими вони</w:t>
            </w:r>
            <w:proofErr w:type="gramStart"/>
            <w:r w:rsidRPr="00C71C04">
              <w:rPr>
                <w:rFonts w:ascii="Times New Roman" w:hAnsi="Times New Roman" w:cs="Times New Roman"/>
                <w:color w:val="000000"/>
                <w:lang w:val="uk-UA"/>
              </w:rPr>
              <w:t xml:space="preserve"> є;</w:t>
            </w:r>
            <w:proofErr w:type="gramEnd"/>
          </w:p>
          <w:p w:rsidR="003F06C3" w:rsidRPr="00C71C04" w:rsidRDefault="003F06C3">
            <w:pPr>
              <w:autoSpaceDE w:val="0"/>
              <w:autoSpaceDN w:val="0"/>
              <w:adjustRightInd w:val="0"/>
              <w:ind w:right="33"/>
              <w:jc w:val="both"/>
              <w:rPr>
                <w:rFonts w:ascii="Times New Roman" w:hAnsi="Times New Roman" w:cs="Times New Roman"/>
                <w:color w:val="000000"/>
                <w:lang w:val="uk-UA"/>
              </w:rPr>
            </w:pPr>
            <w:r w:rsidRPr="00C71C04">
              <w:rPr>
                <w:rFonts w:ascii="Times New Roman" w:hAnsi="Times New Roman" w:cs="Times New Roman"/>
                <w:color w:val="000000"/>
              </w:rPr>
              <w:t>–</w:t>
            </w:r>
            <w:r w:rsidRPr="00C71C04">
              <w:rPr>
                <w:rFonts w:ascii="Times New Roman" w:hAnsi="Times New Roman" w:cs="Times New Roman"/>
                <w:color w:val="000000"/>
                <w:lang w:val="uk-UA"/>
              </w:rPr>
              <w:t> знати і за потреби спілкуватися мовами інших народі</w:t>
            </w:r>
            <w:proofErr w:type="gramStart"/>
            <w:r w:rsidRPr="00C71C04">
              <w:rPr>
                <w:rFonts w:ascii="Times New Roman" w:hAnsi="Times New Roman" w:cs="Times New Roman"/>
                <w:color w:val="000000"/>
                <w:lang w:val="uk-UA"/>
              </w:rPr>
              <w:t>в</w:t>
            </w:r>
            <w:proofErr w:type="gramEnd"/>
            <w:r w:rsidRPr="00C71C04">
              <w:rPr>
                <w:rFonts w:ascii="Times New Roman" w:hAnsi="Times New Roman" w:cs="Times New Roman"/>
                <w:color w:val="000000"/>
                <w:lang w:val="uk-UA"/>
              </w:rPr>
              <w:t>;</w:t>
            </w:r>
          </w:p>
          <w:p w:rsidR="003F06C3" w:rsidRPr="00C71C04" w:rsidRDefault="003F06C3">
            <w:pPr>
              <w:autoSpaceDE w:val="0"/>
              <w:autoSpaceDN w:val="0"/>
              <w:adjustRightInd w:val="0"/>
              <w:ind w:right="33"/>
              <w:jc w:val="both"/>
              <w:rPr>
                <w:rFonts w:ascii="Times New Roman" w:hAnsi="Times New Roman" w:cs="Times New Roman"/>
                <w:color w:val="000000"/>
                <w:lang w:val="uk-UA"/>
              </w:rPr>
            </w:pPr>
            <w:r w:rsidRPr="00C71C04">
              <w:rPr>
                <w:rFonts w:ascii="Times New Roman" w:hAnsi="Times New Roman" w:cs="Times New Roman"/>
                <w:color w:val="000000"/>
                <w:lang w:val="uk-UA"/>
              </w:rPr>
              <w:t>– володіти навичками міжкультурної взаємодії;</w:t>
            </w:r>
          </w:p>
          <w:p w:rsidR="003F06C3" w:rsidRPr="00C71C04" w:rsidRDefault="003F06C3">
            <w:pPr>
              <w:autoSpaceDE w:val="0"/>
              <w:autoSpaceDN w:val="0"/>
              <w:adjustRightInd w:val="0"/>
              <w:ind w:right="33"/>
              <w:jc w:val="both"/>
              <w:rPr>
                <w:rFonts w:ascii="Times New Roman" w:hAnsi="Times New Roman" w:cs="Times New Roman"/>
                <w:color w:val="000000"/>
                <w:lang w:val="uk-UA"/>
              </w:rPr>
            </w:pPr>
            <w:r w:rsidRPr="00C71C04">
              <w:rPr>
                <w:rFonts w:ascii="Times New Roman" w:hAnsi="Times New Roman" w:cs="Times New Roman"/>
                <w:color w:val="000000"/>
                <w:lang w:val="uk-UA"/>
              </w:rPr>
              <w:t>– запобігати міжетнічним і міжкультурним конфліктам;</w:t>
            </w:r>
          </w:p>
          <w:p w:rsidR="003F06C3" w:rsidRPr="00C71C04" w:rsidRDefault="003F06C3">
            <w:pPr>
              <w:autoSpaceDE w:val="0"/>
              <w:autoSpaceDN w:val="0"/>
              <w:adjustRightInd w:val="0"/>
              <w:ind w:right="33"/>
              <w:jc w:val="both"/>
              <w:rPr>
                <w:rFonts w:ascii="Times New Roman" w:hAnsi="Times New Roman" w:cs="Times New Roman"/>
                <w:i/>
                <w:iCs/>
                <w:color w:val="000000"/>
                <w:lang w:val="uk-UA"/>
              </w:rPr>
            </w:pPr>
            <w:r w:rsidRPr="00C71C04">
              <w:rPr>
                <w:rFonts w:ascii="Times New Roman" w:hAnsi="Times New Roman" w:cs="Times New Roman"/>
                <w:color w:val="000000"/>
                <w:lang w:val="uk-UA"/>
              </w:rPr>
              <w:t>– уміти розв’язувати конфліктні ситуації та знаходити компроміси</w:t>
            </w:r>
          </w:p>
        </w:tc>
      </w:tr>
      <w:tr w:rsidR="003F06C3" w:rsidRPr="000917D1" w:rsidTr="003F06C3">
        <w:tc>
          <w:tcPr>
            <w:tcW w:w="545" w:type="dxa"/>
            <w:tcBorders>
              <w:top w:val="single" w:sz="4" w:space="0" w:color="auto"/>
              <w:left w:val="single" w:sz="4" w:space="0" w:color="auto"/>
              <w:bottom w:val="single" w:sz="4" w:space="0" w:color="auto"/>
              <w:right w:val="single" w:sz="4" w:space="0" w:color="auto"/>
            </w:tcBorders>
            <w:hideMark/>
          </w:tcPr>
          <w:p w:rsidR="003F06C3" w:rsidRPr="00C71C04" w:rsidRDefault="003F06C3">
            <w:pPr>
              <w:autoSpaceDE w:val="0"/>
              <w:autoSpaceDN w:val="0"/>
              <w:adjustRightInd w:val="0"/>
              <w:ind w:right="-284"/>
              <w:rPr>
                <w:rFonts w:ascii="Times New Roman" w:hAnsi="Times New Roman" w:cs="Times New Roman"/>
                <w:b/>
                <w:bCs/>
                <w:color w:val="000000"/>
                <w:lang w:val="uk-UA"/>
              </w:rPr>
            </w:pPr>
            <w:r w:rsidRPr="00C71C04">
              <w:rPr>
                <w:rFonts w:ascii="Times New Roman" w:hAnsi="Times New Roman" w:cs="Times New Roman"/>
                <w:b/>
                <w:bCs/>
                <w:color w:val="000000"/>
                <w:lang w:val="uk-UA"/>
              </w:rPr>
              <w:t>3</w:t>
            </w:r>
          </w:p>
        </w:tc>
        <w:tc>
          <w:tcPr>
            <w:tcW w:w="2965" w:type="dxa"/>
            <w:tcBorders>
              <w:top w:val="single" w:sz="4" w:space="0" w:color="auto"/>
              <w:left w:val="single" w:sz="4" w:space="0" w:color="auto"/>
              <w:bottom w:val="single" w:sz="4" w:space="0" w:color="auto"/>
              <w:right w:val="single" w:sz="4" w:space="0" w:color="auto"/>
            </w:tcBorders>
          </w:tcPr>
          <w:p w:rsidR="003F06C3" w:rsidRPr="00C71C04" w:rsidRDefault="003F06C3">
            <w:pPr>
              <w:pStyle w:val="Default"/>
              <w:ind w:right="-284"/>
              <w:rPr>
                <w:rFonts w:ascii="Times New Roman" w:hAnsi="Times New Roman" w:cs="Times New Roman"/>
              </w:rPr>
            </w:pPr>
            <w:r w:rsidRPr="00C71C04">
              <w:rPr>
                <w:rFonts w:ascii="Times New Roman" w:hAnsi="Times New Roman" w:cs="Times New Roman"/>
              </w:rPr>
              <w:t xml:space="preserve">Математична компетентність </w:t>
            </w:r>
          </w:p>
          <w:p w:rsidR="003F06C3" w:rsidRPr="00C71C04" w:rsidRDefault="003F06C3">
            <w:pPr>
              <w:autoSpaceDE w:val="0"/>
              <w:autoSpaceDN w:val="0"/>
              <w:adjustRightInd w:val="0"/>
              <w:ind w:right="-284"/>
              <w:rPr>
                <w:rFonts w:ascii="Times New Roman" w:hAnsi="Times New Roman" w:cs="Times New Roman"/>
                <w:color w:val="000000"/>
              </w:rPr>
            </w:pPr>
          </w:p>
        </w:tc>
        <w:tc>
          <w:tcPr>
            <w:tcW w:w="6237" w:type="dxa"/>
            <w:tcBorders>
              <w:top w:val="single" w:sz="4" w:space="0" w:color="auto"/>
              <w:left w:val="single" w:sz="4" w:space="0" w:color="auto"/>
              <w:bottom w:val="single" w:sz="4" w:space="0" w:color="auto"/>
              <w:right w:val="single" w:sz="4" w:space="0" w:color="auto"/>
            </w:tcBorders>
          </w:tcPr>
          <w:p w:rsidR="003F06C3" w:rsidRPr="00C71C04" w:rsidRDefault="003F06C3">
            <w:pPr>
              <w:pStyle w:val="Default"/>
              <w:ind w:right="33"/>
              <w:jc w:val="both"/>
              <w:rPr>
                <w:rFonts w:ascii="Times New Roman" w:hAnsi="Times New Roman" w:cs="Times New Roman"/>
                <w:i/>
                <w:iCs/>
              </w:rPr>
            </w:pPr>
            <w:r w:rsidRPr="00C71C04">
              <w:rPr>
                <w:rFonts w:ascii="Times New Roman" w:hAnsi="Times New Roman" w:cs="Times New Roman"/>
                <w:i/>
                <w:iCs/>
                <w:lang w:val="uk-UA"/>
              </w:rPr>
              <w:t>Ціннісне ставлення</w:t>
            </w:r>
            <w:r w:rsidRPr="00C71C04">
              <w:rPr>
                <w:rFonts w:ascii="Times New Roman" w:hAnsi="Times New Roman" w:cs="Times New Roman"/>
                <w:i/>
                <w:iCs/>
              </w:rPr>
              <w:t>:</w:t>
            </w:r>
          </w:p>
          <w:p w:rsidR="003F06C3" w:rsidRPr="00C71C04" w:rsidRDefault="003F06C3">
            <w:pPr>
              <w:pStyle w:val="Default"/>
              <w:ind w:right="33"/>
              <w:jc w:val="both"/>
              <w:rPr>
                <w:rFonts w:ascii="Times New Roman" w:hAnsi="Times New Roman" w:cs="Times New Roman"/>
                <w:iCs/>
                <w:lang w:val="uk-UA"/>
              </w:rPr>
            </w:pPr>
            <w:r w:rsidRPr="00C71C04">
              <w:rPr>
                <w:rFonts w:ascii="Times New Roman" w:hAnsi="Times New Roman" w:cs="Times New Roman"/>
                <w:i/>
                <w:iCs/>
                <w:lang w:val="uk-UA"/>
              </w:rPr>
              <w:t>– </w:t>
            </w:r>
            <w:r w:rsidRPr="00C71C04">
              <w:rPr>
                <w:rFonts w:ascii="Times New Roman" w:hAnsi="Times New Roman" w:cs="Times New Roman"/>
                <w:iCs/>
                <w:lang w:val="uk-UA"/>
              </w:rPr>
              <w:t>усвідомлення важливості математичного мислення та математичних знань у життєдіяльності людини;</w:t>
            </w:r>
          </w:p>
          <w:p w:rsidR="003F06C3" w:rsidRPr="00C71C04" w:rsidRDefault="003F06C3">
            <w:pPr>
              <w:pStyle w:val="Default"/>
              <w:ind w:right="33"/>
              <w:jc w:val="both"/>
              <w:rPr>
                <w:rFonts w:ascii="Times New Roman" w:hAnsi="Times New Roman" w:cs="Times New Roman"/>
                <w:lang w:val="uk-UA"/>
              </w:rPr>
            </w:pPr>
            <w:r w:rsidRPr="00C71C04">
              <w:rPr>
                <w:rFonts w:ascii="Times New Roman" w:hAnsi="Times New Roman" w:cs="Times New Roman"/>
                <w:lang w:val="uk-UA"/>
              </w:rPr>
              <w:t>– розуміння цілісної картини світу, закономірності розвитку суспільства, людських відносин, небезпек у застосуванні маніпулятивних технологій;</w:t>
            </w:r>
          </w:p>
          <w:p w:rsidR="003F06C3" w:rsidRPr="00C71C04" w:rsidRDefault="003F06C3">
            <w:pPr>
              <w:pStyle w:val="Default"/>
              <w:ind w:right="33"/>
              <w:jc w:val="both"/>
              <w:rPr>
                <w:rFonts w:ascii="Times New Roman" w:hAnsi="Times New Roman" w:cs="Times New Roman"/>
                <w:lang w:val="uk-UA"/>
              </w:rPr>
            </w:pPr>
            <w:r w:rsidRPr="00C71C04">
              <w:rPr>
                <w:rFonts w:ascii="Times New Roman" w:hAnsi="Times New Roman" w:cs="Times New Roman"/>
              </w:rPr>
              <w:t>–</w:t>
            </w:r>
            <w:r w:rsidRPr="00C71C04">
              <w:rPr>
                <w:rFonts w:ascii="Times New Roman" w:hAnsi="Times New Roman" w:cs="Times New Roman"/>
                <w:lang w:val="uk-UA"/>
              </w:rPr>
              <w:t xml:space="preserve"> дотримування логіки і </w:t>
            </w:r>
            <w:proofErr w:type="gramStart"/>
            <w:r w:rsidRPr="00C71C04">
              <w:rPr>
                <w:rFonts w:ascii="Times New Roman" w:hAnsi="Times New Roman" w:cs="Times New Roman"/>
                <w:lang w:val="uk-UA"/>
              </w:rPr>
              <w:t>посл</w:t>
            </w:r>
            <w:proofErr w:type="gramEnd"/>
            <w:r w:rsidRPr="00C71C04">
              <w:rPr>
                <w:rFonts w:ascii="Times New Roman" w:hAnsi="Times New Roman" w:cs="Times New Roman"/>
                <w:lang w:val="uk-UA"/>
              </w:rPr>
              <w:t>ідовності у мисленні та діях;</w:t>
            </w:r>
          </w:p>
          <w:p w:rsidR="003F06C3" w:rsidRPr="00C71C04" w:rsidRDefault="003F06C3">
            <w:pPr>
              <w:autoSpaceDE w:val="0"/>
              <w:autoSpaceDN w:val="0"/>
              <w:adjustRightInd w:val="0"/>
              <w:ind w:right="33"/>
              <w:jc w:val="both"/>
              <w:rPr>
                <w:rFonts w:ascii="Times New Roman" w:hAnsi="Times New Roman" w:cs="Times New Roman"/>
                <w:color w:val="000000"/>
                <w:lang w:val="uk-UA"/>
              </w:rPr>
            </w:pPr>
            <w:r w:rsidRPr="00C71C04">
              <w:rPr>
                <w:rFonts w:ascii="Times New Roman" w:hAnsi="Times New Roman" w:cs="Times New Roman"/>
                <w:color w:val="000000"/>
              </w:rPr>
              <w:t>–</w:t>
            </w:r>
            <w:r w:rsidRPr="00C71C04">
              <w:rPr>
                <w:rFonts w:ascii="Times New Roman" w:hAnsi="Times New Roman" w:cs="Times New Roman"/>
                <w:color w:val="000000"/>
                <w:lang w:val="uk-UA"/>
              </w:rPr>
              <w:t> протистояння маніпулятивним впливам</w:t>
            </w:r>
          </w:p>
          <w:p w:rsidR="003F06C3" w:rsidRPr="00C71C04" w:rsidRDefault="003F06C3">
            <w:pPr>
              <w:pStyle w:val="Default"/>
              <w:ind w:right="33"/>
              <w:jc w:val="both"/>
              <w:rPr>
                <w:rFonts w:ascii="Times New Roman" w:hAnsi="Times New Roman" w:cs="Times New Roman"/>
                <w:i/>
                <w:iCs/>
                <w:lang w:val="uk-UA"/>
              </w:rPr>
            </w:pPr>
          </w:p>
          <w:p w:rsidR="003F06C3" w:rsidRPr="00C71C04" w:rsidRDefault="003F06C3">
            <w:pPr>
              <w:pStyle w:val="Default"/>
              <w:ind w:right="33"/>
              <w:jc w:val="both"/>
              <w:rPr>
                <w:rFonts w:ascii="Times New Roman" w:hAnsi="Times New Roman" w:cs="Times New Roman"/>
              </w:rPr>
            </w:pPr>
            <w:r w:rsidRPr="00C71C04">
              <w:rPr>
                <w:rFonts w:ascii="Times New Roman" w:hAnsi="Times New Roman" w:cs="Times New Roman"/>
                <w:i/>
                <w:iCs/>
                <w:lang w:val="uk-UA"/>
              </w:rPr>
              <w:t>Практична здатність</w:t>
            </w:r>
            <w:r w:rsidRPr="00C71C04">
              <w:rPr>
                <w:rFonts w:ascii="Times New Roman" w:hAnsi="Times New Roman" w:cs="Times New Roman"/>
                <w:i/>
                <w:iCs/>
              </w:rPr>
              <w:t xml:space="preserve">: </w:t>
            </w:r>
          </w:p>
          <w:p w:rsidR="003F06C3" w:rsidRPr="00C71C04" w:rsidRDefault="003F06C3">
            <w:pPr>
              <w:pStyle w:val="Default"/>
              <w:ind w:right="33"/>
              <w:jc w:val="both"/>
              <w:rPr>
                <w:rFonts w:ascii="Times New Roman" w:hAnsi="Times New Roman" w:cs="Times New Roman"/>
                <w:iCs/>
                <w:lang w:val="uk-UA"/>
              </w:rPr>
            </w:pPr>
            <w:r w:rsidRPr="00C71C04">
              <w:rPr>
                <w:rFonts w:ascii="Times New Roman" w:hAnsi="Times New Roman" w:cs="Times New Roman"/>
                <w:iCs/>
              </w:rPr>
              <w:t>–</w:t>
            </w:r>
            <w:r w:rsidRPr="00C71C04">
              <w:rPr>
                <w:rFonts w:ascii="Times New Roman" w:hAnsi="Times New Roman" w:cs="Times New Roman"/>
                <w:iCs/>
                <w:lang w:val="uk-UA"/>
              </w:rPr>
              <w:t> </w:t>
            </w:r>
            <w:r w:rsidRPr="00C71C04">
              <w:rPr>
                <w:rFonts w:ascii="Times New Roman" w:hAnsi="Times New Roman" w:cs="Times New Roman"/>
                <w:iCs/>
              </w:rPr>
              <w:t xml:space="preserve">розвивати </w:t>
            </w:r>
            <w:r w:rsidRPr="00C71C04">
              <w:rPr>
                <w:rFonts w:ascii="Times New Roman" w:hAnsi="Times New Roman" w:cs="Times New Roman"/>
                <w:iCs/>
                <w:lang w:val="uk-UA"/>
              </w:rPr>
              <w:t xml:space="preserve">критичне </w:t>
            </w:r>
            <w:r w:rsidRPr="00C71C04">
              <w:rPr>
                <w:rFonts w:ascii="Times New Roman" w:hAnsi="Times New Roman" w:cs="Times New Roman"/>
                <w:iCs/>
              </w:rPr>
              <w:t xml:space="preserve">мислення; </w:t>
            </w:r>
          </w:p>
          <w:p w:rsidR="003F06C3" w:rsidRPr="00C71C04" w:rsidRDefault="003F06C3">
            <w:pPr>
              <w:autoSpaceDE w:val="0"/>
              <w:autoSpaceDN w:val="0"/>
              <w:adjustRightInd w:val="0"/>
              <w:ind w:right="33"/>
              <w:jc w:val="both"/>
              <w:rPr>
                <w:rFonts w:ascii="Times New Roman" w:hAnsi="Times New Roman" w:cs="Times New Roman"/>
                <w:lang w:val="uk-UA"/>
              </w:rPr>
            </w:pPr>
            <w:r w:rsidRPr="00C71C04">
              <w:rPr>
                <w:rFonts w:ascii="Times New Roman" w:hAnsi="Times New Roman" w:cs="Times New Roman"/>
                <w:color w:val="000000"/>
              </w:rPr>
              <w:t>–</w:t>
            </w:r>
            <w:r w:rsidRPr="00C71C04">
              <w:rPr>
                <w:rFonts w:ascii="Times New Roman" w:hAnsi="Times New Roman" w:cs="Times New Roman"/>
                <w:color w:val="000000"/>
                <w:lang w:val="uk-UA"/>
              </w:rPr>
              <w:t> аналізувати, систематизувати і сентизувати інформацію;</w:t>
            </w:r>
          </w:p>
          <w:p w:rsidR="003F06C3" w:rsidRPr="00C71C04" w:rsidRDefault="003F06C3">
            <w:pPr>
              <w:pStyle w:val="Default"/>
              <w:ind w:right="33"/>
              <w:jc w:val="both"/>
              <w:rPr>
                <w:rFonts w:ascii="Times New Roman" w:hAnsi="Times New Roman" w:cs="Times New Roman"/>
                <w:lang w:val="uk-UA"/>
              </w:rPr>
            </w:pPr>
            <w:r w:rsidRPr="00C71C04">
              <w:rPr>
                <w:rFonts w:ascii="Times New Roman" w:hAnsi="Times New Roman" w:cs="Times New Roman"/>
                <w:lang w:val="uk-UA"/>
              </w:rPr>
              <w:lastRenderedPageBreak/>
              <w:t>– установлювати причиново-наслідкові зв’язки;</w:t>
            </w:r>
          </w:p>
          <w:p w:rsidR="003F06C3" w:rsidRPr="00C71C04" w:rsidRDefault="003F06C3">
            <w:pPr>
              <w:pStyle w:val="Default"/>
              <w:ind w:right="33"/>
              <w:jc w:val="both"/>
              <w:rPr>
                <w:rFonts w:ascii="Times New Roman" w:hAnsi="Times New Roman" w:cs="Times New Roman"/>
                <w:i/>
                <w:iCs/>
                <w:lang w:val="uk-UA"/>
              </w:rPr>
            </w:pPr>
            <w:r w:rsidRPr="00C71C04">
              <w:rPr>
                <w:rFonts w:ascii="Times New Roman" w:hAnsi="Times New Roman" w:cs="Times New Roman"/>
                <w:lang w:val="uk-UA"/>
              </w:rPr>
              <w:t>– виокремлювати головні та другорядні цілі, ризики поведінки, ризиковані життєві ситуації й обирати шляхи їх вирішення</w:t>
            </w:r>
          </w:p>
        </w:tc>
      </w:tr>
      <w:tr w:rsidR="003F06C3" w:rsidRPr="00C71C04" w:rsidTr="003F06C3">
        <w:tc>
          <w:tcPr>
            <w:tcW w:w="545" w:type="dxa"/>
            <w:tcBorders>
              <w:top w:val="single" w:sz="4" w:space="0" w:color="auto"/>
              <w:left w:val="single" w:sz="4" w:space="0" w:color="auto"/>
              <w:bottom w:val="single" w:sz="4" w:space="0" w:color="auto"/>
              <w:right w:val="single" w:sz="4" w:space="0" w:color="auto"/>
            </w:tcBorders>
            <w:hideMark/>
          </w:tcPr>
          <w:p w:rsidR="003F06C3" w:rsidRPr="00C71C04" w:rsidRDefault="003F06C3">
            <w:pPr>
              <w:autoSpaceDE w:val="0"/>
              <w:autoSpaceDN w:val="0"/>
              <w:adjustRightInd w:val="0"/>
              <w:ind w:right="-284"/>
              <w:rPr>
                <w:rFonts w:ascii="Times New Roman" w:hAnsi="Times New Roman" w:cs="Times New Roman"/>
                <w:b/>
                <w:bCs/>
                <w:color w:val="000000"/>
                <w:lang w:val="uk-UA"/>
              </w:rPr>
            </w:pPr>
            <w:r w:rsidRPr="00C71C04">
              <w:rPr>
                <w:rFonts w:ascii="Times New Roman" w:hAnsi="Times New Roman" w:cs="Times New Roman"/>
                <w:b/>
                <w:bCs/>
                <w:color w:val="000000"/>
                <w:lang w:val="uk-UA"/>
              </w:rPr>
              <w:lastRenderedPageBreak/>
              <w:t>4</w:t>
            </w:r>
          </w:p>
        </w:tc>
        <w:tc>
          <w:tcPr>
            <w:tcW w:w="2965" w:type="dxa"/>
            <w:tcBorders>
              <w:top w:val="single" w:sz="4" w:space="0" w:color="auto"/>
              <w:left w:val="single" w:sz="4" w:space="0" w:color="auto"/>
              <w:bottom w:val="single" w:sz="4" w:space="0" w:color="auto"/>
              <w:right w:val="single" w:sz="4" w:space="0" w:color="auto"/>
            </w:tcBorders>
          </w:tcPr>
          <w:p w:rsidR="003F06C3" w:rsidRPr="00C71C04" w:rsidRDefault="003F06C3">
            <w:pPr>
              <w:pStyle w:val="Default"/>
              <w:ind w:right="-284"/>
              <w:rPr>
                <w:rFonts w:ascii="Times New Roman" w:hAnsi="Times New Roman" w:cs="Times New Roman"/>
              </w:rPr>
            </w:pPr>
            <w:r w:rsidRPr="00C71C04">
              <w:rPr>
                <w:rFonts w:ascii="Times New Roman" w:hAnsi="Times New Roman" w:cs="Times New Roman"/>
              </w:rPr>
              <w:t xml:space="preserve">Компетентності у природничих </w:t>
            </w:r>
            <w:proofErr w:type="gramStart"/>
            <w:r w:rsidRPr="00C71C04">
              <w:rPr>
                <w:rFonts w:ascii="Times New Roman" w:hAnsi="Times New Roman" w:cs="Times New Roman"/>
              </w:rPr>
              <w:t>науках</w:t>
            </w:r>
            <w:proofErr w:type="gramEnd"/>
            <w:r w:rsidRPr="00C71C04">
              <w:rPr>
                <w:rFonts w:ascii="Times New Roman" w:hAnsi="Times New Roman" w:cs="Times New Roman"/>
              </w:rPr>
              <w:t xml:space="preserve"> і технологіях </w:t>
            </w:r>
          </w:p>
          <w:p w:rsidR="003F06C3" w:rsidRPr="00C71C04" w:rsidRDefault="003F06C3">
            <w:pPr>
              <w:pStyle w:val="Default"/>
              <w:ind w:right="-284"/>
              <w:rPr>
                <w:rFonts w:ascii="Times New Roman" w:hAnsi="Times New Roman" w:cs="Times New Roman"/>
              </w:rPr>
            </w:pPr>
          </w:p>
        </w:tc>
        <w:tc>
          <w:tcPr>
            <w:tcW w:w="6237" w:type="dxa"/>
            <w:tcBorders>
              <w:top w:val="single" w:sz="4" w:space="0" w:color="auto"/>
              <w:left w:val="single" w:sz="4" w:space="0" w:color="auto"/>
              <w:bottom w:val="single" w:sz="4" w:space="0" w:color="auto"/>
              <w:right w:val="single" w:sz="4" w:space="0" w:color="auto"/>
            </w:tcBorders>
          </w:tcPr>
          <w:p w:rsidR="003F06C3" w:rsidRPr="00C71C04" w:rsidRDefault="003F06C3">
            <w:pPr>
              <w:pStyle w:val="Default"/>
              <w:jc w:val="both"/>
              <w:rPr>
                <w:rFonts w:ascii="Times New Roman" w:hAnsi="Times New Roman" w:cs="Times New Roman"/>
                <w:i/>
                <w:iCs/>
                <w:lang w:val="uk-UA"/>
              </w:rPr>
            </w:pPr>
            <w:r w:rsidRPr="00C71C04">
              <w:rPr>
                <w:rFonts w:ascii="Times New Roman" w:hAnsi="Times New Roman" w:cs="Times New Roman"/>
                <w:i/>
                <w:iCs/>
                <w:lang w:val="uk-UA"/>
              </w:rPr>
              <w:t>Ціннісне ставлення</w:t>
            </w:r>
            <w:r w:rsidRPr="00C71C04">
              <w:rPr>
                <w:rFonts w:ascii="Times New Roman" w:hAnsi="Times New Roman" w:cs="Times New Roman"/>
                <w:i/>
                <w:iCs/>
              </w:rPr>
              <w:t xml:space="preserve">: </w:t>
            </w:r>
          </w:p>
          <w:p w:rsidR="003F06C3" w:rsidRPr="00C71C04" w:rsidRDefault="003F06C3">
            <w:pPr>
              <w:pStyle w:val="Default"/>
              <w:jc w:val="both"/>
              <w:rPr>
                <w:rFonts w:ascii="Times New Roman" w:hAnsi="Times New Roman" w:cs="Times New Roman"/>
                <w:lang w:val="uk-UA"/>
              </w:rPr>
            </w:pPr>
            <w:r w:rsidRPr="00C71C04">
              <w:rPr>
                <w:rFonts w:ascii="Times New Roman" w:hAnsi="Times New Roman" w:cs="Times New Roman"/>
              </w:rPr>
              <w:t>–</w:t>
            </w:r>
            <w:r w:rsidRPr="00C71C04">
              <w:rPr>
                <w:rFonts w:ascii="Times New Roman" w:hAnsi="Times New Roman" w:cs="Times New Roman"/>
                <w:lang w:val="uk-UA"/>
              </w:rPr>
              <w:t xml:space="preserve"> розширення і поглиблення знань про предметний </w:t>
            </w:r>
            <w:proofErr w:type="gramStart"/>
            <w:r w:rsidRPr="00C71C04">
              <w:rPr>
                <w:rFonts w:ascii="Times New Roman" w:hAnsi="Times New Roman" w:cs="Times New Roman"/>
                <w:lang w:val="uk-UA"/>
              </w:rPr>
              <w:t>св</w:t>
            </w:r>
            <w:proofErr w:type="gramEnd"/>
            <w:r w:rsidRPr="00C71C04">
              <w:rPr>
                <w:rFonts w:ascii="Times New Roman" w:hAnsi="Times New Roman" w:cs="Times New Roman"/>
                <w:lang w:val="uk-UA"/>
              </w:rPr>
              <w:t>іт, сферу людських відносин та про себе;</w:t>
            </w:r>
          </w:p>
          <w:p w:rsidR="003F06C3" w:rsidRPr="00C71C04" w:rsidRDefault="003F06C3">
            <w:pPr>
              <w:pStyle w:val="Default"/>
              <w:jc w:val="both"/>
              <w:rPr>
                <w:rFonts w:ascii="Times New Roman" w:hAnsi="Times New Roman" w:cs="Times New Roman"/>
                <w:lang w:val="uk-UA"/>
              </w:rPr>
            </w:pPr>
            <w:r w:rsidRPr="00C71C04">
              <w:rPr>
                <w:rFonts w:ascii="Times New Roman" w:hAnsi="Times New Roman" w:cs="Times New Roman"/>
              </w:rPr>
              <w:t>–</w:t>
            </w:r>
            <w:r w:rsidRPr="00C71C04">
              <w:rPr>
                <w:rFonts w:ascii="Times New Roman" w:hAnsi="Times New Roman" w:cs="Times New Roman"/>
                <w:lang w:val="uk-UA"/>
              </w:rPr>
              <w:t> </w:t>
            </w:r>
            <w:r w:rsidRPr="00C71C04">
              <w:rPr>
                <w:rFonts w:ascii="Times New Roman" w:hAnsi="Times New Roman" w:cs="Times New Roman"/>
              </w:rPr>
              <w:t>критичн</w:t>
            </w:r>
            <w:r w:rsidRPr="00C71C04">
              <w:rPr>
                <w:rFonts w:ascii="Times New Roman" w:hAnsi="Times New Roman" w:cs="Times New Roman"/>
                <w:lang w:val="uk-UA"/>
              </w:rPr>
              <w:t>е</w:t>
            </w:r>
            <w:r w:rsidRPr="00C71C04">
              <w:rPr>
                <w:rFonts w:ascii="Times New Roman" w:hAnsi="Times New Roman" w:cs="Times New Roman"/>
              </w:rPr>
              <w:t xml:space="preserve"> оцінюва</w:t>
            </w:r>
            <w:r w:rsidRPr="00C71C04">
              <w:rPr>
                <w:rFonts w:ascii="Times New Roman" w:hAnsi="Times New Roman" w:cs="Times New Roman"/>
                <w:lang w:val="uk-UA"/>
              </w:rPr>
              <w:t>ння</w:t>
            </w:r>
            <w:r w:rsidRPr="00C71C04">
              <w:rPr>
                <w:rFonts w:ascii="Times New Roman" w:hAnsi="Times New Roman" w:cs="Times New Roman"/>
              </w:rPr>
              <w:t xml:space="preserve"> результат</w:t>
            </w:r>
            <w:r w:rsidRPr="00C71C04">
              <w:rPr>
                <w:rFonts w:ascii="Times New Roman" w:hAnsi="Times New Roman" w:cs="Times New Roman"/>
                <w:lang w:val="uk-UA"/>
              </w:rPr>
              <w:t>ів</w:t>
            </w:r>
            <w:r w:rsidRPr="00C71C04">
              <w:rPr>
                <w:rFonts w:ascii="Times New Roman" w:hAnsi="Times New Roman" w:cs="Times New Roman"/>
              </w:rPr>
              <w:t xml:space="preserve"> людської діяльності </w:t>
            </w:r>
            <w:r w:rsidRPr="00C71C04">
              <w:rPr>
                <w:rFonts w:ascii="Times New Roman" w:hAnsi="Times New Roman" w:cs="Times New Roman"/>
                <w:lang w:val="uk-UA"/>
              </w:rPr>
              <w:t>у</w:t>
            </w:r>
            <w:r w:rsidRPr="00C71C04">
              <w:rPr>
                <w:rFonts w:ascii="Times New Roman" w:hAnsi="Times New Roman" w:cs="Times New Roman"/>
              </w:rPr>
              <w:t xml:space="preserve"> </w:t>
            </w:r>
            <w:proofErr w:type="gramStart"/>
            <w:r w:rsidRPr="00C71C04">
              <w:rPr>
                <w:rFonts w:ascii="Times New Roman" w:hAnsi="Times New Roman" w:cs="Times New Roman"/>
              </w:rPr>
              <w:t>природному</w:t>
            </w:r>
            <w:proofErr w:type="gramEnd"/>
            <w:r w:rsidRPr="00C71C04">
              <w:rPr>
                <w:rFonts w:ascii="Times New Roman" w:hAnsi="Times New Roman" w:cs="Times New Roman"/>
              </w:rPr>
              <w:t xml:space="preserve"> середовищі</w:t>
            </w:r>
          </w:p>
          <w:p w:rsidR="003F06C3" w:rsidRPr="00C71C04" w:rsidRDefault="003F06C3">
            <w:pPr>
              <w:pStyle w:val="Default"/>
              <w:jc w:val="both"/>
              <w:rPr>
                <w:rFonts w:ascii="Times New Roman" w:hAnsi="Times New Roman" w:cs="Times New Roman"/>
                <w:lang w:val="uk-UA"/>
              </w:rPr>
            </w:pPr>
          </w:p>
          <w:p w:rsidR="003F06C3" w:rsidRPr="00C71C04" w:rsidRDefault="003F06C3">
            <w:pPr>
              <w:pStyle w:val="Default"/>
              <w:jc w:val="both"/>
              <w:rPr>
                <w:rFonts w:ascii="Times New Roman" w:hAnsi="Times New Roman" w:cs="Times New Roman"/>
                <w:lang w:val="uk-UA"/>
              </w:rPr>
            </w:pPr>
            <w:r w:rsidRPr="00C71C04">
              <w:rPr>
                <w:rFonts w:ascii="Times New Roman" w:hAnsi="Times New Roman" w:cs="Times New Roman"/>
                <w:i/>
                <w:iCs/>
                <w:lang w:val="uk-UA"/>
              </w:rPr>
              <w:t>Практична здатність</w:t>
            </w:r>
            <w:r w:rsidRPr="00C71C04">
              <w:rPr>
                <w:rFonts w:ascii="Times New Roman" w:hAnsi="Times New Roman" w:cs="Times New Roman"/>
                <w:i/>
                <w:iCs/>
              </w:rPr>
              <w:t>:</w:t>
            </w:r>
          </w:p>
          <w:p w:rsidR="003F06C3" w:rsidRPr="00C71C04" w:rsidRDefault="003F06C3">
            <w:pPr>
              <w:pStyle w:val="Default"/>
              <w:jc w:val="both"/>
              <w:rPr>
                <w:rFonts w:ascii="Times New Roman" w:hAnsi="Times New Roman" w:cs="Times New Roman"/>
                <w:lang w:val="uk-UA"/>
              </w:rPr>
            </w:pPr>
            <w:r w:rsidRPr="00C71C04">
              <w:rPr>
                <w:rFonts w:ascii="Times New Roman" w:hAnsi="Times New Roman" w:cs="Times New Roman"/>
              </w:rPr>
              <w:t>–</w:t>
            </w:r>
            <w:r w:rsidRPr="00C71C04">
              <w:rPr>
                <w:rFonts w:ascii="Times New Roman" w:hAnsi="Times New Roman" w:cs="Times New Roman"/>
                <w:lang w:val="uk-UA"/>
              </w:rPr>
              <w:t> </w:t>
            </w:r>
            <w:r w:rsidRPr="00C71C04">
              <w:rPr>
                <w:rFonts w:ascii="Times New Roman" w:hAnsi="Times New Roman" w:cs="Times New Roman"/>
              </w:rPr>
              <w:t>готовність до</w:t>
            </w:r>
            <w:r w:rsidRPr="00C71C04">
              <w:rPr>
                <w:rFonts w:ascii="Times New Roman" w:hAnsi="Times New Roman" w:cs="Times New Roman"/>
                <w:lang w:val="uk-UA"/>
              </w:rPr>
              <w:t xml:space="preserve"> саморозвитку і </w:t>
            </w:r>
            <w:r w:rsidRPr="00C71C04">
              <w:rPr>
                <w:rFonts w:ascii="Times New Roman" w:hAnsi="Times New Roman" w:cs="Times New Roman"/>
              </w:rPr>
              <w:t xml:space="preserve">опанування </w:t>
            </w:r>
            <w:r w:rsidRPr="00C71C04">
              <w:rPr>
                <w:rFonts w:ascii="Times New Roman" w:hAnsi="Times New Roman" w:cs="Times New Roman"/>
                <w:lang w:val="uk-UA"/>
              </w:rPr>
              <w:t>сучасни</w:t>
            </w:r>
            <w:r w:rsidRPr="00C71C04">
              <w:rPr>
                <w:rFonts w:ascii="Times New Roman" w:hAnsi="Times New Roman" w:cs="Times New Roman"/>
              </w:rPr>
              <w:t>ми технологіями;</w:t>
            </w:r>
          </w:p>
          <w:p w:rsidR="003F06C3" w:rsidRPr="00C71C04" w:rsidRDefault="003F06C3">
            <w:pPr>
              <w:pStyle w:val="Default"/>
              <w:jc w:val="both"/>
              <w:rPr>
                <w:rFonts w:ascii="Times New Roman" w:hAnsi="Times New Roman" w:cs="Times New Roman"/>
                <w:lang w:val="uk-UA"/>
              </w:rPr>
            </w:pPr>
            <w:r w:rsidRPr="00C71C04">
              <w:rPr>
                <w:rFonts w:ascii="Times New Roman" w:hAnsi="Times New Roman" w:cs="Times New Roman"/>
              </w:rPr>
              <w:t>–</w:t>
            </w:r>
            <w:r w:rsidRPr="00C71C04">
              <w:rPr>
                <w:rFonts w:ascii="Times New Roman" w:hAnsi="Times New Roman" w:cs="Times New Roman"/>
                <w:lang w:val="uk-UA"/>
              </w:rPr>
              <w:t xml:space="preserve"> використовувати сучасні технології у </w:t>
            </w:r>
            <w:proofErr w:type="gramStart"/>
            <w:r w:rsidRPr="00C71C04">
              <w:rPr>
                <w:rFonts w:ascii="Times New Roman" w:hAnsi="Times New Roman" w:cs="Times New Roman"/>
                <w:lang w:val="uk-UA"/>
              </w:rPr>
              <w:t>своїй</w:t>
            </w:r>
            <w:proofErr w:type="gramEnd"/>
            <w:r w:rsidRPr="00C71C04">
              <w:rPr>
                <w:rFonts w:ascii="Times New Roman" w:hAnsi="Times New Roman" w:cs="Times New Roman"/>
                <w:lang w:val="uk-UA"/>
              </w:rPr>
              <w:t xml:space="preserve"> діяльності;</w:t>
            </w:r>
          </w:p>
          <w:p w:rsidR="003F06C3" w:rsidRPr="00C71C04" w:rsidRDefault="003F06C3">
            <w:pPr>
              <w:pStyle w:val="Default"/>
              <w:jc w:val="both"/>
              <w:rPr>
                <w:rFonts w:ascii="Times New Roman" w:hAnsi="Times New Roman" w:cs="Times New Roman"/>
                <w:i/>
                <w:iCs/>
              </w:rPr>
            </w:pPr>
            <w:r w:rsidRPr="00C71C04">
              <w:rPr>
                <w:rFonts w:ascii="Times New Roman" w:hAnsi="Times New Roman" w:cs="Times New Roman"/>
              </w:rPr>
              <w:t>–</w:t>
            </w:r>
            <w:r w:rsidRPr="00C71C04">
              <w:rPr>
                <w:rFonts w:ascii="Times New Roman" w:hAnsi="Times New Roman" w:cs="Times New Roman"/>
                <w:lang w:val="uk-UA"/>
              </w:rPr>
              <w:t xml:space="preserve"> брати участь у </w:t>
            </w:r>
            <w:proofErr w:type="gramStart"/>
            <w:r w:rsidRPr="00C71C04">
              <w:rPr>
                <w:rFonts w:ascii="Times New Roman" w:hAnsi="Times New Roman" w:cs="Times New Roman"/>
                <w:lang w:val="uk-UA"/>
              </w:rPr>
              <w:t>досл</w:t>
            </w:r>
            <w:proofErr w:type="gramEnd"/>
            <w:r w:rsidRPr="00C71C04">
              <w:rPr>
                <w:rFonts w:ascii="Times New Roman" w:hAnsi="Times New Roman" w:cs="Times New Roman"/>
                <w:lang w:val="uk-UA"/>
              </w:rPr>
              <w:t>ідній і проектній діяльності</w:t>
            </w:r>
          </w:p>
        </w:tc>
      </w:tr>
      <w:tr w:rsidR="003F06C3" w:rsidRPr="00C71C04" w:rsidTr="003F06C3">
        <w:tc>
          <w:tcPr>
            <w:tcW w:w="545" w:type="dxa"/>
            <w:tcBorders>
              <w:top w:val="single" w:sz="4" w:space="0" w:color="auto"/>
              <w:left w:val="single" w:sz="4" w:space="0" w:color="auto"/>
              <w:bottom w:val="single" w:sz="4" w:space="0" w:color="auto"/>
              <w:right w:val="single" w:sz="4" w:space="0" w:color="auto"/>
            </w:tcBorders>
            <w:hideMark/>
          </w:tcPr>
          <w:p w:rsidR="003F06C3" w:rsidRPr="00C71C04" w:rsidRDefault="003F06C3">
            <w:pPr>
              <w:autoSpaceDE w:val="0"/>
              <w:autoSpaceDN w:val="0"/>
              <w:adjustRightInd w:val="0"/>
              <w:ind w:right="-284"/>
              <w:rPr>
                <w:rFonts w:ascii="Times New Roman" w:hAnsi="Times New Roman" w:cs="Times New Roman"/>
                <w:b/>
                <w:bCs/>
                <w:color w:val="000000"/>
                <w:lang w:val="uk-UA"/>
              </w:rPr>
            </w:pPr>
            <w:r w:rsidRPr="00C71C04">
              <w:rPr>
                <w:rFonts w:ascii="Times New Roman" w:hAnsi="Times New Roman" w:cs="Times New Roman"/>
                <w:b/>
                <w:bCs/>
                <w:color w:val="000000"/>
                <w:lang w:val="uk-UA"/>
              </w:rPr>
              <w:t>5</w:t>
            </w:r>
          </w:p>
        </w:tc>
        <w:tc>
          <w:tcPr>
            <w:tcW w:w="2965" w:type="dxa"/>
            <w:tcBorders>
              <w:top w:val="single" w:sz="4" w:space="0" w:color="auto"/>
              <w:left w:val="single" w:sz="4" w:space="0" w:color="auto"/>
              <w:bottom w:val="single" w:sz="4" w:space="0" w:color="auto"/>
              <w:right w:val="single" w:sz="4" w:space="0" w:color="auto"/>
            </w:tcBorders>
          </w:tcPr>
          <w:p w:rsidR="003F06C3" w:rsidRPr="00C71C04" w:rsidRDefault="003F06C3">
            <w:pPr>
              <w:pStyle w:val="Default"/>
              <w:ind w:right="-284"/>
              <w:rPr>
                <w:rFonts w:ascii="Times New Roman" w:hAnsi="Times New Roman" w:cs="Times New Roman"/>
              </w:rPr>
            </w:pPr>
            <w:r w:rsidRPr="00C71C04">
              <w:rPr>
                <w:rFonts w:ascii="Times New Roman" w:hAnsi="Times New Roman" w:cs="Times New Roman"/>
              </w:rPr>
              <w:t xml:space="preserve">Інформаційно-цифрова компетентність </w:t>
            </w:r>
          </w:p>
          <w:p w:rsidR="003F06C3" w:rsidRPr="00C71C04" w:rsidRDefault="003F06C3">
            <w:pPr>
              <w:pStyle w:val="Default"/>
              <w:ind w:right="-284"/>
              <w:rPr>
                <w:rFonts w:ascii="Times New Roman" w:hAnsi="Times New Roman" w:cs="Times New Roman"/>
              </w:rPr>
            </w:pPr>
          </w:p>
        </w:tc>
        <w:tc>
          <w:tcPr>
            <w:tcW w:w="6237" w:type="dxa"/>
            <w:tcBorders>
              <w:top w:val="single" w:sz="4" w:space="0" w:color="auto"/>
              <w:left w:val="single" w:sz="4" w:space="0" w:color="auto"/>
              <w:bottom w:val="single" w:sz="4" w:space="0" w:color="auto"/>
              <w:right w:val="single" w:sz="4" w:space="0" w:color="auto"/>
            </w:tcBorders>
          </w:tcPr>
          <w:p w:rsidR="003F06C3" w:rsidRPr="00C71C04" w:rsidRDefault="003F06C3">
            <w:pPr>
              <w:pStyle w:val="Default"/>
              <w:ind w:right="33"/>
              <w:jc w:val="both"/>
              <w:rPr>
                <w:rFonts w:ascii="Times New Roman" w:hAnsi="Times New Roman" w:cs="Times New Roman"/>
              </w:rPr>
            </w:pPr>
            <w:r w:rsidRPr="00C71C04">
              <w:rPr>
                <w:rFonts w:ascii="Times New Roman" w:hAnsi="Times New Roman" w:cs="Times New Roman"/>
                <w:i/>
                <w:iCs/>
                <w:lang w:val="uk-UA"/>
              </w:rPr>
              <w:t>Ціннісне ставлення</w:t>
            </w:r>
            <w:r w:rsidRPr="00C71C04">
              <w:rPr>
                <w:rFonts w:ascii="Times New Roman" w:hAnsi="Times New Roman" w:cs="Times New Roman"/>
                <w:i/>
                <w:iCs/>
              </w:rPr>
              <w:t xml:space="preserve">: </w:t>
            </w:r>
          </w:p>
          <w:p w:rsidR="003F06C3" w:rsidRPr="00C71C04" w:rsidRDefault="003F06C3">
            <w:pPr>
              <w:pStyle w:val="Default"/>
              <w:ind w:right="33"/>
              <w:jc w:val="both"/>
              <w:rPr>
                <w:rFonts w:ascii="Times New Roman" w:hAnsi="Times New Roman" w:cs="Times New Roman"/>
                <w:lang w:val="uk-UA"/>
              </w:rPr>
            </w:pPr>
            <w:r w:rsidRPr="00C71C04">
              <w:rPr>
                <w:rFonts w:ascii="Times New Roman" w:hAnsi="Times New Roman" w:cs="Times New Roman"/>
              </w:rPr>
              <w:t>–</w:t>
            </w:r>
            <w:r w:rsidRPr="00C71C04">
              <w:rPr>
                <w:rFonts w:ascii="Times New Roman" w:hAnsi="Times New Roman" w:cs="Times New Roman"/>
                <w:lang w:val="uk-UA"/>
              </w:rPr>
              <w:t xml:space="preserve"> здійснення пошукової діяльності та виконання задач </w:t>
            </w:r>
            <w:r w:rsidRPr="00C71C04">
              <w:rPr>
                <w:rFonts w:ascii="Times New Roman" w:hAnsi="Times New Roman" w:cs="Times New Roman"/>
              </w:rPr>
              <w:t>за алгоритмом;</w:t>
            </w:r>
          </w:p>
          <w:p w:rsidR="003F06C3" w:rsidRPr="00C71C04" w:rsidRDefault="003F06C3">
            <w:pPr>
              <w:pStyle w:val="Default"/>
              <w:ind w:right="33"/>
              <w:jc w:val="both"/>
              <w:rPr>
                <w:rFonts w:ascii="Times New Roman" w:hAnsi="Times New Roman" w:cs="Times New Roman"/>
                <w:lang w:val="uk-UA"/>
              </w:rPr>
            </w:pPr>
            <w:r w:rsidRPr="00C71C04">
              <w:rPr>
                <w:rFonts w:ascii="Times New Roman" w:hAnsi="Times New Roman" w:cs="Times New Roman"/>
              </w:rPr>
              <w:t>–</w:t>
            </w:r>
            <w:r w:rsidRPr="00C71C04">
              <w:rPr>
                <w:rFonts w:ascii="Times New Roman" w:hAnsi="Times New Roman" w:cs="Times New Roman"/>
                <w:lang w:val="uk-UA"/>
              </w:rPr>
              <w:t xml:space="preserve"> уміння </w:t>
            </w:r>
            <w:r w:rsidRPr="00C71C04">
              <w:rPr>
                <w:rFonts w:ascii="Times New Roman" w:hAnsi="Times New Roman" w:cs="Times New Roman"/>
              </w:rPr>
              <w:t>працювати</w:t>
            </w:r>
            <w:r w:rsidRPr="00C71C04">
              <w:rPr>
                <w:rFonts w:ascii="Times New Roman" w:hAnsi="Times New Roman" w:cs="Times New Roman"/>
                <w:lang w:val="uk-UA"/>
              </w:rPr>
              <w:t xml:space="preserve"> з </w:t>
            </w:r>
            <w:proofErr w:type="gramStart"/>
            <w:r w:rsidRPr="00C71C04">
              <w:rPr>
                <w:rFonts w:ascii="Times New Roman" w:hAnsi="Times New Roman" w:cs="Times New Roman"/>
                <w:lang w:val="uk-UA"/>
              </w:rPr>
              <w:t>р</w:t>
            </w:r>
            <w:proofErr w:type="gramEnd"/>
            <w:r w:rsidRPr="00C71C04">
              <w:rPr>
                <w:rFonts w:ascii="Times New Roman" w:hAnsi="Times New Roman" w:cs="Times New Roman"/>
                <w:lang w:val="uk-UA"/>
              </w:rPr>
              <w:t>ізними Інтернет-ресурсами</w:t>
            </w:r>
            <w:r w:rsidRPr="00C71C04">
              <w:rPr>
                <w:rFonts w:ascii="Times New Roman" w:hAnsi="Times New Roman" w:cs="Times New Roman"/>
              </w:rPr>
              <w:t>;</w:t>
            </w:r>
          </w:p>
          <w:p w:rsidR="003F06C3" w:rsidRPr="00C71C04" w:rsidRDefault="003F06C3">
            <w:pPr>
              <w:pStyle w:val="Default"/>
              <w:ind w:right="33"/>
              <w:jc w:val="both"/>
              <w:rPr>
                <w:rFonts w:ascii="Times New Roman" w:hAnsi="Times New Roman" w:cs="Times New Roman"/>
                <w:lang w:val="uk-UA"/>
              </w:rPr>
            </w:pPr>
            <w:r w:rsidRPr="00C71C04">
              <w:rPr>
                <w:rFonts w:ascii="Times New Roman" w:hAnsi="Times New Roman" w:cs="Times New Roman"/>
              </w:rPr>
              <w:t>–</w:t>
            </w:r>
            <w:r w:rsidRPr="00C71C04">
              <w:rPr>
                <w:rFonts w:ascii="Times New Roman" w:hAnsi="Times New Roman" w:cs="Times New Roman"/>
                <w:lang w:val="uk-UA"/>
              </w:rPr>
              <w:t> </w:t>
            </w:r>
            <w:r w:rsidRPr="00C71C04">
              <w:rPr>
                <w:rFonts w:ascii="Times New Roman" w:hAnsi="Times New Roman" w:cs="Times New Roman"/>
              </w:rPr>
              <w:t>розпізна</w:t>
            </w:r>
            <w:r w:rsidRPr="00C71C04">
              <w:rPr>
                <w:rFonts w:ascii="Times New Roman" w:hAnsi="Times New Roman" w:cs="Times New Roman"/>
                <w:lang w:val="uk-UA"/>
              </w:rPr>
              <w:t>вання достовірних і недостовірних джерел інформації</w:t>
            </w:r>
            <w:r w:rsidRPr="00C71C04">
              <w:rPr>
                <w:rFonts w:ascii="Times New Roman" w:hAnsi="Times New Roman" w:cs="Times New Roman"/>
              </w:rPr>
              <w:t>;</w:t>
            </w:r>
          </w:p>
          <w:p w:rsidR="003F06C3" w:rsidRPr="00C71C04" w:rsidRDefault="003F06C3">
            <w:pPr>
              <w:pStyle w:val="Default"/>
              <w:ind w:right="33"/>
              <w:jc w:val="both"/>
              <w:rPr>
                <w:rFonts w:ascii="Times New Roman" w:hAnsi="Times New Roman" w:cs="Times New Roman"/>
              </w:rPr>
            </w:pPr>
            <w:r w:rsidRPr="00C71C04">
              <w:rPr>
                <w:rFonts w:ascii="Times New Roman" w:hAnsi="Times New Roman" w:cs="Times New Roman"/>
              </w:rPr>
              <w:t>–</w:t>
            </w:r>
            <w:r w:rsidRPr="00C71C04">
              <w:rPr>
                <w:rFonts w:ascii="Times New Roman" w:hAnsi="Times New Roman" w:cs="Times New Roman"/>
                <w:lang w:val="uk-UA"/>
              </w:rPr>
              <w:t> протистояння Інтернет-агресії, Інтернет-булінгу тощо</w:t>
            </w:r>
          </w:p>
          <w:p w:rsidR="003F06C3" w:rsidRPr="00C71C04" w:rsidRDefault="003F06C3">
            <w:pPr>
              <w:pStyle w:val="Default"/>
              <w:ind w:right="33"/>
              <w:jc w:val="both"/>
              <w:rPr>
                <w:rFonts w:ascii="Times New Roman" w:hAnsi="Times New Roman" w:cs="Times New Roman"/>
                <w:i/>
                <w:iCs/>
                <w:lang w:val="uk-UA"/>
              </w:rPr>
            </w:pPr>
          </w:p>
          <w:p w:rsidR="003F06C3" w:rsidRPr="00C71C04" w:rsidRDefault="003F06C3">
            <w:pPr>
              <w:pStyle w:val="Default"/>
              <w:ind w:right="33"/>
              <w:jc w:val="both"/>
              <w:rPr>
                <w:rFonts w:ascii="Times New Roman" w:hAnsi="Times New Roman" w:cs="Times New Roman"/>
                <w:i/>
                <w:iCs/>
                <w:lang w:val="uk-UA"/>
              </w:rPr>
            </w:pPr>
            <w:r w:rsidRPr="00C71C04">
              <w:rPr>
                <w:rFonts w:ascii="Times New Roman" w:hAnsi="Times New Roman" w:cs="Times New Roman"/>
                <w:i/>
                <w:iCs/>
                <w:lang w:val="uk-UA"/>
              </w:rPr>
              <w:t>Практична здатність</w:t>
            </w:r>
            <w:r w:rsidRPr="00C71C04">
              <w:rPr>
                <w:rFonts w:ascii="Times New Roman" w:hAnsi="Times New Roman" w:cs="Times New Roman"/>
                <w:i/>
                <w:iCs/>
              </w:rPr>
              <w:t>:</w:t>
            </w:r>
          </w:p>
          <w:p w:rsidR="003F06C3" w:rsidRPr="00C71C04" w:rsidRDefault="003F06C3">
            <w:pPr>
              <w:pStyle w:val="Default"/>
              <w:ind w:right="33"/>
              <w:jc w:val="both"/>
              <w:rPr>
                <w:rFonts w:ascii="Times New Roman" w:hAnsi="Times New Roman" w:cs="Times New Roman"/>
                <w:lang w:val="uk-UA"/>
              </w:rPr>
            </w:pPr>
            <w:r w:rsidRPr="00C71C04">
              <w:rPr>
                <w:rFonts w:ascii="Times New Roman" w:hAnsi="Times New Roman" w:cs="Times New Roman"/>
                <w:i/>
                <w:iCs/>
              </w:rPr>
              <w:t>–</w:t>
            </w:r>
            <w:r w:rsidRPr="00C71C04">
              <w:rPr>
                <w:rFonts w:ascii="Times New Roman" w:hAnsi="Times New Roman" w:cs="Times New Roman"/>
                <w:i/>
                <w:iCs/>
                <w:lang w:val="uk-UA"/>
              </w:rPr>
              <w:t> </w:t>
            </w:r>
            <w:r w:rsidRPr="00C71C04">
              <w:rPr>
                <w:rFonts w:ascii="Times New Roman" w:hAnsi="Times New Roman" w:cs="Times New Roman"/>
                <w:iCs/>
                <w:lang w:val="uk-UA"/>
              </w:rPr>
              <w:t xml:space="preserve">уміти викоритовувати </w:t>
            </w:r>
            <w:proofErr w:type="gramStart"/>
            <w:r w:rsidRPr="00C71C04">
              <w:rPr>
                <w:rFonts w:ascii="Times New Roman" w:hAnsi="Times New Roman" w:cs="Times New Roman"/>
                <w:iCs/>
                <w:lang w:val="uk-UA"/>
              </w:rPr>
              <w:t>р</w:t>
            </w:r>
            <w:proofErr w:type="gramEnd"/>
            <w:r w:rsidRPr="00C71C04">
              <w:rPr>
                <w:rFonts w:ascii="Times New Roman" w:hAnsi="Times New Roman" w:cs="Times New Roman"/>
                <w:iCs/>
                <w:lang w:val="uk-UA"/>
              </w:rPr>
              <w:t>ізні способи пошуку корисної інформації в довідникових джерелах (зокрема, за допомогою інформаційно-комунікативних технологій), критично мислити в процесі збору та обробки інформації;</w:t>
            </w:r>
          </w:p>
          <w:p w:rsidR="003F06C3" w:rsidRPr="00C71C04" w:rsidRDefault="003F06C3">
            <w:pPr>
              <w:pStyle w:val="Default"/>
              <w:ind w:right="33"/>
              <w:jc w:val="both"/>
              <w:rPr>
                <w:rFonts w:ascii="Times New Roman" w:hAnsi="Times New Roman" w:cs="Times New Roman"/>
                <w:i/>
                <w:lang w:val="uk-UA"/>
              </w:rPr>
            </w:pPr>
            <w:r w:rsidRPr="00C71C04">
              <w:rPr>
                <w:rFonts w:ascii="Times New Roman" w:hAnsi="Times New Roman" w:cs="Times New Roman"/>
              </w:rPr>
              <w:t>–</w:t>
            </w:r>
            <w:r w:rsidRPr="00C71C04">
              <w:rPr>
                <w:rFonts w:ascii="Times New Roman" w:hAnsi="Times New Roman" w:cs="Times New Roman"/>
                <w:lang w:val="uk-UA"/>
              </w:rPr>
              <w:t> </w:t>
            </w:r>
            <w:r w:rsidRPr="00C71C04">
              <w:rPr>
                <w:rFonts w:ascii="Times New Roman" w:hAnsi="Times New Roman" w:cs="Times New Roman"/>
              </w:rPr>
              <w:t xml:space="preserve">дотримуватися </w:t>
            </w:r>
            <w:r w:rsidRPr="00C71C04">
              <w:rPr>
                <w:rFonts w:ascii="Times New Roman" w:hAnsi="Times New Roman" w:cs="Times New Roman"/>
                <w:lang w:val="uk-UA"/>
              </w:rPr>
              <w:t>етикету</w:t>
            </w:r>
            <w:r w:rsidRPr="00C71C04">
              <w:rPr>
                <w:rFonts w:ascii="Times New Roman" w:hAnsi="Times New Roman" w:cs="Times New Roman"/>
              </w:rPr>
              <w:t>;</w:t>
            </w:r>
          </w:p>
          <w:p w:rsidR="003F06C3" w:rsidRPr="00C71C04" w:rsidRDefault="003F06C3">
            <w:pPr>
              <w:pStyle w:val="Default"/>
              <w:ind w:right="33"/>
              <w:jc w:val="both"/>
              <w:rPr>
                <w:rFonts w:ascii="Times New Roman" w:hAnsi="Times New Roman" w:cs="Times New Roman"/>
                <w:lang w:val="uk-UA"/>
              </w:rPr>
            </w:pPr>
            <w:r w:rsidRPr="00C71C04">
              <w:rPr>
                <w:rFonts w:ascii="Times New Roman" w:hAnsi="Times New Roman" w:cs="Times New Roman"/>
              </w:rPr>
              <w:t>–</w:t>
            </w:r>
            <w:r w:rsidRPr="00C71C04">
              <w:rPr>
                <w:rFonts w:ascii="Times New Roman" w:hAnsi="Times New Roman" w:cs="Times New Roman"/>
                <w:lang w:val="uk-UA"/>
              </w:rPr>
              <w:t> </w:t>
            </w:r>
            <w:r w:rsidRPr="00C71C04">
              <w:rPr>
                <w:rFonts w:ascii="Times New Roman" w:hAnsi="Times New Roman" w:cs="Times New Roman"/>
              </w:rPr>
              <w:t>критичн</w:t>
            </w:r>
            <w:r w:rsidRPr="00C71C04">
              <w:rPr>
                <w:rFonts w:ascii="Times New Roman" w:hAnsi="Times New Roman" w:cs="Times New Roman"/>
                <w:lang w:val="uk-UA"/>
              </w:rPr>
              <w:t>о відбірати Інтернет</w:t>
            </w:r>
            <w:r w:rsidRPr="00C71C04">
              <w:rPr>
                <w:rFonts w:ascii="Times New Roman" w:hAnsi="Times New Roman" w:cs="Times New Roman"/>
              </w:rPr>
              <w:t xml:space="preserve"> інформаці</w:t>
            </w:r>
            <w:r w:rsidRPr="00C71C04">
              <w:rPr>
                <w:rFonts w:ascii="Times New Roman" w:hAnsi="Times New Roman" w:cs="Times New Roman"/>
                <w:lang w:val="uk-UA"/>
              </w:rPr>
              <w:t>ю;</w:t>
            </w:r>
          </w:p>
          <w:p w:rsidR="003F06C3" w:rsidRPr="00C71C04" w:rsidRDefault="003F06C3">
            <w:pPr>
              <w:pStyle w:val="Default"/>
              <w:ind w:right="33"/>
              <w:jc w:val="both"/>
              <w:rPr>
                <w:rFonts w:ascii="Times New Roman" w:hAnsi="Times New Roman" w:cs="Times New Roman"/>
                <w:i/>
                <w:iCs/>
                <w:lang w:val="uk-UA"/>
              </w:rPr>
            </w:pPr>
            <w:r w:rsidRPr="00C71C04">
              <w:rPr>
                <w:rFonts w:ascii="Times New Roman" w:hAnsi="Times New Roman" w:cs="Times New Roman"/>
              </w:rPr>
              <w:t>–</w:t>
            </w:r>
            <w:r w:rsidRPr="00C71C04">
              <w:rPr>
                <w:rFonts w:ascii="Times New Roman" w:hAnsi="Times New Roman" w:cs="Times New Roman"/>
                <w:lang w:val="uk-UA"/>
              </w:rPr>
              <w:t xml:space="preserve"> дотримуватися правил безпеки в Інтернет мережі та здатність протистояти інтернет-ризикам та маніпулятивним технологіям у ЗМІ та рекламі, </w:t>
            </w:r>
            <w:proofErr w:type="gramStart"/>
            <w:r w:rsidRPr="00C71C04">
              <w:rPr>
                <w:rFonts w:ascii="Times New Roman" w:hAnsi="Times New Roman" w:cs="Times New Roman"/>
                <w:lang w:val="uk-UA"/>
              </w:rPr>
              <w:t>соц</w:t>
            </w:r>
            <w:proofErr w:type="gramEnd"/>
            <w:r w:rsidRPr="00C71C04">
              <w:rPr>
                <w:rFonts w:ascii="Times New Roman" w:hAnsi="Times New Roman" w:cs="Times New Roman"/>
                <w:lang w:val="uk-UA"/>
              </w:rPr>
              <w:t>іальних мережах, комп’ютерних іграх</w:t>
            </w:r>
          </w:p>
        </w:tc>
      </w:tr>
      <w:tr w:rsidR="003F06C3" w:rsidRPr="00C71C04" w:rsidTr="003F06C3">
        <w:tc>
          <w:tcPr>
            <w:tcW w:w="545" w:type="dxa"/>
            <w:tcBorders>
              <w:top w:val="single" w:sz="4" w:space="0" w:color="auto"/>
              <w:left w:val="single" w:sz="4" w:space="0" w:color="auto"/>
              <w:bottom w:val="single" w:sz="4" w:space="0" w:color="auto"/>
              <w:right w:val="single" w:sz="4" w:space="0" w:color="auto"/>
            </w:tcBorders>
            <w:hideMark/>
          </w:tcPr>
          <w:p w:rsidR="003F06C3" w:rsidRPr="00C71C04" w:rsidRDefault="003F06C3">
            <w:pPr>
              <w:autoSpaceDE w:val="0"/>
              <w:autoSpaceDN w:val="0"/>
              <w:adjustRightInd w:val="0"/>
              <w:ind w:right="-284"/>
              <w:rPr>
                <w:rFonts w:ascii="Times New Roman" w:hAnsi="Times New Roman" w:cs="Times New Roman"/>
                <w:b/>
                <w:bCs/>
                <w:color w:val="000000"/>
                <w:lang w:val="uk-UA"/>
              </w:rPr>
            </w:pPr>
            <w:r w:rsidRPr="00C71C04">
              <w:rPr>
                <w:rFonts w:ascii="Times New Roman" w:hAnsi="Times New Roman" w:cs="Times New Roman"/>
                <w:b/>
                <w:bCs/>
                <w:color w:val="000000"/>
                <w:lang w:val="uk-UA"/>
              </w:rPr>
              <w:t>6</w:t>
            </w:r>
          </w:p>
        </w:tc>
        <w:tc>
          <w:tcPr>
            <w:tcW w:w="2965" w:type="dxa"/>
            <w:tcBorders>
              <w:top w:val="single" w:sz="4" w:space="0" w:color="auto"/>
              <w:left w:val="single" w:sz="4" w:space="0" w:color="auto"/>
              <w:bottom w:val="single" w:sz="4" w:space="0" w:color="auto"/>
              <w:right w:val="single" w:sz="4" w:space="0" w:color="auto"/>
            </w:tcBorders>
          </w:tcPr>
          <w:p w:rsidR="003F06C3" w:rsidRPr="00C71C04" w:rsidRDefault="003F06C3">
            <w:pPr>
              <w:pStyle w:val="Default"/>
              <w:ind w:right="-284"/>
              <w:rPr>
                <w:rFonts w:ascii="Times New Roman" w:hAnsi="Times New Roman" w:cs="Times New Roman"/>
              </w:rPr>
            </w:pPr>
            <w:r w:rsidRPr="00C71C04">
              <w:rPr>
                <w:rFonts w:ascii="Times New Roman" w:hAnsi="Times New Roman" w:cs="Times New Roman"/>
              </w:rPr>
              <w:t xml:space="preserve">Уміння вчитися впродовж життя </w:t>
            </w:r>
          </w:p>
          <w:p w:rsidR="003F06C3" w:rsidRPr="00C71C04" w:rsidRDefault="003F06C3">
            <w:pPr>
              <w:pStyle w:val="Default"/>
              <w:ind w:right="-284"/>
              <w:rPr>
                <w:rFonts w:ascii="Times New Roman" w:hAnsi="Times New Roman" w:cs="Times New Roman"/>
              </w:rPr>
            </w:pPr>
          </w:p>
        </w:tc>
        <w:tc>
          <w:tcPr>
            <w:tcW w:w="6237" w:type="dxa"/>
            <w:tcBorders>
              <w:top w:val="single" w:sz="4" w:space="0" w:color="auto"/>
              <w:left w:val="single" w:sz="4" w:space="0" w:color="auto"/>
              <w:bottom w:val="single" w:sz="4" w:space="0" w:color="auto"/>
              <w:right w:val="single" w:sz="4" w:space="0" w:color="auto"/>
            </w:tcBorders>
          </w:tcPr>
          <w:p w:rsidR="003F06C3" w:rsidRPr="00C71C04" w:rsidRDefault="003F06C3">
            <w:pPr>
              <w:pStyle w:val="Default"/>
              <w:jc w:val="both"/>
              <w:rPr>
                <w:rFonts w:ascii="Times New Roman" w:hAnsi="Times New Roman" w:cs="Times New Roman"/>
              </w:rPr>
            </w:pPr>
            <w:r w:rsidRPr="00C71C04">
              <w:rPr>
                <w:rFonts w:ascii="Times New Roman" w:hAnsi="Times New Roman" w:cs="Times New Roman"/>
                <w:i/>
                <w:iCs/>
                <w:lang w:val="uk-UA"/>
              </w:rPr>
              <w:t>Ціннісне ставлення</w:t>
            </w:r>
            <w:r w:rsidRPr="00C71C04">
              <w:rPr>
                <w:rFonts w:ascii="Times New Roman" w:hAnsi="Times New Roman" w:cs="Times New Roman"/>
                <w:i/>
                <w:iCs/>
              </w:rPr>
              <w:t xml:space="preserve">: </w:t>
            </w:r>
          </w:p>
          <w:p w:rsidR="003F06C3" w:rsidRPr="00C71C04" w:rsidRDefault="003F06C3">
            <w:pPr>
              <w:pStyle w:val="Default"/>
              <w:jc w:val="both"/>
              <w:rPr>
                <w:rFonts w:ascii="Times New Roman" w:hAnsi="Times New Roman" w:cs="Times New Roman"/>
                <w:lang w:val="uk-UA"/>
              </w:rPr>
            </w:pPr>
            <w:r w:rsidRPr="00C71C04">
              <w:rPr>
                <w:rFonts w:ascii="Times New Roman" w:hAnsi="Times New Roman" w:cs="Times New Roman"/>
              </w:rPr>
              <w:t>–</w:t>
            </w:r>
            <w:r w:rsidRPr="00C71C04">
              <w:rPr>
                <w:rFonts w:ascii="Times New Roman" w:hAnsi="Times New Roman" w:cs="Times New Roman"/>
                <w:lang w:val="uk-UA"/>
              </w:rPr>
              <w:t> </w:t>
            </w:r>
            <w:r w:rsidRPr="00C71C04">
              <w:rPr>
                <w:rFonts w:ascii="Times New Roman" w:hAnsi="Times New Roman" w:cs="Times New Roman"/>
              </w:rPr>
              <w:t>визнач</w:t>
            </w:r>
            <w:r w:rsidRPr="00C71C04">
              <w:rPr>
                <w:rFonts w:ascii="Times New Roman" w:hAnsi="Times New Roman" w:cs="Times New Roman"/>
                <w:lang w:val="uk-UA"/>
              </w:rPr>
              <w:t>ення</w:t>
            </w:r>
            <w:r w:rsidRPr="00C71C04">
              <w:rPr>
                <w:rFonts w:ascii="Times New Roman" w:hAnsi="Times New Roman" w:cs="Times New Roman"/>
              </w:rPr>
              <w:t xml:space="preserve"> мет</w:t>
            </w:r>
            <w:r w:rsidRPr="00C71C04">
              <w:rPr>
                <w:rFonts w:ascii="Times New Roman" w:hAnsi="Times New Roman" w:cs="Times New Roman"/>
                <w:lang w:val="uk-UA"/>
              </w:rPr>
              <w:t>и та</w:t>
            </w:r>
            <w:r w:rsidRPr="00C71C04">
              <w:rPr>
                <w:rFonts w:ascii="Times New Roman" w:hAnsi="Times New Roman" w:cs="Times New Roman"/>
              </w:rPr>
              <w:t xml:space="preserve"> цілі власно</w:t>
            </w:r>
            <w:r w:rsidRPr="00C71C04">
              <w:rPr>
                <w:rFonts w:ascii="Times New Roman" w:hAnsi="Times New Roman" w:cs="Times New Roman"/>
                <w:lang w:val="uk-UA"/>
              </w:rPr>
              <w:t xml:space="preserve">го життя і </w:t>
            </w:r>
            <w:r w:rsidRPr="00C71C04">
              <w:rPr>
                <w:rFonts w:ascii="Times New Roman" w:hAnsi="Times New Roman" w:cs="Times New Roman"/>
              </w:rPr>
              <w:t>діяльності</w:t>
            </w:r>
            <w:r w:rsidRPr="00C71C04">
              <w:rPr>
                <w:rFonts w:ascii="Times New Roman" w:hAnsi="Times New Roman" w:cs="Times New Roman"/>
                <w:lang w:val="uk-UA"/>
              </w:rPr>
              <w:t>, п</w:t>
            </w:r>
            <w:r w:rsidRPr="00C71C04">
              <w:rPr>
                <w:rFonts w:ascii="Times New Roman" w:hAnsi="Times New Roman" w:cs="Times New Roman"/>
              </w:rPr>
              <w:t>ланува</w:t>
            </w:r>
            <w:r w:rsidRPr="00C71C04">
              <w:rPr>
                <w:rFonts w:ascii="Times New Roman" w:hAnsi="Times New Roman" w:cs="Times New Roman"/>
                <w:lang w:val="uk-UA"/>
              </w:rPr>
              <w:t xml:space="preserve">ння й </w:t>
            </w:r>
            <w:r w:rsidRPr="00C71C04">
              <w:rPr>
                <w:rFonts w:ascii="Times New Roman" w:hAnsi="Times New Roman" w:cs="Times New Roman"/>
              </w:rPr>
              <w:t>організ</w:t>
            </w:r>
            <w:r w:rsidRPr="00C71C04">
              <w:rPr>
                <w:rFonts w:ascii="Times New Roman" w:hAnsi="Times New Roman" w:cs="Times New Roman"/>
                <w:lang w:val="uk-UA"/>
              </w:rPr>
              <w:t>ація життя;</w:t>
            </w:r>
          </w:p>
          <w:p w:rsidR="003F06C3" w:rsidRPr="00C71C04" w:rsidRDefault="003F06C3">
            <w:pPr>
              <w:pStyle w:val="Default"/>
              <w:jc w:val="both"/>
              <w:rPr>
                <w:rFonts w:ascii="Times New Roman" w:hAnsi="Times New Roman" w:cs="Times New Roman"/>
                <w:lang w:val="uk-UA"/>
              </w:rPr>
            </w:pPr>
            <w:r w:rsidRPr="00C71C04">
              <w:rPr>
                <w:rFonts w:ascii="Times New Roman" w:hAnsi="Times New Roman" w:cs="Times New Roman"/>
              </w:rPr>
              <w:t>–</w:t>
            </w:r>
            <w:r w:rsidRPr="00C71C04">
              <w:rPr>
                <w:rFonts w:ascii="Times New Roman" w:hAnsi="Times New Roman" w:cs="Times New Roman"/>
                <w:lang w:val="uk-UA"/>
              </w:rPr>
              <w:t> визначення близьких, середніх і далеких перспектив, розроблення стратегії життя</w:t>
            </w:r>
            <w:r w:rsidRPr="00C71C04">
              <w:rPr>
                <w:rFonts w:ascii="Times New Roman" w:hAnsi="Times New Roman" w:cs="Times New Roman"/>
              </w:rPr>
              <w:t>;</w:t>
            </w:r>
          </w:p>
          <w:p w:rsidR="003F06C3" w:rsidRPr="00C71C04" w:rsidRDefault="003F06C3">
            <w:pPr>
              <w:pStyle w:val="Default"/>
              <w:jc w:val="both"/>
              <w:rPr>
                <w:rFonts w:ascii="Times New Roman" w:hAnsi="Times New Roman" w:cs="Times New Roman"/>
                <w:lang w:val="uk-UA"/>
              </w:rPr>
            </w:pPr>
            <w:r w:rsidRPr="00C71C04">
              <w:rPr>
                <w:rFonts w:ascii="Times New Roman" w:hAnsi="Times New Roman" w:cs="Times New Roman"/>
              </w:rPr>
              <w:t>–</w:t>
            </w:r>
            <w:r w:rsidRPr="00C71C04">
              <w:rPr>
                <w:rFonts w:ascii="Times New Roman" w:hAnsi="Times New Roman" w:cs="Times New Roman"/>
                <w:lang w:val="uk-UA"/>
              </w:rPr>
              <w:t xml:space="preserve"> уміння працювати самостійно і </w:t>
            </w:r>
            <w:proofErr w:type="gramStart"/>
            <w:r w:rsidRPr="00C71C04">
              <w:rPr>
                <w:rFonts w:ascii="Times New Roman" w:hAnsi="Times New Roman" w:cs="Times New Roman"/>
                <w:lang w:val="uk-UA"/>
              </w:rPr>
              <w:t>в</w:t>
            </w:r>
            <w:proofErr w:type="gramEnd"/>
            <w:r w:rsidRPr="00C71C04">
              <w:rPr>
                <w:rFonts w:ascii="Times New Roman" w:hAnsi="Times New Roman" w:cs="Times New Roman"/>
                <w:lang w:val="uk-UA"/>
              </w:rPr>
              <w:t xml:space="preserve"> команді</w:t>
            </w:r>
            <w:r w:rsidRPr="00C71C04">
              <w:rPr>
                <w:rFonts w:ascii="Times New Roman" w:hAnsi="Times New Roman" w:cs="Times New Roman"/>
              </w:rPr>
              <w:t>;</w:t>
            </w:r>
          </w:p>
          <w:p w:rsidR="003F06C3" w:rsidRPr="00C71C04" w:rsidRDefault="003F06C3">
            <w:pPr>
              <w:pStyle w:val="Default"/>
              <w:jc w:val="both"/>
              <w:rPr>
                <w:rFonts w:ascii="Times New Roman" w:hAnsi="Times New Roman" w:cs="Times New Roman"/>
                <w:lang w:val="uk-UA"/>
              </w:rPr>
            </w:pPr>
            <w:r w:rsidRPr="00C71C04">
              <w:rPr>
                <w:rFonts w:ascii="Times New Roman" w:hAnsi="Times New Roman" w:cs="Times New Roman"/>
              </w:rPr>
              <w:t>–</w:t>
            </w:r>
            <w:r w:rsidRPr="00C71C04">
              <w:rPr>
                <w:rFonts w:ascii="Times New Roman" w:hAnsi="Times New Roman" w:cs="Times New Roman"/>
                <w:lang w:val="uk-UA"/>
              </w:rPr>
              <w:t> </w:t>
            </w:r>
            <w:r w:rsidRPr="00C71C04">
              <w:rPr>
                <w:rFonts w:ascii="Times New Roman" w:hAnsi="Times New Roman" w:cs="Times New Roman"/>
              </w:rPr>
              <w:t>користува</w:t>
            </w:r>
            <w:r w:rsidRPr="00C71C04">
              <w:rPr>
                <w:rFonts w:ascii="Times New Roman" w:hAnsi="Times New Roman" w:cs="Times New Roman"/>
                <w:lang w:val="uk-UA"/>
              </w:rPr>
              <w:t>нн</w:t>
            </w:r>
            <w:r w:rsidRPr="00C71C04">
              <w:rPr>
                <w:rFonts w:ascii="Times New Roman" w:hAnsi="Times New Roman" w:cs="Times New Roman"/>
              </w:rPr>
              <w:t xml:space="preserve">я </w:t>
            </w:r>
            <w:proofErr w:type="gramStart"/>
            <w:r w:rsidRPr="00C71C04">
              <w:rPr>
                <w:rFonts w:ascii="Times New Roman" w:hAnsi="Times New Roman" w:cs="Times New Roman"/>
              </w:rPr>
              <w:t>р</w:t>
            </w:r>
            <w:proofErr w:type="gramEnd"/>
            <w:r w:rsidRPr="00C71C04">
              <w:rPr>
                <w:rFonts w:ascii="Times New Roman" w:hAnsi="Times New Roman" w:cs="Times New Roman"/>
              </w:rPr>
              <w:t>ізними джерелами інформації;</w:t>
            </w:r>
          </w:p>
          <w:p w:rsidR="003F06C3" w:rsidRPr="00C71C04" w:rsidRDefault="003F06C3">
            <w:pPr>
              <w:pStyle w:val="Default"/>
              <w:jc w:val="both"/>
              <w:rPr>
                <w:rFonts w:ascii="Times New Roman" w:hAnsi="Times New Roman" w:cs="Times New Roman"/>
                <w:lang w:val="uk-UA"/>
              </w:rPr>
            </w:pPr>
            <w:r w:rsidRPr="00C71C04">
              <w:rPr>
                <w:rFonts w:ascii="Times New Roman" w:hAnsi="Times New Roman" w:cs="Times New Roman"/>
              </w:rPr>
              <w:t>–</w:t>
            </w:r>
            <w:r w:rsidRPr="00C71C04">
              <w:rPr>
                <w:rFonts w:ascii="Times New Roman" w:hAnsi="Times New Roman" w:cs="Times New Roman"/>
                <w:lang w:val="uk-UA"/>
              </w:rPr>
              <w:t> розширення знаннє</w:t>
            </w:r>
            <w:proofErr w:type="gramStart"/>
            <w:r w:rsidRPr="00C71C04">
              <w:rPr>
                <w:rFonts w:ascii="Times New Roman" w:hAnsi="Times New Roman" w:cs="Times New Roman"/>
                <w:lang w:val="uk-UA"/>
              </w:rPr>
              <w:t>во</w:t>
            </w:r>
            <w:proofErr w:type="gramEnd"/>
            <w:r w:rsidRPr="00C71C04">
              <w:rPr>
                <w:rFonts w:ascii="Times New Roman" w:hAnsi="Times New Roman" w:cs="Times New Roman"/>
                <w:lang w:val="uk-UA"/>
              </w:rPr>
              <w:t>ї та емоційної сфери, власні уявлення про життя</w:t>
            </w:r>
            <w:r w:rsidRPr="00C71C04">
              <w:rPr>
                <w:rFonts w:ascii="Times New Roman" w:hAnsi="Times New Roman" w:cs="Times New Roman"/>
              </w:rPr>
              <w:t>;</w:t>
            </w:r>
          </w:p>
          <w:p w:rsidR="003F06C3" w:rsidRPr="00C71C04" w:rsidRDefault="003F06C3">
            <w:pPr>
              <w:pStyle w:val="Default"/>
              <w:jc w:val="both"/>
              <w:rPr>
                <w:rFonts w:ascii="Times New Roman" w:hAnsi="Times New Roman" w:cs="Times New Roman"/>
                <w:lang w:val="uk-UA"/>
              </w:rPr>
            </w:pPr>
            <w:r w:rsidRPr="00C71C04">
              <w:rPr>
                <w:rFonts w:ascii="Times New Roman" w:hAnsi="Times New Roman" w:cs="Times New Roman"/>
                <w:lang w:val="uk-UA"/>
              </w:rPr>
              <w:t>– застосовування різних поведінкових і комунікативних стратегій відповідно до мети діяльності та конкретної ситуації</w:t>
            </w:r>
          </w:p>
          <w:p w:rsidR="003F06C3" w:rsidRPr="00C71C04" w:rsidRDefault="003F06C3">
            <w:pPr>
              <w:pStyle w:val="Default"/>
              <w:jc w:val="both"/>
              <w:rPr>
                <w:rFonts w:ascii="Times New Roman" w:hAnsi="Times New Roman" w:cs="Times New Roman"/>
                <w:lang w:val="uk-UA"/>
              </w:rPr>
            </w:pPr>
          </w:p>
          <w:p w:rsidR="003F06C3" w:rsidRPr="00C71C04" w:rsidRDefault="003F06C3">
            <w:pPr>
              <w:pStyle w:val="Default"/>
              <w:jc w:val="both"/>
              <w:rPr>
                <w:rFonts w:ascii="Times New Roman" w:hAnsi="Times New Roman" w:cs="Times New Roman"/>
                <w:i/>
                <w:iCs/>
                <w:lang w:val="uk-UA"/>
              </w:rPr>
            </w:pPr>
            <w:r w:rsidRPr="00C71C04">
              <w:rPr>
                <w:rFonts w:ascii="Times New Roman" w:hAnsi="Times New Roman" w:cs="Times New Roman"/>
                <w:i/>
                <w:iCs/>
                <w:lang w:val="uk-UA"/>
              </w:rPr>
              <w:t>Практична здатність</w:t>
            </w:r>
            <w:r w:rsidRPr="00C71C04">
              <w:rPr>
                <w:rFonts w:ascii="Times New Roman" w:hAnsi="Times New Roman" w:cs="Times New Roman"/>
                <w:i/>
                <w:iCs/>
              </w:rPr>
              <w:t>:</w:t>
            </w:r>
          </w:p>
          <w:p w:rsidR="003F06C3" w:rsidRPr="00C71C04" w:rsidRDefault="003F06C3">
            <w:pPr>
              <w:pStyle w:val="Default"/>
              <w:jc w:val="both"/>
              <w:rPr>
                <w:rFonts w:ascii="Times New Roman" w:hAnsi="Times New Roman" w:cs="Times New Roman"/>
                <w:lang w:val="uk-UA"/>
              </w:rPr>
            </w:pPr>
            <w:r w:rsidRPr="00C71C04">
              <w:rPr>
                <w:rFonts w:ascii="Times New Roman" w:hAnsi="Times New Roman" w:cs="Times New Roman"/>
                <w:i/>
                <w:iCs/>
                <w:lang w:val="uk-UA"/>
              </w:rPr>
              <w:t>– </w:t>
            </w:r>
            <w:r w:rsidRPr="00C71C04">
              <w:rPr>
                <w:rFonts w:ascii="Times New Roman" w:hAnsi="Times New Roman" w:cs="Times New Roman"/>
                <w:iCs/>
                <w:lang w:val="uk-UA"/>
              </w:rPr>
              <w:t>уміти моделювати власний освітній розвиток, аналізувати, контролювати, корегувати й оцінювати результати освітньої діяльності;</w:t>
            </w:r>
          </w:p>
          <w:p w:rsidR="003F06C3" w:rsidRPr="00C71C04" w:rsidRDefault="003F06C3">
            <w:pPr>
              <w:pStyle w:val="Default"/>
              <w:jc w:val="both"/>
              <w:rPr>
                <w:rFonts w:ascii="Times New Roman" w:hAnsi="Times New Roman" w:cs="Times New Roman"/>
                <w:lang w:val="uk-UA"/>
              </w:rPr>
            </w:pPr>
            <w:r w:rsidRPr="00C71C04">
              <w:rPr>
                <w:rFonts w:ascii="Times New Roman" w:hAnsi="Times New Roman" w:cs="Times New Roman"/>
              </w:rPr>
              <w:t>–</w:t>
            </w:r>
            <w:r w:rsidRPr="00C71C04">
              <w:rPr>
                <w:rFonts w:ascii="Times New Roman" w:hAnsi="Times New Roman" w:cs="Times New Roman"/>
                <w:lang w:val="uk-UA"/>
              </w:rPr>
              <w:t> </w:t>
            </w:r>
            <w:r w:rsidRPr="00C71C04">
              <w:rPr>
                <w:rFonts w:ascii="Times New Roman" w:hAnsi="Times New Roman" w:cs="Times New Roman"/>
              </w:rPr>
              <w:t>прагн</w:t>
            </w:r>
            <w:r w:rsidRPr="00C71C04">
              <w:rPr>
                <w:rFonts w:ascii="Times New Roman" w:hAnsi="Times New Roman" w:cs="Times New Roman"/>
                <w:lang w:val="uk-UA"/>
              </w:rPr>
              <w:t>ути оволодівати новими знаннями та навичками</w:t>
            </w:r>
            <w:r w:rsidRPr="00C71C04">
              <w:rPr>
                <w:rFonts w:ascii="Times New Roman" w:hAnsi="Times New Roman" w:cs="Times New Roman"/>
              </w:rPr>
              <w:t>;</w:t>
            </w:r>
          </w:p>
          <w:p w:rsidR="003F06C3" w:rsidRPr="00C71C04" w:rsidRDefault="003F06C3">
            <w:pPr>
              <w:pStyle w:val="Default"/>
              <w:jc w:val="both"/>
              <w:rPr>
                <w:rFonts w:ascii="Times New Roman" w:hAnsi="Times New Roman" w:cs="Times New Roman"/>
                <w:lang w:val="uk-UA"/>
              </w:rPr>
            </w:pPr>
            <w:r w:rsidRPr="00C71C04">
              <w:rPr>
                <w:rFonts w:ascii="Times New Roman" w:hAnsi="Times New Roman" w:cs="Times New Roman"/>
              </w:rPr>
              <w:lastRenderedPageBreak/>
              <w:t>–</w:t>
            </w:r>
            <w:r w:rsidRPr="00C71C04">
              <w:rPr>
                <w:rFonts w:ascii="Times New Roman" w:hAnsi="Times New Roman" w:cs="Times New Roman"/>
                <w:lang w:val="uk-UA"/>
              </w:rPr>
              <w:t> </w:t>
            </w:r>
            <w:r w:rsidRPr="00C71C04">
              <w:rPr>
                <w:rFonts w:ascii="Times New Roman" w:hAnsi="Times New Roman" w:cs="Times New Roman"/>
              </w:rPr>
              <w:t>готовність удосконалювати</w:t>
            </w:r>
            <w:r w:rsidRPr="00C71C04">
              <w:rPr>
                <w:rFonts w:ascii="Times New Roman" w:hAnsi="Times New Roman" w:cs="Times New Roman"/>
                <w:lang w:val="uk-UA"/>
              </w:rPr>
              <w:t xml:space="preserve"> свої моральні, морально-вольві якості та навички поведінки </w:t>
            </w:r>
            <w:r w:rsidRPr="00C71C04">
              <w:rPr>
                <w:rFonts w:ascii="Times New Roman" w:hAnsi="Times New Roman" w:cs="Times New Roman"/>
              </w:rPr>
              <w:t>впродовж життя;</w:t>
            </w:r>
          </w:p>
          <w:p w:rsidR="003F06C3" w:rsidRPr="00C71C04" w:rsidRDefault="003F06C3">
            <w:pPr>
              <w:pStyle w:val="Default"/>
              <w:jc w:val="both"/>
              <w:rPr>
                <w:rFonts w:ascii="Times New Roman" w:hAnsi="Times New Roman" w:cs="Times New Roman"/>
                <w:i/>
                <w:iCs/>
              </w:rPr>
            </w:pPr>
            <w:r w:rsidRPr="00C71C04">
              <w:rPr>
                <w:rFonts w:ascii="Times New Roman" w:hAnsi="Times New Roman" w:cs="Times New Roman"/>
              </w:rPr>
              <w:t>–</w:t>
            </w:r>
            <w:r w:rsidRPr="00C71C04">
              <w:rPr>
                <w:rFonts w:ascii="Times New Roman" w:hAnsi="Times New Roman" w:cs="Times New Roman"/>
                <w:lang w:val="uk-UA"/>
              </w:rPr>
              <w:t> </w:t>
            </w:r>
            <w:r w:rsidRPr="00C71C04">
              <w:rPr>
                <w:rFonts w:ascii="Times New Roman" w:hAnsi="Times New Roman" w:cs="Times New Roman"/>
              </w:rPr>
              <w:t>розумі</w:t>
            </w:r>
            <w:r w:rsidRPr="00C71C04">
              <w:rPr>
                <w:rFonts w:ascii="Times New Roman" w:hAnsi="Times New Roman" w:cs="Times New Roman"/>
                <w:lang w:val="uk-UA"/>
              </w:rPr>
              <w:t>ти необхідності роботи над собою</w:t>
            </w:r>
          </w:p>
        </w:tc>
      </w:tr>
      <w:tr w:rsidR="003F06C3" w:rsidRPr="00C71C04" w:rsidTr="003F06C3">
        <w:tc>
          <w:tcPr>
            <w:tcW w:w="545" w:type="dxa"/>
            <w:tcBorders>
              <w:top w:val="single" w:sz="4" w:space="0" w:color="auto"/>
              <w:left w:val="single" w:sz="4" w:space="0" w:color="auto"/>
              <w:bottom w:val="single" w:sz="4" w:space="0" w:color="auto"/>
              <w:right w:val="single" w:sz="4" w:space="0" w:color="auto"/>
            </w:tcBorders>
            <w:hideMark/>
          </w:tcPr>
          <w:p w:rsidR="003F06C3" w:rsidRPr="00C71C04" w:rsidRDefault="003F06C3">
            <w:pPr>
              <w:autoSpaceDE w:val="0"/>
              <w:autoSpaceDN w:val="0"/>
              <w:adjustRightInd w:val="0"/>
              <w:ind w:right="-284"/>
              <w:rPr>
                <w:rFonts w:ascii="Times New Roman" w:hAnsi="Times New Roman" w:cs="Times New Roman"/>
                <w:b/>
                <w:bCs/>
                <w:color w:val="000000"/>
                <w:lang w:val="uk-UA"/>
              </w:rPr>
            </w:pPr>
            <w:r w:rsidRPr="00C71C04">
              <w:rPr>
                <w:rFonts w:ascii="Times New Roman" w:hAnsi="Times New Roman" w:cs="Times New Roman"/>
                <w:b/>
                <w:bCs/>
                <w:color w:val="000000"/>
                <w:lang w:val="uk-UA"/>
              </w:rPr>
              <w:lastRenderedPageBreak/>
              <w:t>7</w:t>
            </w:r>
          </w:p>
        </w:tc>
        <w:tc>
          <w:tcPr>
            <w:tcW w:w="2965" w:type="dxa"/>
            <w:tcBorders>
              <w:top w:val="single" w:sz="4" w:space="0" w:color="auto"/>
              <w:left w:val="single" w:sz="4" w:space="0" w:color="auto"/>
              <w:bottom w:val="single" w:sz="4" w:space="0" w:color="auto"/>
              <w:right w:val="single" w:sz="4" w:space="0" w:color="auto"/>
            </w:tcBorders>
          </w:tcPr>
          <w:p w:rsidR="003F06C3" w:rsidRPr="00C71C04" w:rsidRDefault="003F06C3">
            <w:pPr>
              <w:pStyle w:val="Default"/>
              <w:ind w:right="-284"/>
              <w:rPr>
                <w:rFonts w:ascii="Times New Roman" w:hAnsi="Times New Roman" w:cs="Times New Roman"/>
              </w:rPr>
            </w:pPr>
            <w:r w:rsidRPr="00C71C04">
              <w:rPr>
                <w:rFonts w:ascii="Times New Roman" w:hAnsi="Times New Roman" w:cs="Times New Roman"/>
              </w:rPr>
              <w:t xml:space="preserve">Ініціативність і </w:t>
            </w:r>
            <w:proofErr w:type="gramStart"/>
            <w:r w:rsidRPr="00C71C04">
              <w:rPr>
                <w:rFonts w:ascii="Times New Roman" w:hAnsi="Times New Roman" w:cs="Times New Roman"/>
              </w:rPr>
              <w:t>п</w:t>
            </w:r>
            <w:proofErr w:type="gramEnd"/>
            <w:r w:rsidRPr="00C71C04">
              <w:rPr>
                <w:rFonts w:ascii="Times New Roman" w:hAnsi="Times New Roman" w:cs="Times New Roman"/>
              </w:rPr>
              <w:t xml:space="preserve">ідприємливість </w:t>
            </w:r>
          </w:p>
          <w:p w:rsidR="003F06C3" w:rsidRPr="00C71C04" w:rsidRDefault="003F06C3">
            <w:pPr>
              <w:pStyle w:val="Default"/>
              <w:ind w:right="-284"/>
              <w:rPr>
                <w:rFonts w:ascii="Times New Roman" w:hAnsi="Times New Roman" w:cs="Times New Roman"/>
              </w:rPr>
            </w:pPr>
          </w:p>
        </w:tc>
        <w:tc>
          <w:tcPr>
            <w:tcW w:w="6237" w:type="dxa"/>
            <w:tcBorders>
              <w:top w:val="single" w:sz="4" w:space="0" w:color="auto"/>
              <w:left w:val="single" w:sz="4" w:space="0" w:color="auto"/>
              <w:bottom w:val="single" w:sz="4" w:space="0" w:color="auto"/>
              <w:right w:val="single" w:sz="4" w:space="0" w:color="auto"/>
            </w:tcBorders>
          </w:tcPr>
          <w:p w:rsidR="003F06C3" w:rsidRPr="00C71C04" w:rsidRDefault="003F06C3">
            <w:pPr>
              <w:pStyle w:val="Default"/>
              <w:jc w:val="both"/>
              <w:rPr>
                <w:rFonts w:ascii="Times New Roman" w:hAnsi="Times New Roman" w:cs="Times New Roman"/>
                <w:i/>
                <w:iCs/>
                <w:lang w:val="uk-UA"/>
              </w:rPr>
            </w:pPr>
            <w:r w:rsidRPr="00C71C04">
              <w:rPr>
                <w:rFonts w:ascii="Times New Roman" w:hAnsi="Times New Roman" w:cs="Times New Roman"/>
                <w:i/>
                <w:iCs/>
                <w:lang w:val="uk-UA"/>
              </w:rPr>
              <w:t>Ціннісне ставлення</w:t>
            </w:r>
            <w:r w:rsidRPr="00C71C04">
              <w:rPr>
                <w:rFonts w:ascii="Times New Roman" w:hAnsi="Times New Roman" w:cs="Times New Roman"/>
                <w:i/>
                <w:iCs/>
              </w:rPr>
              <w:t xml:space="preserve">: </w:t>
            </w:r>
          </w:p>
          <w:p w:rsidR="003F06C3" w:rsidRPr="00C71C04" w:rsidRDefault="003F06C3">
            <w:pPr>
              <w:pStyle w:val="Default"/>
              <w:jc w:val="both"/>
              <w:rPr>
                <w:rFonts w:ascii="Times New Roman" w:hAnsi="Times New Roman" w:cs="Times New Roman"/>
                <w:i/>
                <w:lang w:val="uk-UA"/>
              </w:rPr>
            </w:pPr>
            <w:r w:rsidRPr="00C71C04">
              <w:rPr>
                <w:rFonts w:ascii="Times New Roman" w:hAnsi="Times New Roman" w:cs="Times New Roman"/>
                <w:lang w:val="uk-UA"/>
              </w:rPr>
              <w:t xml:space="preserve">– аналізування життєвих ситуацій; </w:t>
            </w:r>
          </w:p>
          <w:p w:rsidR="003F06C3" w:rsidRPr="00C71C04" w:rsidRDefault="003F06C3">
            <w:pPr>
              <w:pStyle w:val="Default"/>
              <w:jc w:val="both"/>
              <w:rPr>
                <w:rFonts w:ascii="Times New Roman" w:hAnsi="Times New Roman" w:cs="Times New Roman"/>
                <w:lang w:val="uk-UA"/>
              </w:rPr>
            </w:pPr>
            <w:r w:rsidRPr="00C71C04">
              <w:rPr>
                <w:rFonts w:ascii="Times New Roman" w:hAnsi="Times New Roman" w:cs="Times New Roman"/>
                <w:lang w:val="uk-UA"/>
              </w:rPr>
              <w:t>– презентування власної ідеї та ініціативи;</w:t>
            </w:r>
          </w:p>
          <w:p w:rsidR="003F06C3" w:rsidRPr="00C71C04" w:rsidRDefault="003F06C3">
            <w:pPr>
              <w:pStyle w:val="Default"/>
              <w:jc w:val="both"/>
              <w:rPr>
                <w:rFonts w:ascii="Times New Roman" w:hAnsi="Times New Roman" w:cs="Times New Roman"/>
                <w:lang w:val="uk-UA"/>
              </w:rPr>
            </w:pPr>
            <w:r w:rsidRPr="00C71C04">
              <w:rPr>
                <w:rFonts w:ascii="Times New Roman" w:hAnsi="Times New Roman" w:cs="Times New Roman"/>
              </w:rPr>
              <w:t>–</w:t>
            </w:r>
            <w:r w:rsidRPr="00C71C04">
              <w:rPr>
                <w:rFonts w:ascii="Times New Roman" w:hAnsi="Times New Roman" w:cs="Times New Roman"/>
                <w:lang w:val="uk-UA"/>
              </w:rPr>
              <w:t> </w:t>
            </w:r>
            <w:r w:rsidRPr="00C71C04">
              <w:rPr>
                <w:rFonts w:ascii="Times New Roman" w:hAnsi="Times New Roman" w:cs="Times New Roman"/>
              </w:rPr>
              <w:t>формулюва</w:t>
            </w:r>
            <w:r w:rsidRPr="00C71C04">
              <w:rPr>
                <w:rFonts w:ascii="Times New Roman" w:hAnsi="Times New Roman" w:cs="Times New Roman"/>
                <w:lang w:val="uk-UA"/>
              </w:rPr>
              <w:t>ння</w:t>
            </w:r>
            <w:r w:rsidRPr="00C71C04">
              <w:rPr>
                <w:rFonts w:ascii="Times New Roman" w:hAnsi="Times New Roman" w:cs="Times New Roman"/>
              </w:rPr>
              <w:t xml:space="preserve"> власн</w:t>
            </w:r>
            <w:r w:rsidRPr="00C71C04">
              <w:rPr>
                <w:rFonts w:ascii="Times New Roman" w:hAnsi="Times New Roman" w:cs="Times New Roman"/>
                <w:lang w:val="uk-UA"/>
              </w:rPr>
              <w:t>их</w:t>
            </w:r>
            <w:r w:rsidRPr="00C71C04">
              <w:rPr>
                <w:rFonts w:ascii="Times New Roman" w:hAnsi="Times New Roman" w:cs="Times New Roman"/>
              </w:rPr>
              <w:t xml:space="preserve"> пропозиці</w:t>
            </w:r>
            <w:r w:rsidRPr="00C71C04">
              <w:rPr>
                <w:rFonts w:ascii="Times New Roman" w:hAnsi="Times New Roman" w:cs="Times New Roman"/>
                <w:lang w:val="uk-UA"/>
              </w:rPr>
              <w:t>й</w:t>
            </w:r>
            <w:r w:rsidRPr="00C71C04">
              <w:rPr>
                <w:rFonts w:ascii="Times New Roman" w:hAnsi="Times New Roman" w:cs="Times New Roman"/>
              </w:rPr>
              <w:t xml:space="preserve">, </w:t>
            </w:r>
            <w:proofErr w:type="gramStart"/>
            <w:r w:rsidRPr="00C71C04">
              <w:rPr>
                <w:rFonts w:ascii="Times New Roman" w:hAnsi="Times New Roman" w:cs="Times New Roman"/>
              </w:rPr>
              <w:t>р</w:t>
            </w:r>
            <w:proofErr w:type="gramEnd"/>
            <w:r w:rsidRPr="00C71C04">
              <w:rPr>
                <w:rFonts w:ascii="Times New Roman" w:hAnsi="Times New Roman" w:cs="Times New Roman"/>
              </w:rPr>
              <w:t>ішен</w:t>
            </w:r>
            <w:r w:rsidRPr="00C71C04">
              <w:rPr>
                <w:rFonts w:ascii="Times New Roman" w:hAnsi="Times New Roman" w:cs="Times New Roman"/>
                <w:lang w:val="uk-UA"/>
              </w:rPr>
              <w:t>ь;</w:t>
            </w:r>
          </w:p>
          <w:p w:rsidR="003F06C3" w:rsidRPr="00C71C04" w:rsidRDefault="003F06C3">
            <w:pPr>
              <w:pStyle w:val="Default"/>
              <w:jc w:val="both"/>
              <w:rPr>
                <w:rFonts w:ascii="Times New Roman" w:hAnsi="Times New Roman" w:cs="Times New Roman"/>
                <w:lang w:val="uk-UA"/>
              </w:rPr>
            </w:pPr>
            <w:r w:rsidRPr="00C71C04">
              <w:rPr>
                <w:rFonts w:ascii="Times New Roman" w:hAnsi="Times New Roman" w:cs="Times New Roman"/>
                <w:lang w:val="uk-UA"/>
              </w:rPr>
              <w:t>– виявлення лідерських якостей;</w:t>
            </w:r>
          </w:p>
          <w:p w:rsidR="003F06C3" w:rsidRPr="00C71C04" w:rsidRDefault="003F06C3">
            <w:pPr>
              <w:pStyle w:val="Default"/>
              <w:jc w:val="both"/>
              <w:rPr>
                <w:rFonts w:ascii="Times New Roman" w:hAnsi="Times New Roman" w:cs="Times New Roman"/>
                <w:lang w:val="uk-UA"/>
              </w:rPr>
            </w:pPr>
            <w:r w:rsidRPr="00C71C04">
              <w:rPr>
                <w:rFonts w:ascii="Times New Roman" w:hAnsi="Times New Roman" w:cs="Times New Roman"/>
                <w:lang w:val="uk-UA"/>
              </w:rPr>
              <w:t>– усвідомлення ціннісного змісту грошей, праці і рівності прав людей, праці батьків;</w:t>
            </w:r>
          </w:p>
          <w:p w:rsidR="003F06C3" w:rsidRPr="00C71C04" w:rsidRDefault="003F06C3">
            <w:pPr>
              <w:pStyle w:val="Default"/>
              <w:jc w:val="both"/>
              <w:rPr>
                <w:rFonts w:ascii="Times New Roman" w:hAnsi="Times New Roman" w:cs="Times New Roman"/>
                <w:lang w:val="uk-UA"/>
              </w:rPr>
            </w:pPr>
            <w:r w:rsidRPr="00C71C04">
              <w:rPr>
                <w:rFonts w:ascii="Times New Roman" w:hAnsi="Times New Roman" w:cs="Times New Roman"/>
              </w:rPr>
              <w:t>–</w:t>
            </w:r>
            <w:r w:rsidRPr="00C71C04">
              <w:rPr>
                <w:rFonts w:ascii="Times New Roman" w:hAnsi="Times New Roman" w:cs="Times New Roman"/>
                <w:lang w:val="uk-UA"/>
              </w:rPr>
              <w:t> засудження споживацького способу життя та трудової експлуатації дітей</w:t>
            </w:r>
          </w:p>
          <w:p w:rsidR="003F06C3" w:rsidRPr="00C71C04" w:rsidRDefault="003F06C3">
            <w:pPr>
              <w:pStyle w:val="Default"/>
              <w:jc w:val="both"/>
              <w:rPr>
                <w:rFonts w:ascii="Times New Roman" w:hAnsi="Times New Roman" w:cs="Times New Roman"/>
                <w:i/>
                <w:iCs/>
                <w:lang w:val="uk-UA"/>
              </w:rPr>
            </w:pPr>
          </w:p>
          <w:p w:rsidR="003F06C3" w:rsidRPr="00C71C04" w:rsidRDefault="003F06C3">
            <w:pPr>
              <w:pStyle w:val="Default"/>
              <w:jc w:val="both"/>
              <w:rPr>
                <w:rFonts w:ascii="Times New Roman" w:hAnsi="Times New Roman" w:cs="Times New Roman"/>
              </w:rPr>
            </w:pPr>
            <w:r w:rsidRPr="00C71C04">
              <w:rPr>
                <w:rFonts w:ascii="Times New Roman" w:hAnsi="Times New Roman" w:cs="Times New Roman"/>
                <w:i/>
                <w:iCs/>
                <w:lang w:val="uk-UA"/>
              </w:rPr>
              <w:t>Практична здатність</w:t>
            </w:r>
            <w:r w:rsidRPr="00C71C04">
              <w:rPr>
                <w:rFonts w:ascii="Times New Roman" w:hAnsi="Times New Roman" w:cs="Times New Roman"/>
                <w:i/>
                <w:iCs/>
              </w:rPr>
              <w:t xml:space="preserve">: </w:t>
            </w:r>
          </w:p>
          <w:p w:rsidR="003F06C3" w:rsidRPr="00C71C04" w:rsidRDefault="003F06C3">
            <w:pPr>
              <w:pStyle w:val="Default"/>
              <w:jc w:val="both"/>
              <w:rPr>
                <w:rFonts w:ascii="Times New Roman" w:hAnsi="Times New Roman" w:cs="Times New Roman"/>
                <w:lang w:val="uk-UA"/>
              </w:rPr>
            </w:pPr>
            <w:r w:rsidRPr="00C71C04">
              <w:rPr>
                <w:rFonts w:ascii="Times New Roman" w:hAnsi="Times New Roman" w:cs="Times New Roman"/>
              </w:rPr>
              <w:t>–</w:t>
            </w:r>
            <w:r w:rsidRPr="00C71C04">
              <w:rPr>
                <w:rFonts w:ascii="Times New Roman" w:hAnsi="Times New Roman" w:cs="Times New Roman"/>
                <w:lang w:val="uk-UA"/>
              </w:rPr>
              <w:t> </w:t>
            </w:r>
            <w:r w:rsidRPr="00C71C04">
              <w:rPr>
                <w:rFonts w:ascii="Times New Roman" w:hAnsi="Times New Roman" w:cs="Times New Roman"/>
              </w:rPr>
              <w:t xml:space="preserve">готовність брати відповідальність </w:t>
            </w:r>
            <w:proofErr w:type="gramStart"/>
            <w:r w:rsidRPr="00C71C04">
              <w:rPr>
                <w:rFonts w:ascii="Times New Roman" w:hAnsi="Times New Roman" w:cs="Times New Roman"/>
              </w:rPr>
              <w:t>за</w:t>
            </w:r>
            <w:proofErr w:type="gramEnd"/>
            <w:r w:rsidRPr="00C71C04">
              <w:rPr>
                <w:rFonts w:ascii="Times New Roman" w:hAnsi="Times New Roman" w:cs="Times New Roman"/>
              </w:rPr>
              <w:t xml:space="preserve"> себе та інших;</w:t>
            </w:r>
          </w:p>
          <w:p w:rsidR="003F06C3" w:rsidRPr="00C71C04" w:rsidRDefault="003F06C3">
            <w:pPr>
              <w:pStyle w:val="Default"/>
              <w:jc w:val="both"/>
              <w:rPr>
                <w:rFonts w:ascii="Times New Roman" w:hAnsi="Times New Roman" w:cs="Times New Roman"/>
                <w:lang w:val="uk-UA"/>
              </w:rPr>
            </w:pPr>
            <w:r w:rsidRPr="00C71C04">
              <w:rPr>
                <w:rFonts w:ascii="Times New Roman" w:hAnsi="Times New Roman" w:cs="Times New Roman"/>
              </w:rPr>
              <w:t>–</w:t>
            </w:r>
            <w:r w:rsidRPr="00C71C04">
              <w:rPr>
                <w:rFonts w:ascii="Times New Roman" w:hAnsi="Times New Roman" w:cs="Times New Roman"/>
                <w:lang w:val="uk-UA"/>
              </w:rPr>
              <w:t xml:space="preserve"> розвивати моральні якості </w:t>
            </w:r>
            <w:r w:rsidRPr="00C71C04">
              <w:rPr>
                <w:rFonts w:ascii="Times New Roman" w:hAnsi="Times New Roman" w:cs="Times New Roman"/>
              </w:rPr>
              <w:t xml:space="preserve">для успішної професійної </w:t>
            </w:r>
            <w:proofErr w:type="gramStart"/>
            <w:r w:rsidRPr="00C71C04">
              <w:rPr>
                <w:rFonts w:ascii="Times New Roman" w:hAnsi="Times New Roman" w:cs="Times New Roman"/>
              </w:rPr>
              <w:t>кар’єри</w:t>
            </w:r>
            <w:proofErr w:type="gramEnd"/>
            <w:r w:rsidRPr="00C71C04">
              <w:rPr>
                <w:rFonts w:ascii="Times New Roman" w:hAnsi="Times New Roman" w:cs="Times New Roman"/>
                <w:lang w:val="uk-UA"/>
              </w:rPr>
              <w:t>;</w:t>
            </w:r>
          </w:p>
          <w:p w:rsidR="003F06C3" w:rsidRPr="00C71C04" w:rsidRDefault="003F06C3">
            <w:pPr>
              <w:pStyle w:val="Default"/>
              <w:jc w:val="both"/>
              <w:rPr>
                <w:rFonts w:ascii="Times New Roman" w:hAnsi="Times New Roman" w:cs="Times New Roman"/>
                <w:i/>
                <w:iCs/>
                <w:lang w:val="uk-UA"/>
              </w:rPr>
            </w:pPr>
            <w:r w:rsidRPr="00C71C04">
              <w:rPr>
                <w:rFonts w:ascii="Times New Roman" w:hAnsi="Times New Roman" w:cs="Times New Roman"/>
              </w:rPr>
              <w:t>–</w:t>
            </w:r>
            <w:r w:rsidRPr="00C71C04">
              <w:rPr>
                <w:rFonts w:ascii="Times New Roman" w:hAnsi="Times New Roman" w:cs="Times New Roman"/>
                <w:lang w:val="uk-UA"/>
              </w:rPr>
              <w:t xml:space="preserve"> брати участь у шкільних </w:t>
            </w:r>
            <w:proofErr w:type="gramStart"/>
            <w:r w:rsidRPr="00C71C04">
              <w:rPr>
                <w:rFonts w:ascii="Times New Roman" w:hAnsi="Times New Roman" w:cs="Times New Roman"/>
                <w:lang w:val="uk-UA"/>
              </w:rPr>
              <w:t>заходах</w:t>
            </w:r>
            <w:proofErr w:type="gramEnd"/>
            <w:r w:rsidRPr="00C71C04">
              <w:rPr>
                <w:rFonts w:ascii="Times New Roman" w:hAnsi="Times New Roman" w:cs="Times New Roman"/>
                <w:lang w:val="uk-UA"/>
              </w:rPr>
              <w:t>, волонтерській діяльності, у трудових десантах і благодійних акціях</w:t>
            </w:r>
          </w:p>
        </w:tc>
      </w:tr>
      <w:tr w:rsidR="003F06C3" w:rsidRPr="00C71C04" w:rsidTr="003F06C3">
        <w:tc>
          <w:tcPr>
            <w:tcW w:w="545" w:type="dxa"/>
            <w:tcBorders>
              <w:top w:val="single" w:sz="4" w:space="0" w:color="auto"/>
              <w:left w:val="single" w:sz="4" w:space="0" w:color="auto"/>
              <w:bottom w:val="single" w:sz="4" w:space="0" w:color="auto"/>
              <w:right w:val="single" w:sz="4" w:space="0" w:color="auto"/>
            </w:tcBorders>
            <w:hideMark/>
          </w:tcPr>
          <w:p w:rsidR="003F06C3" w:rsidRPr="00C71C04" w:rsidRDefault="003F06C3">
            <w:pPr>
              <w:autoSpaceDE w:val="0"/>
              <w:autoSpaceDN w:val="0"/>
              <w:adjustRightInd w:val="0"/>
              <w:ind w:right="-284"/>
              <w:rPr>
                <w:rFonts w:ascii="Times New Roman" w:hAnsi="Times New Roman" w:cs="Times New Roman"/>
                <w:b/>
                <w:bCs/>
                <w:color w:val="000000"/>
                <w:lang w:val="uk-UA"/>
              </w:rPr>
            </w:pPr>
            <w:r w:rsidRPr="00C71C04">
              <w:rPr>
                <w:rFonts w:ascii="Times New Roman" w:hAnsi="Times New Roman" w:cs="Times New Roman"/>
                <w:b/>
                <w:bCs/>
                <w:color w:val="000000"/>
                <w:lang w:val="uk-UA"/>
              </w:rPr>
              <w:t>8</w:t>
            </w:r>
          </w:p>
        </w:tc>
        <w:tc>
          <w:tcPr>
            <w:tcW w:w="2965" w:type="dxa"/>
            <w:tcBorders>
              <w:top w:val="single" w:sz="4" w:space="0" w:color="auto"/>
              <w:left w:val="single" w:sz="4" w:space="0" w:color="auto"/>
              <w:bottom w:val="single" w:sz="4" w:space="0" w:color="auto"/>
              <w:right w:val="single" w:sz="4" w:space="0" w:color="auto"/>
            </w:tcBorders>
          </w:tcPr>
          <w:p w:rsidR="003F06C3" w:rsidRPr="00C71C04" w:rsidRDefault="003F06C3">
            <w:pPr>
              <w:pStyle w:val="Default"/>
              <w:ind w:right="-284"/>
              <w:rPr>
                <w:rFonts w:ascii="Times New Roman" w:hAnsi="Times New Roman" w:cs="Times New Roman"/>
              </w:rPr>
            </w:pPr>
            <w:proofErr w:type="gramStart"/>
            <w:r w:rsidRPr="00C71C04">
              <w:rPr>
                <w:rFonts w:ascii="Times New Roman" w:hAnsi="Times New Roman" w:cs="Times New Roman"/>
              </w:rPr>
              <w:t>Соц</w:t>
            </w:r>
            <w:proofErr w:type="gramEnd"/>
            <w:r w:rsidRPr="00C71C04">
              <w:rPr>
                <w:rFonts w:ascii="Times New Roman" w:hAnsi="Times New Roman" w:cs="Times New Roman"/>
              </w:rPr>
              <w:t xml:space="preserve">іальна та громадянська компетентності </w:t>
            </w:r>
          </w:p>
          <w:p w:rsidR="003F06C3" w:rsidRPr="00C71C04" w:rsidRDefault="003F06C3">
            <w:pPr>
              <w:pStyle w:val="Default"/>
              <w:ind w:right="-284"/>
              <w:rPr>
                <w:rFonts w:ascii="Times New Roman" w:hAnsi="Times New Roman" w:cs="Times New Roman"/>
              </w:rPr>
            </w:pPr>
          </w:p>
        </w:tc>
        <w:tc>
          <w:tcPr>
            <w:tcW w:w="6237" w:type="dxa"/>
            <w:tcBorders>
              <w:top w:val="single" w:sz="4" w:space="0" w:color="auto"/>
              <w:left w:val="single" w:sz="4" w:space="0" w:color="auto"/>
              <w:bottom w:val="single" w:sz="4" w:space="0" w:color="auto"/>
              <w:right w:val="single" w:sz="4" w:space="0" w:color="auto"/>
            </w:tcBorders>
          </w:tcPr>
          <w:p w:rsidR="003F06C3" w:rsidRPr="00C71C04" w:rsidRDefault="003F06C3">
            <w:pPr>
              <w:pStyle w:val="Default"/>
              <w:jc w:val="both"/>
              <w:rPr>
                <w:rFonts w:ascii="Times New Roman" w:hAnsi="Times New Roman" w:cs="Times New Roman"/>
                <w:i/>
                <w:iCs/>
                <w:lang w:val="uk-UA"/>
              </w:rPr>
            </w:pPr>
            <w:r w:rsidRPr="00C71C04">
              <w:rPr>
                <w:rFonts w:ascii="Times New Roman" w:hAnsi="Times New Roman" w:cs="Times New Roman"/>
                <w:i/>
                <w:iCs/>
                <w:lang w:val="uk-UA"/>
              </w:rPr>
              <w:t>Ціннісне ставлення</w:t>
            </w:r>
            <w:r w:rsidRPr="00C71C04">
              <w:rPr>
                <w:rFonts w:ascii="Times New Roman" w:hAnsi="Times New Roman" w:cs="Times New Roman"/>
                <w:i/>
                <w:iCs/>
              </w:rPr>
              <w:t xml:space="preserve">: </w:t>
            </w:r>
          </w:p>
          <w:p w:rsidR="003F06C3" w:rsidRPr="00C71C04" w:rsidRDefault="003F06C3">
            <w:pPr>
              <w:autoSpaceDE w:val="0"/>
              <w:autoSpaceDN w:val="0"/>
              <w:adjustRightInd w:val="0"/>
              <w:jc w:val="both"/>
              <w:rPr>
                <w:rFonts w:ascii="Times New Roman" w:hAnsi="Times New Roman" w:cs="Times New Roman"/>
                <w:color w:val="000000"/>
                <w:lang w:val="uk-UA"/>
              </w:rPr>
            </w:pPr>
            <w:r w:rsidRPr="00C71C04">
              <w:rPr>
                <w:rFonts w:ascii="Times New Roman" w:hAnsi="Times New Roman" w:cs="Times New Roman"/>
                <w:color w:val="000000"/>
                <w:lang w:val="uk-UA"/>
              </w:rPr>
              <w:t>– усвідомлення змісту понять «громадянин», «патріотизм», «військово-патріотичне виховання», «готовність до захисту Вітчизни» як важливих складників життєдіяльності людини;</w:t>
            </w:r>
          </w:p>
          <w:p w:rsidR="003F06C3" w:rsidRPr="00C71C04" w:rsidRDefault="003F06C3">
            <w:pPr>
              <w:autoSpaceDE w:val="0"/>
              <w:autoSpaceDN w:val="0"/>
              <w:adjustRightInd w:val="0"/>
              <w:jc w:val="both"/>
              <w:rPr>
                <w:rFonts w:ascii="Times New Roman" w:hAnsi="Times New Roman" w:cs="Times New Roman"/>
                <w:color w:val="000000"/>
                <w:lang w:val="uk-UA"/>
              </w:rPr>
            </w:pPr>
            <w:r w:rsidRPr="00C71C04">
              <w:rPr>
                <w:rFonts w:ascii="Times New Roman" w:hAnsi="Times New Roman" w:cs="Times New Roman"/>
                <w:color w:val="000000"/>
                <w:lang w:val="uk-UA"/>
              </w:rPr>
              <w:t>– усвідомлення конституційного обовʼязку щодо громадянських прав та захисту суверенітету і територіальної цілісності України;</w:t>
            </w:r>
          </w:p>
          <w:p w:rsidR="003F06C3" w:rsidRPr="00C71C04" w:rsidRDefault="003F06C3">
            <w:pPr>
              <w:autoSpaceDE w:val="0"/>
              <w:autoSpaceDN w:val="0"/>
              <w:adjustRightInd w:val="0"/>
              <w:jc w:val="both"/>
              <w:rPr>
                <w:rFonts w:ascii="Times New Roman" w:hAnsi="Times New Roman" w:cs="Times New Roman"/>
                <w:color w:val="000000"/>
                <w:lang w:val="uk-UA"/>
              </w:rPr>
            </w:pPr>
            <w:r w:rsidRPr="00C71C04">
              <w:rPr>
                <w:rFonts w:ascii="Times New Roman" w:hAnsi="Times New Roman" w:cs="Times New Roman"/>
                <w:color w:val="000000"/>
                <w:lang w:val="uk-UA"/>
              </w:rPr>
              <w:t>– бажання брати участь у різних формах позакласної та позашкільної роботи військово-патріотичного спрямування;</w:t>
            </w:r>
          </w:p>
          <w:p w:rsidR="003F06C3" w:rsidRPr="00C71C04" w:rsidRDefault="003F06C3">
            <w:pPr>
              <w:pStyle w:val="Default"/>
              <w:jc w:val="both"/>
              <w:rPr>
                <w:rFonts w:ascii="Times New Roman" w:hAnsi="Times New Roman" w:cs="Times New Roman"/>
                <w:lang w:val="uk-UA"/>
              </w:rPr>
            </w:pPr>
            <w:r w:rsidRPr="00C71C04">
              <w:rPr>
                <w:rFonts w:ascii="Times New Roman" w:hAnsi="Times New Roman" w:cs="Times New Roman"/>
                <w:lang w:val="uk-UA"/>
              </w:rPr>
              <w:t>– участь у шкільному самоврядуванні і в дитячих громадських об’єднаннях</w:t>
            </w:r>
          </w:p>
          <w:p w:rsidR="003F06C3" w:rsidRPr="00C71C04" w:rsidRDefault="003F06C3">
            <w:pPr>
              <w:pStyle w:val="Default"/>
              <w:jc w:val="both"/>
              <w:rPr>
                <w:rFonts w:ascii="Times New Roman" w:hAnsi="Times New Roman" w:cs="Times New Roman"/>
                <w:lang w:val="uk-UA"/>
              </w:rPr>
            </w:pPr>
          </w:p>
          <w:p w:rsidR="003F06C3" w:rsidRPr="00C71C04" w:rsidRDefault="003F06C3">
            <w:pPr>
              <w:pStyle w:val="Default"/>
              <w:jc w:val="both"/>
              <w:rPr>
                <w:rFonts w:ascii="Times New Roman" w:hAnsi="Times New Roman" w:cs="Times New Roman"/>
                <w:i/>
                <w:iCs/>
              </w:rPr>
            </w:pPr>
            <w:r w:rsidRPr="00C71C04">
              <w:rPr>
                <w:rFonts w:ascii="Times New Roman" w:hAnsi="Times New Roman" w:cs="Times New Roman"/>
                <w:i/>
                <w:iCs/>
                <w:lang w:val="uk-UA"/>
              </w:rPr>
              <w:t>Практична здатність</w:t>
            </w:r>
            <w:r w:rsidRPr="00C71C04">
              <w:rPr>
                <w:rFonts w:ascii="Times New Roman" w:hAnsi="Times New Roman" w:cs="Times New Roman"/>
                <w:i/>
                <w:iCs/>
              </w:rPr>
              <w:t>:</w:t>
            </w:r>
          </w:p>
          <w:p w:rsidR="003F06C3" w:rsidRPr="00C71C04" w:rsidRDefault="003F06C3">
            <w:pPr>
              <w:pStyle w:val="Default"/>
              <w:jc w:val="both"/>
              <w:rPr>
                <w:rFonts w:ascii="Times New Roman" w:hAnsi="Times New Roman" w:cs="Times New Roman"/>
                <w:iCs/>
              </w:rPr>
            </w:pPr>
            <w:r w:rsidRPr="00C71C04">
              <w:rPr>
                <w:rFonts w:ascii="Times New Roman" w:hAnsi="Times New Roman" w:cs="Times New Roman"/>
                <w:i/>
                <w:iCs/>
                <w:lang w:val="uk-UA"/>
              </w:rPr>
              <w:t>– </w:t>
            </w:r>
            <w:r w:rsidRPr="00C71C04">
              <w:rPr>
                <w:rFonts w:ascii="Times New Roman" w:hAnsi="Times New Roman" w:cs="Times New Roman"/>
                <w:iCs/>
                <w:lang w:val="uk-UA"/>
              </w:rPr>
              <w:t>володіти навичками допомоги, самодопомоги, захисту та виживати в складних умовах;</w:t>
            </w:r>
          </w:p>
          <w:p w:rsidR="003F06C3" w:rsidRPr="00C71C04" w:rsidRDefault="003F06C3">
            <w:pPr>
              <w:pStyle w:val="Default"/>
              <w:jc w:val="both"/>
              <w:rPr>
                <w:rFonts w:ascii="Times New Roman" w:hAnsi="Times New Roman" w:cs="Times New Roman"/>
                <w:lang w:val="uk-UA"/>
              </w:rPr>
            </w:pPr>
            <w:r w:rsidRPr="00C71C04">
              <w:rPr>
                <w:rFonts w:ascii="Times New Roman" w:hAnsi="Times New Roman" w:cs="Times New Roman"/>
              </w:rPr>
              <w:t>–</w:t>
            </w:r>
            <w:r w:rsidRPr="00C71C04">
              <w:rPr>
                <w:rFonts w:ascii="Times New Roman" w:hAnsi="Times New Roman" w:cs="Times New Roman"/>
                <w:lang w:val="uk-UA"/>
              </w:rPr>
              <w:t> готовність захищати Батьківщину</w:t>
            </w:r>
            <w:r w:rsidRPr="00C71C04">
              <w:rPr>
                <w:rFonts w:ascii="Times New Roman" w:hAnsi="Times New Roman" w:cs="Times New Roman"/>
              </w:rPr>
              <w:t>;</w:t>
            </w:r>
          </w:p>
          <w:p w:rsidR="003F06C3" w:rsidRPr="00C71C04" w:rsidRDefault="003F06C3">
            <w:pPr>
              <w:pStyle w:val="Default"/>
              <w:jc w:val="both"/>
              <w:rPr>
                <w:rFonts w:ascii="Times New Roman" w:hAnsi="Times New Roman" w:cs="Times New Roman"/>
                <w:lang w:val="uk-UA"/>
              </w:rPr>
            </w:pPr>
            <w:r w:rsidRPr="00C71C04">
              <w:rPr>
                <w:rFonts w:ascii="Times New Roman" w:hAnsi="Times New Roman" w:cs="Times New Roman"/>
              </w:rPr>
              <w:t>–</w:t>
            </w:r>
            <w:r w:rsidRPr="00C71C04">
              <w:rPr>
                <w:rFonts w:ascii="Times New Roman" w:hAnsi="Times New Roman" w:cs="Times New Roman"/>
                <w:lang w:val="uk-UA"/>
              </w:rPr>
              <w:t> дотримуватися конституційних норм, повага до державних символів, законів України;</w:t>
            </w:r>
          </w:p>
          <w:p w:rsidR="003F06C3" w:rsidRPr="00C71C04" w:rsidRDefault="003F06C3">
            <w:pPr>
              <w:pStyle w:val="Default"/>
              <w:jc w:val="both"/>
              <w:rPr>
                <w:rFonts w:ascii="Times New Roman" w:hAnsi="Times New Roman" w:cs="Times New Roman"/>
              </w:rPr>
            </w:pPr>
            <w:r w:rsidRPr="00C71C04">
              <w:rPr>
                <w:rFonts w:ascii="Times New Roman" w:hAnsi="Times New Roman" w:cs="Times New Roman"/>
              </w:rPr>
              <w:t>–</w:t>
            </w:r>
            <w:r w:rsidRPr="00C71C04">
              <w:rPr>
                <w:rFonts w:ascii="Times New Roman" w:hAnsi="Times New Roman" w:cs="Times New Roman"/>
                <w:lang w:val="uk-UA"/>
              </w:rPr>
              <w:t xml:space="preserve"> гуманно ставитися до інших людей, бути </w:t>
            </w:r>
            <w:r w:rsidRPr="00C71C04">
              <w:rPr>
                <w:rFonts w:ascii="Times New Roman" w:hAnsi="Times New Roman" w:cs="Times New Roman"/>
              </w:rPr>
              <w:t>здатн</w:t>
            </w:r>
            <w:r w:rsidRPr="00C71C04">
              <w:rPr>
                <w:rFonts w:ascii="Times New Roman" w:hAnsi="Times New Roman" w:cs="Times New Roman"/>
                <w:lang w:val="uk-UA"/>
              </w:rPr>
              <w:t xml:space="preserve">им до альтруїзму, </w:t>
            </w:r>
            <w:r w:rsidRPr="00C71C04">
              <w:rPr>
                <w:rFonts w:ascii="Times New Roman" w:hAnsi="Times New Roman" w:cs="Times New Roman"/>
              </w:rPr>
              <w:t>співчува</w:t>
            </w:r>
            <w:r w:rsidRPr="00C71C04">
              <w:rPr>
                <w:rFonts w:ascii="Times New Roman" w:hAnsi="Times New Roman" w:cs="Times New Roman"/>
                <w:lang w:val="uk-UA"/>
              </w:rPr>
              <w:t>ття</w:t>
            </w:r>
            <w:r w:rsidRPr="00C71C04">
              <w:rPr>
                <w:rFonts w:ascii="Times New Roman" w:hAnsi="Times New Roman" w:cs="Times New Roman"/>
              </w:rPr>
              <w:t xml:space="preserve">, </w:t>
            </w:r>
            <w:r w:rsidRPr="00C71C04">
              <w:rPr>
                <w:rFonts w:ascii="Times New Roman" w:hAnsi="Times New Roman" w:cs="Times New Roman"/>
                <w:lang w:val="uk-UA"/>
              </w:rPr>
              <w:t>емпатії</w:t>
            </w:r>
            <w:r w:rsidRPr="00C71C04">
              <w:rPr>
                <w:rFonts w:ascii="Times New Roman" w:hAnsi="Times New Roman" w:cs="Times New Roman"/>
              </w:rPr>
              <w:t xml:space="preserve">; </w:t>
            </w:r>
          </w:p>
          <w:p w:rsidR="003F06C3" w:rsidRPr="00C71C04" w:rsidRDefault="003F06C3">
            <w:pPr>
              <w:pStyle w:val="Default"/>
              <w:jc w:val="both"/>
              <w:rPr>
                <w:rFonts w:ascii="Times New Roman" w:hAnsi="Times New Roman" w:cs="Times New Roman"/>
                <w:lang w:val="uk-UA"/>
              </w:rPr>
            </w:pPr>
            <w:r w:rsidRPr="00C71C04">
              <w:rPr>
                <w:rFonts w:ascii="Times New Roman" w:hAnsi="Times New Roman" w:cs="Times New Roman"/>
              </w:rPr>
              <w:t>–</w:t>
            </w:r>
            <w:r w:rsidRPr="00C71C04">
              <w:rPr>
                <w:rFonts w:ascii="Times New Roman" w:hAnsi="Times New Roman" w:cs="Times New Roman"/>
                <w:lang w:val="uk-UA"/>
              </w:rPr>
              <w:t> </w:t>
            </w:r>
            <w:r w:rsidRPr="00C71C04">
              <w:rPr>
                <w:rFonts w:ascii="Times New Roman" w:hAnsi="Times New Roman" w:cs="Times New Roman"/>
              </w:rPr>
              <w:t>цінува</w:t>
            </w:r>
            <w:r w:rsidRPr="00C71C04">
              <w:rPr>
                <w:rFonts w:ascii="Times New Roman" w:hAnsi="Times New Roman" w:cs="Times New Roman"/>
                <w:lang w:val="uk-UA"/>
              </w:rPr>
              <w:t>ти і поважати свободу інших, право на вибі</w:t>
            </w:r>
            <w:proofErr w:type="gramStart"/>
            <w:r w:rsidRPr="00C71C04">
              <w:rPr>
                <w:rFonts w:ascii="Times New Roman" w:hAnsi="Times New Roman" w:cs="Times New Roman"/>
                <w:lang w:val="uk-UA"/>
              </w:rPr>
              <w:t>р</w:t>
            </w:r>
            <w:proofErr w:type="gramEnd"/>
            <w:r w:rsidRPr="00C71C04">
              <w:rPr>
                <w:rFonts w:ascii="Times New Roman" w:hAnsi="Times New Roman" w:cs="Times New Roman"/>
                <w:lang w:val="uk-UA"/>
              </w:rPr>
              <w:t xml:space="preserve"> та власну думку</w:t>
            </w:r>
            <w:r w:rsidRPr="00C71C04">
              <w:rPr>
                <w:rFonts w:ascii="Times New Roman" w:hAnsi="Times New Roman" w:cs="Times New Roman"/>
              </w:rPr>
              <w:t>;</w:t>
            </w:r>
          </w:p>
          <w:p w:rsidR="003F06C3" w:rsidRPr="00C71C04" w:rsidRDefault="003F06C3">
            <w:pPr>
              <w:pStyle w:val="Default"/>
              <w:jc w:val="both"/>
              <w:rPr>
                <w:rFonts w:ascii="Times New Roman" w:hAnsi="Times New Roman" w:cs="Times New Roman"/>
                <w:i/>
                <w:iCs/>
              </w:rPr>
            </w:pPr>
            <w:r w:rsidRPr="00C71C04">
              <w:rPr>
                <w:rFonts w:ascii="Times New Roman" w:hAnsi="Times New Roman" w:cs="Times New Roman"/>
              </w:rPr>
              <w:t>–</w:t>
            </w:r>
            <w:r w:rsidRPr="00C71C04">
              <w:rPr>
                <w:rFonts w:ascii="Times New Roman" w:hAnsi="Times New Roman" w:cs="Times New Roman"/>
                <w:lang w:val="uk-UA"/>
              </w:rPr>
              <w:t> поважати гідність кожної людини</w:t>
            </w:r>
          </w:p>
        </w:tc>
      </w:tr>
      <w:tr w:rsidR="003F06C3" w:rsidRPr="00C71C04" w:rsidTr="003F06C3">
        <w:tc>
          <w:tcPr>
            <w:tcW w:w="545" w:type="dxa"/>
            <w:tcBorders>
              <w:top w:val="single" w:sz="4" w:space="0" w:color="auto"/>
              <w:left w:val="single" w:sz="4" w:space="0" w:color="auto"/>
              <w:bottom w:val="single" w:sz="4" w:space="0" w:color="auto"/>
              <w:right w:val="single" w:sz="4" w:space="0" w:color="auto"/>
            </w:tcBorders>
            <w:hideMark/>
          </w:tcPr>
          <w:p w:rsidR="003F06C3" w:rsidRPr="00C71C04" w:rsidRDefault="003F06C3">
            <w:pPr>
              <w:autoSpaceDE w:val="0"/>
              <w:autoSpaceDN w:val="0"/>
              <w:adjustRightInd w:val="0"/>
              <w:ind w:right="-284"/>
              <w:rPr>
                <w:rFonts w:ascii="Times New Roman" w:hAnsi="Times New Roman" w:cs="Times New Roman"/>
                <w:b/>
                <w:bCs/>
                <w:color w:val="000000"/>
                <w:lang w:val="uk-UA"/>
              </w:rPr>
            </w:pPr>
            <w:r w:rsidRPr="00C71C04">
              <w:rPr>
                <w:rFonts w:ascii="Times New Roman" w:hAnsi="Times New Roman" w:cs="Times New Roman"/>
                <w:b/>
                <w:bCs/>
                <w:color w:val="000000"/>
                <w:lang w:val="uk-UA"/>
              </w:rPr>
              <w:t>9</w:t>
            </w:r>
          </w:p>
        </w:tc>
        <w:tc>
          <w:tcPr>
            <w:tcW w:w="2965" w:type="dxa"/>
            <w:tcBorders>
              <w:top w:val="single" w:sz="4" w:space="0" w:color="auto"/>
              <w:left w:val="single" w:sz="4" w:space="0" w:color="auto"/>
              <w:bottom w:val="single" w:sz="4" w:space="0" w:color="auto"/>
              <w:right w:val="single" w:sz="4" w:space="0" w:color="auto"/>
            </w:tcBorders>
          </w:tcPr>
          <w:p w:rsidR="003F06C3" w:rsidRPr="00C71C04" w:rsidRDefault="003F06C3">
            <w:pPr>
              <w:pStyle w:val="Default"/>
              <w:ind w:right="-284"/>
              <w:rPr>
                <w:rFonts w:ascii="Times New Roman" w:hAnsi="Times New Roman" w:cs="Times New Roman"/>
              </w:rPr>
            </w:pPr>
            <w:r w:rsidRPr="00C71C04">
              <w:rPr>
                <w:rFonts w:ascii="Times New Roman" w:hAnsi="Times New Roman" w:cs="Times New Roman"/>
              </w:rPr>
              <w:t xml:space="preserve">Обізнаність та самовираження у сфері культури </w:t>
            </w:r>
          </w:p>
          <w:p w:rsidR="003F06C3" w:rsidRPr="00C71C04" w:rsidRDefault="003F06C3">
            <w:pPr>
              <w:pStyle w:val="Default"/>
              <w:ind w:right="-284"/>
              <w:rPr>
                <w:rFonts w:ascii="Times New Roman" w:hAnsi="Times New Roman" w:cs="Times New Roman"/>
              </w:rPr>
            </w:pPr>
          </w:p>
        </w:tc>
        <w:tc>
          <w:tcPr>
            <w:tcW w:w="6237" w:type="dxa"/>
            <w:tcBorders>
              <w:top w:val="single" w:sz="4" w:space="0" w:color="auto"/>
              <w:left w:val="single" w:sz="4" w:space="0" w:color="auto"/>
              <w:bottom w:val="single" w:sz="4" w:space="0" w:color="auto"/>
              <w:right w:val="single" w:sz="4" w:space="0" w:color="auto"/>
            </w:tcBorders>
          </w:tcPr>
          <w:p w:rsidR="003F06C3" w:rsidRPr="00C71C04" w:rsidRDefault="003F06C3">
            <w:pPr>
              <w:pStyle w:val="Default"/>
              <w:ind w:right="-284"/>
              <w:rPr>
                <w:rFonts w:ascii="Times New Roman" w:hAnsi="Times New Roman" w:cs="Times New Roman"/>
                <w:i/>
                <w:iCs/>
                <w:lang w:val="uk-UA"/>
              </w:rPr>
            </w:pPr>
            <w:r w:rsidRPr="00C71C04">
              <w:rPr>
                <w:rFonts w:ascii="Times New Roman" w:hAnsi="Times New Roman" w:cs="Times New Roman"/>
                <w:i/>
                <w:iCs/>
                <w:lang w:val="uk-UA"/>
              </w:rPr>
              <w:t>Ціннісне ставлення</w:t>
            </w:r>
            <w:r w:rsidRPr="00C71C04">
              <w:rPr>
                <w:rFonts w:ascii="Times New Roman" w:hAnsi="Times New Roman" w:cs="Times New Roman"/>
                <w:i/>
                <w:iCs/>
              </w:rPr>
              <w:t>:</w:t>
            </w:r>
          </w:p>
          <w:p w:rsidR="003F06C3" w:rsidRPr="00C71C04" w:rsidRDefault="003F06C3">
            <w:pPr>
              <w:pStyle w:val="Default"/>
              <w:jc w:val="both"/>
              <w:rPr>
                <w:rFonts w:ascii="Times New Roman" w:hAnsi="Times New Roman" w:cs="Times New Roman"/>
                <w:lang w:val="uk-UA"/>
              </w:rPr>
            </w:pPr>
            <w:r w:rsidRPr="00C71C04">
              <w:rPr>
                <w:rFonts w:ascii="Times New Roman" w:hAnsi="Times New Roman" w:cs="Times New Roman"/>
              </w:rPr>
              <w:t>–</w:t>
            </w:r>
            <w:r w:rsidRPr="00C71C04">
              <w:rPr>
                <w:rFonts w:ascii="Times New Roman" w:hAnsi="Times New Roman" w:cs="Times New Roman"/>
                <w:lang w:val="uk-UA"/>
              </w:rPr>
              <w:t> </w:t>
            </w:r>
            <w:r w:rsidRPr="00C71C04">
              <w:rPr>
                <w:rFonts w:ascii="Times New Roman" w:hAnsi="Times New Roman" w:cs="Times New Roman"/>
              </w:rPr>
              <w:t>ідентифік</w:t>
            </w:r>
            <w:r w:rsidRPr="00C71C04">
              <w:rPr>
                <w:rFonts w:ascii="Times New Roman" w:hAnsi="Times New Roman" w:cs="Times New Roman"/>
                <w:lang w:val="uk-UA"/>
              </w:rPr>
              <w:t>ація</w:t>
            </w:r>
            <w:r w:rsidRPr="00C71C04">
              <w:rPr>
                <w:rFonts w:ascii="Times New Roman" w:hAnsi="Times New Roman" w:cs="Times New Roman"/>
              </w:rPr>
              <w:t xml:space="preserve"> себе як представника певної культури;</w:t>
            </w:r>
          </w:p>
          <w:p w:rsidR="003F06C3" w:rsidRPr="00C71C04" w:rsidRDefault="003F06C3">
            <w:pPr>
              <w:pStyle w:val="Default"/>
              <w:jc w:val="both"/>
              <w:rPr>
                <w:rFonts w:ascii="Times New Roman" w:hAnsi="Times New Roman" w:cs="Times New Roman"/>
                <w:lang w:val="uk-UA"/>
              </w:rPr>
            </w:pPr>
            <w:r w:rsidRPr="00C71C04">
              <w:rPr>
                <w:rFonts w:ascii="Times New Roman" w:hAnsi="Times New Roman" w:cs="Times New Roman"/>
              </w:rPr>
              <w:t>–</w:t>
            </w:r>
            <w:r w:rsidRPr="00C71C04">
              <w:rPr>
                <w:rFonts w:ascii="Times New Roman" w:hAnsi="Times New Roman" w:cs="Times New Roman"/>
                <w:lang w:val="uk-UA"/>
              </w:rPr>
              <w:t> </w:t>
            </w:r>
            <w:r w:rsidRPr="00C71C04">
              <w:rPr>
                <w:rFonts w:ascii="Times New Roman" w:hAnsi="Times New Roman" w:cs="Times New Roman"/>
              </w:rPr>
              <w:t>визнач</w:t>
            </w:r>
            <w:r w:rsidRPr="00C71C04">
              <w:rPr>
                <w:rFonts w:ascii="Times New Roman" w:hAnsi="Times New Roman" w:cs="Times New Roman"/>
                <w:lang w:val="uk-UA"/>
              </w:rPr>
              <w:t>ення</w:t>
            </w:r>
            <w:r w:rsidRPr="00C71C04">
              <w:rPr>
                <w:rFonts w:ascii="Times New Roman" w:hAnsi="Times New Roman" w:cs="Times New Roman"/>
              </w:rPr>
              <w:t xml:space="preserve"> рол</w:t>
            </w:r>
            <w:r w:rsidRPr="00C71C04">
              <w:rPr>
                <w:rFonts w:ascii="Times New Roman" w:hAnsi="Times New Roman" w:cs="Times New Roman"/>
                <w:lang w:val="uk-UA"/>
              </w:rPr>
              <w:t>і</w:t>
            </w:r>
            <w:r w:rsidRPr="00C71C04">
              <w:rPr>
                <w:rFonts w:ascii="Times New Roman" w:hAnsi="Times New Roman" w:cs="Times New Roman"/>
              </w:rPr>
              <w:t xml:space="preserve"> і місц</w:t>
            </w:r>
            <w:r w:rsidRPr="00C71C04">
              <w:rPr>
                <w:rFonts w:ascii="Times New Roman" w:hAnsi="Times New Roman" w:cs="Times New Roman"/>
                <w:lang w:val="uk-UA"/>
              </w:rPr>
              <w:t>я</w:t>
            </w:r>
            <w:r w:rsidRPr="00C71C04">
              <w:rPr>
                <w:rFonts w:ascii="Times New Roman" w:hAnsi="Times New Roman" w:cs="Times New Roman"/>
              </w:rPr>
              <w:t xml:space="preserve"> української культури в загальноєвропейському і </w:t>
            </w:r>
            <w:proofErr w:type="gramStart"/>
            <w:r w:rsidRPr="00C71C04">
              <w:rPr>
                <w:rFonts w:ascii="Times New Roman" w:hAnsi="Times New Roman" w:cs="Times New Roman"/>
              </w:rPr>
              <w:t>св</w:t>
            </w:r>
            <w:proofErr w:type="gramEnd"/>
            <w:r w:rsidRPr="00C71C04">
              <w:rPr>
                <w:rFonts w:ascii="Times New Roman" w:hAnsi="Times New Roman" w:cs="Times New Roman"/>
              </w:rPr>
              <w:t>ітовому контекстах;</w:t>
            </w:r>
          </w:p>
          <w:p w:rsidR="003F06C3" w:rsidRPr="00C71C04" w:rsidRDefault="003F06C3">
            <w:pPr>
              <w:pStyle w:val="Default"/>
              <w:jc w:val="both"/>
              <w:rPr>
                <w:rFonts w:ascii="Times New Roman" w:hAnsi="Times New Roman" w:cs="Times New Roman"/>
                <w:lang w:val="uk-UA"/>
              </w:rPr>
            </w:pPr>
            <w:r w:rsidRPr="00C71C04">
              <w:rPr>
                <w:rFonts w:ascii="Times New Roman" w:hAnsi="Times New Roman" w:cs="Times New Roman"/>
              </w:rPr>
              <w:t>–</w:t>
            </w:r>
            <w:r w:rsidRPr="00C71C04">
              <w:rPr>
                <w:rFonts w:ascii="Times New Roman" w:hAnsi="Times New Roman" w:cs="Times New Roman"/>
                <w:lang w:val="uk-UA"/>
              </w:rPr>
              <w:t> </w:t>
            </w:r>
            <w:r w:rsidRPr="00C71C04">
              <w:rPr>
                <w:rFonts w:ascii="Times New Roman" w:hAnsi="Times New Roman" w:cs="Times New Roman"/>
              </w:rPr>
              <w:t>використ</w:t>
            </w:r>
            <w:r w:rsidRPr="00C71C04">
              <w:rPr>
                <w:rFonts w:ascii="Times New Roman" w:hAnsi="Times New Roman" w:cs="Times New Roman"/>
                <w:lang w:val="uk-UA"/>
              </w:rPr>
              <w:t xml:space="preserve">ання культурного </w:t>
            </w:r>
            <w:r w:rsidRPr="00C71C04">
              <w:rPr>
                <w:rFonts w:ascii="Times New Roman" w:hAnsi="Times New Roman" w:cs="Times New Roman"/>
              </w:rPr>
              <w:t>досвід</w:t>
            </w:r>
            <w:r w:rsidRPr="00C71C04">
              <w:rPr>
                <w:rFonts w:ascii="Times New Roman" w:hAnsi="Times New Roman" w:cs="Times New Roman"/>
                <w:lang w:val="uk-UA"/>
              </w:rPr>
              <w:t>у</w:t>
            </w:r>
            <w:r w:rsidRPr="00C71C04">
              <w:rPr>
                <w:rFonts w:ascii="Times New Roman" w:hAnsi="Times New Roman" w:cs="Times New Roman"/>
              </w:rPr>
              <w:t xml:space="preserve"> в життєвих ситуаціях;</w:t>
            </w:r>
          </w:p>
          <w:p w:rsidR="003F06C3" w:rsidRPr="00C71C04" w:rsidRDefault="003F06C3">
            <w:pPr>
              <w:pStyle w:val="Default"/>
              <w:jc w:val="both"/>
              <w:rPr>
                <w:rFonts w:ascii="Times New Roman" w:hAnsi="Times New Roman" w:cs="Times New Roman"/>
                <w:lang w:val="uk-UA"/>
              </w:rPr>
            </w:pPr>
            <w:r w:rsidRPr="00C71C04">
              <w:rPr>
                <w:rFonts w:ascii="Times New Roman" w:hAnsi="Times New Roman" w:cs="Times New Roman"/>
              </w:rPr>
              <w:t>–</w:t>
            </w:r>
            <w:r w:rsidRPr="00C71C04">
              <w:rPr>
                <w:rFonts w:ascii="Times New Roman" w:hAnsi="Times New Roman" w:cs="Times New Roman"/>
                <w:lang w:val="uk-UA"/>
              </w:rPr>
              <w:t> долучення до творчості</w:t>
            </w:r>
            <w:r w:rsidRPr="00C71C04">
              <w:rPr>
                <w:rFonts w:ascii="Times New Roman" w:hAnsi="Times New Roman" w:cs="Times New Roman"/>
              </w:rPr>
              <w:t xml:space="preserve">, висловлюючи власні ідеї, спираючись на досвід і почуття та використовуючи </w:t>
            </w:r>
            <w:r w:rsidRPr="00C71C04">
              <w:rPr>
                <w:rFonts w:ascii="Times New Roman" w:hAnsi="Times New Roman" w:cs="Times New Roman"/>
              </w:rPr>
              <w:lastRenderedPageBreak/>
              <w:t>відповідні зображувально-виражальні засоби</w:t>
            </w:r>
          </w:p>
          <w:p w:rsidR="003F06C3" w:rsidRPr="00C71C04" w:rsidRDefault="003F06C3">
            <w:pPr>
              <w:pStyle w:val="Default"/>
              <w:jc w:val="both"/>
              <w:rPr>
                <w:rFonts w:ascii="Times New Roman" w:hAnsi="Times New Roman" w:cs="Times New Roman"/>
                <w:i/>
                <w:iCs/>
              </w:rPr>
            </w:pPr>
          </w:p>
          <w:p w:rsidR="003F06C3" w:rsidRPr="00C71C04" w:rsidRDefault="003F06C3">
            <w:pPr>
              <w:pStyle w:val="Default"/>
              <w:jc w:val="both"/>
              <w:rPr>
                <w:rFonts w:ascii="Times New Roman" w:hAnsi="Times New Roman" w:cs="Times New Roman"/>
                <w:lang w:val="uk-UA"/>
              </w:rPr>
            </w:pPr>
            <w:r w:rsidRPr="00C71C04">
              <w:rPr>
                <w:rFonts w:ascii="Times New Roman" w:hAnsi="Times New Roman" w:cs="Times New Roman"/>
                <w:i/>
                <w:iCs/>
                <w:lang w:val="uk-UA"/>
              </w:rPr>
              <w:t>Практична здатність</w:t>
            </w:r>
            <w:r w:rsidRPr="00C71C04">
              <w:rPr>
                <w:rFonts w:ascii="Times New Roman" w:hAnsi="Times New Roman" w:cs="Times New Roman"/>
                <w:i/>
                <w:iCs/>
              </w:rPr>
              <w:t>:</w:t>
            </w:r>
          </w:p>
          <w:p w:rsidR="003F06C3" w:rsidRPr="00C71C04" w:rsidRDefault="003F06C3">
            <w:pPr>
              <w:pStyle w:val="Default"/>
              <w:jc w:val="both"/>
              <w:rPr>
                <w:rFonts w:ascii="Times New Roman" w:hAnsi="Times New Roman" w:cs="Times New Roman"/>
                <w:lang w:val="uk-UA"/>
              </w:rPr>
            </w:pPr>
            <w:r w:rsidRPr="00C71C04">
              <w:rPr>
                <w:rFonts w:ascii="Times New Roman" w:hAnsi="Times New Roman" w:cs="Times New Roman"/>
              </w:rPr>
              <w:t>–</w:t>
            </w:r>
            <w:r w:rsidRPr="00C71C04">
              <w:rPr>
                <w:rFonts w:ascii="Times New Roman" w:hAnsi="Times New Roman" w:cs="Times New Roman"/>
                <w:lang w:val="uk-UA"/>
              </w:rPr>
              <w:t> </w:t>
            </w:r>
            <w:r w:rsidRPr="00C71C04">
              <w:rPr>
                <w:rFonts w:ascii="Times New Roman" w:hAnsi="Times New Roman" w:cs="Times New Roman"/>
              </w:rPr>
              <w:t>поцін</w:t>
            </w:r>
            <w:r w:rsidRPr="00C71C04">
              <w:rPr>
                <w:rFonts w:ascii="Times New Roman" w:hAnsi="Times New Roman" w:cs="Times New Roman"/>
                <w:lang w:val="uk-UA"/>
              </w:rPr>
              <w:t>овувати культурні здобутки людства та інтерес до них</w:t>
            </w:r>
            <w:r w:rsidRPr="00C71C04">
              <w:rPr>
                <w:rFonts w:ascii="Times New Roman" w:hAnsi="Times New Roman" w:cs="Times New Roman"/>
              </w:rPr>
              <w:t>;</w:t>
            </w:r>
          </w:p>
          <w:p w:rsidR="003F06C3" w:rsidRPr="00C71C04" w:rsidRDefault="003F06C3">
            <w:pPr>
              <w:pStyle w:val="Default"/>
              <w:jc w:val="both"/>
              <w:rPr>
                <w:rFonts w:ascii="Times New Roman" w:hAnsi="Times New Roman" w:cs="Times New Roman"/>
                <w:lang w:val="uk-UA"/>
              </w:rPr>
            </w:pPr>
            <w:r w:rsidRPr="00C71C04">
              <w:rPr>
                <w:rFonts w:ascii="Times New Roman" w:hAnsi="Times New Roman" w:cs="Times New Roman"/>
              </w:rPr>
              <w:t>–</w:t>
            </w:r>
            <w:r w:rsidRPr="00C71C04">
              <w:rPr>
                <w:rFonts w:ascii="Times New Roman" w:hAnsi="Times New Roman" w:cs="Times New Roman"/>
                <w:lang w:val="uk-UA"/>
              </w:rPr>
              <w:t xml:space="preserve"> бути </w:t>
            </w:r>
            <w:r w:rsidRPr="00C71C04">
              <w:rPr>
                <w:rFonts w:ascii="Times New Roman" w:hAnsi="Times New Roman" w:cs="Times New Roman"/>
              </w:rPr>
              <w:t>відкрит</w:t>
            </w:r>
            <w:r w:rsidRPr="00C71C04">
              <w:rPr>
                <w:rFonts w:ascii="Times New Roman" w:hAnsi="Times New Roman" w:cs="Times New Roman"/>
                <w:lang w:val="uk-UA"/>
              </w:rPr>
              <w:t>им</w:t>
            </w:r>
            <w:r w:rsidRPr="00C71C04">
              <w:rPr>
                <w:rFonts w:ascii="Times New Roman" w:hAnsi="Times New Roman" w:cs="Times New Roman"/>
              </w:rPr>
              <w:t xml:space="preserve"> до</w:t>
            </w:r>
            <w:r w:rsidRPr="00C71C04">
              <w:rPr>
                <w:rFonts w:ascii="Times New Roman" w:hAnsi="Times New Roman" w:cs="Times New Roman"/>
                <w:lang w:val="uk-UA"/>
              </w:rPr>
              <w:t xml:space="preserve"> культурного діалогу</w:t>
            </w:r>
            <w:r w:rsidRPr="00C71C04">
              <w:rPr>
                <w:rFonts w:ascii="Times New Roman" w:hAnsi="Times New Roman" w:cs="Times New Roman"/>
              </w:rPr>
              <w:t>;</w:t>
            </w:r>
          </w:p>
          <w:p w:rsidR="003F06C3" w:rsidRPr="00C71C04" w:rsidRDefault="003F06C3">
            <w:pPr>
              <w:pStyle w:val="Default"/>
              <w:jc w:val="both"/>
              <w:rPr>
                <w:rFonts w:ascii="Times New Roman" w:hAnsi="Times New Roman" w:cs="Times New Roman"/>
                <w:i/>
                <w:iCs/>
                <w:lang w:val="uk-UA"/>
              </w:rPr>
            </w:pPr>
            <w:r w:rsidRPr="00C71C04">
              <w:rPr>
                <w:rFonts w:ascii="Times New Roman" w:hAnsi="Times New Roman" w:cs="Times New Roman"/>
              </w:rPr>
              <w:t>–</w:t>
            </w:r>
            <w:r w:rsidRPr="00C71C04">
              <w:rPr>
                <w:rFonts w:ascii="Times New Roman" w:hAnsi="Times New Roman" w:cs="Times New Roman"/>
                <w:lang w:val="uk-UA"/>
              </w:rPr>
              <w:t> </w:t>
            </w:r>
            <w:r w:rsidRPr="00C71C04">
              <w:rPr>
                <w:rFonts w:ascii="Times New Roman" w:hAnsi="Times New Roman" w:cs="Times New Roman"/>
              </w:rPr>
              <w:t>потреба</w:t>
            </w:r>
            <w:r w:rsidRPr="00C71C04">
              <w:rPr>
                <w:rFonts w:ascii="Times New Roman" w:hAnsi="Times New Roman" w:cs="Times New Roman"/>
                <w:lang w:val="uk-UA"/>
              </w:rPr>
              <w:t xml:space="preserve"> у творчій діяльності, яка </w:t>
            </w:r>
            <w:proofErr w:type="gramStart"/>
            <w:r w:rsidRPr="00C71C04">
              <w:rPr>
                <w:rFonts w:ascii="Times New Roman" w:hAnsi="Times New Roman" w:cs="Times New Roman"/>
                <w:lang w:val="uk-UA"/>
              </w:rPr>
              <w:t>би в</w:t>
            </w:r>
            <w:proofErr w:type="gramEnd"/>
            <w:r w:rsidRPr="00C71C04">
              <w:rPr>
                <w:rFonts w:ascii="Times New Roman" w:hAnsi="Times New Roman" w:cs="Times New Roman"/>
                <w:lang w:val="uk-UA"/>
              </w:rPr>
              <w:t>ідповідала здібностям і нахилам</w:t>
            </w:r>
          </w:p>
        </w:tc>
      </w:tr>
      <w:tr w:rsidR="003F06C3" w:rsidRPr="00C71C04" w:rsidTr="003F06C3">
        <w:tc>
          <w:tcPr>
            <w:tcW w:w="545" w:type="dxa"/>
            <w:tcBorders>
              <w:top w:val="single" w:sz="4" w:space="0" w:color="auto"/>
              <w:left w:val="single" w:sz="4" w:space="0" w:color="auto"/>
              <w:bottom w:val="single" w:sz="4" w:space="0" w:color="auto"/>
              <w:right w:val="single" w:sz="4" w:space="0" w:color="auto"/>
            </w:tcBorders>
            <w:hideMark/>
          </w:tcPr>
          <w:p w:rsidR="003F06C3" w:rsidRPr="00C71C04" w:rsidRDefault="003F06C3">
            <w:pPr>
              <w:autoSpaceDE w:val="0"/>
              <w:autoSpaceDN w:val="0"/>
              <w:adjustRightInd w:val="0"/>
              <w:ind w:right="-284"/>
              <w:rPr>
                <w:rFonts w:ascii="Times New Roman" w:hAnsi="Times New Roman" w:cs="Times New Roman"/>
                <w:b/>
                <w:bCs/>
                <w:color w:val="000000"/>
                <w:lang w:val="uk-UA"/>
              </w:rPr>
            </w:pPr>
            <w:r w:rsidRPr="00C71C04">
              <w:rPr>
                <w:rFonts w:ascii="Times New Roman" w:hAnsi="Times New Roman" w:cs="Times New Roman"/>
                <w:b/>
                <w:bCs/>
                <w:color w:val="000000"/>
                <w:lang w:val="uk-UA"/>
              </w:rPr>
              <w:lastRenderedPageBreak/>
              <w:t>10</w:t>
            </w:r>
          </w:p>
        </w:tc>
        <w:tc>
          <w:tcPr>
            <w:tcW w:w="2965" w:type="dxa"/>
            <w:tcBorders>
              <w:top w:val="single" w:sz="4" w:space="0" w:color="auto"/>
              <w:left w:val="single" w:sz="4" w:space="0" w:color="auto"/>
              <w:bottom w:val="single" w:sz="4" w:space="0" w:color="auto"/>
              <w:right w:val="single" w:sz="4" w:space="0" w:color="auto"/>
            </w:tcBorders>
          </w:tcPr>
          <w:p w:rsidR="003F06C3" w:rsidRPr="00C71C04" w:rsidRDefault="003F06C3">
            <w:pPr>
              <w:pStyle w:val="Default"/>
              <w:ind w:right="-284"/>
              <w:rPr>
                <w:rFonts w:ascii="Times New Roman" w:hAnsi="Times New Roman" w:cs="Times New Roman"/>
              </w:rPr>
            </w:pPr>
            <w:r w:rsidRPr="00C71C04">
              <w:rPr>
                <w:rFonts w:ascii="Times New Roman" w:hAnsi="Times New Roman" w:cs="Times New Roman"/>
              </w:rPr>
              <w:t xml:space="preserve">Екологічна </w:t>
            </w:r>
            <w:r w:rsidRPr="00C71C04">
              <w:rPr>
                <w:rFonts w:ascii="Times New Roman" w:hAnsi="Times New Roman" w:cs="Times New Roman"/>
                <w:lang w:val="uk-UA"/>
              </w:rPr>
              <w:t>грамотність і здорове життя</w:t>
            </w:r>
          </w:p>
          <w:p w:rsidR="003F06C3" w:rsidRPr="00C71C04" w:rsidRDefault="003F06C3">
            <w:pPr>
              <w:pStyle w:val="Default"/>
              <w:ind w:right="-284"/>
              <w:rPr>
                <w:rFonts w:ascii="Times New Roman" w:hAnsi="Times New Roman" w:cs="Times New Roman"/>
              </w:rPr>
            </w:pPr>
          </w:p>
        </w:tc>
        <w:tc>
          <w:tcPr>
            <w:tcW w:w="6237" w:type="dxa"/>
            <w:tcBorders>
              <w:top w:val="single" w:sz="4" w:space="0" w:color="auto"/>
              <w:left w:val="single" w:sz="4" w:space="0" w:color="auto"/>
              <w:bottom w:val="single" w:sz="4" w:space="0" w:color="auto"/>
              <w:right w:val="single" w:sz="4" w:space="0" w:color="auto"/>
            </w:tcBorders>
          </w:tcPr>
          <w:p w:rsidR="003F06C3" w:rsidRPr="00C71C04" w:rsidRDefault="003F06C3">
            <w:pPr>
              <w:jc w:val="both"/>
              <w:rPr>
                <w:rFonts w:ascii="Times New Roman" w:hAnsi="Times New Roman" w:cs="Times New Roman"/>
                <w:i/>
                <w:iCs/>
                <w:lang w:val="uk-UA"/>
              </w:rPr>
            </w:pPr>
            <w:r w:rsidRPr="00C71C04">
              <w:rPr>
                <w:rFonts w:ascii="Times New Roman" w:hAnsi="Times New Roman" w:cs="Times New Roman"/>
                <w:i/>
                <w:iCs/>
                <w:lang w:val="uk-UA"/>
              </w:rPr>
              <w:t>Ціннісне ставлення:</w:t>
            </w:r>
          </w:p>
          <w:p w:rsidR="003F06C3" w:rsidRPr="00C71C04" w:rsidRDefault="003F06C3">
            <w:pPr>
              <w:jc w:val="both"/>
              <w:rPr>
                <w:rFonts w:ascii="Times New Roman" w:hAnsi="Times New Roman" w:cs="Times New Roman"/>
                <w:lang w:val="uk-UA"/>
              </w:rPr>
            </w:pPr>
            <w:r w:rsidRPr="00C71C04">
              <w:rPr>
                <w:rFonts w:ascii="Times New Roman" w:hAnsi="Times New Roman" w:cs="Times New Roman"/>
              </w:rPr>
              <w:t>–</w:t>
            </w:r>
            <w:r w:rsidRPr="00C71C04">
              <w:rPr>
                <w:rFonts w:ascii="Times New Roman" w:hAnsi="Times New Roman" w:cs="Times New Roman"/>
                <w:lang w:val="uk-UA"/>
              </w:rPr>
              <w:t xml:space="preserve"> усвідомлення природи, як джерела </w:t>
            </w:r>
            <w:proofErr w:type="gramStart"/>
            <w:r w:rsidRPr="00C71C04">
              <w:rPr>
                <w:rFonts w:ascii="Times New Roman" w:hAnsi="Times New Roman" w:cs="Times New Roman"/>
                <w:lang w:val="uk-UA"/>
              </w:rPr>
              <w:t>св</w:t>
            </w:r>
            <w:proofErr w:type="gramEnd"/>
            <w:r w:rsidRPr="00C71C04">
              <w:rPr>
                <w:rFonts w:ascii="Times New Roman" w:hAnsi="Times New Roman" w:cs="Times New Roman"/>
                <w:lang w:val="uk-UA"/>
              </w:rPr>
              <w:t>ідомості і духовності;</w:t>
            </w:r>
          </w:p>
          <w:p w:rsidR="003F06C3" w:rsidRPr="00C71C04" w:rsidRDefault="003F06C3">
            <w:pPr>
              <w:jc w:val="both"/>
              <w:rPr>
                <w:rFonts w:ascii="Times New Roman" w:hAnsi="Times New Roman" w:cs="Times New Roman"/>
                <w:lang w:val="uk-UA"/>
              </w:rPr>
            </w:pPr>
            <w:r w:rsidRPr="00C71C04">
              <w:rPr>
                <w:rFonts w:ascii="Times New Roman" w:hAnsi="Times New Roman" w:cs="Times New Roman"/>
              </w:rPr>
              <w:t>–</w:t>
            </w:r>
            <w:r w:rsidRPr="00C71C04">
              <w:rPr>
                <w:rFonts w:ascii="Times New Roman" w:hAnsi="Times New Roman" w:cs="Times New Roman"/>
                <w:lang w:val="uk-UA"/>
              </w:rPr>
              <w:t> усвідомлення людини як частини і результату еволюції природи;</w:t>
            </w:r>
          </w:p>
          <w:p w:rsidR="003F06C3" w:rsidRPr="00C71C04" w:rsidRDefault="003F06C3">
            <w:pPr>
              <w:jc w:val="both"/>
              <w:rPr>
                <w:rFonts w:ascii="Times New Roman" w:hAnsi="Times New Roman" w:cs="Times New Roman"/>
                <w:lang w:val="uk-UA"/>
              </w:rPr>
            </w:pPr>
            <w:r w:rsidRPr="00C71C04">
              <w:rPr>
                <w:rFonts w:ascii="Times New Roman" w:hAnsi="Times New Roman" w:cs="Times New Roman"/>
                <w:lang w:val="uk-UA"/>
              </w:rPr>
              <w:t>– усвідомлення діяльності людини й її потреб як чинника руйнування довкілля;</w:t>
            </w:r>
          </w:p>
          <w:p w:rsidR="003F06C3" w:rsidRPr="00C71C04" w:rsidRDefault="003F06C3">
            <w:pPr>
              <w:jc w:val="both"/>
              <w:rPr>
                <w:rFonts w:ascii="Times New Roman" w:hAnsi="Times New Roman" w:cs="Times New Roman"/>
                <w:lang w:val="uk-UA"/>
              </w:rPr>
            </w:pPr>
            <w:r w:rsidRPr="00C71C04">
              <w:rPr>
                <w:rFonts w:ascii="Times New Roman" w:hAnsi="Times New Roman" w:cs="Times New Roman"/>
              </w:rPr>
              <w:t>–</w:t>
            </w:r>
            <w:r w:rsidRPr="00C71C04">
              <w:rPr>
                <w:rFonts w:ascii="Times New Roman" w:hAnsi="Times New Roman" w:cs="Times New Roman"/>
                <w:lang w:val="uk-UA"/>
              </w:rPr>
              <w:t> формування ставлення до природи, як універсальної цінності;</w:t>
            </w:r>
          </w:p>
          <w:p w:rsidR="003F06C3" w:rsidRPr="00C71C04" w:rsidRDefault="003F06C3">
            <w:pPr>
              <w:jc w:val="both"/>
              <w:rPr>
                <w:rFonts w:ascii="Times New Roman" w:hAnsi="Times New Roman" w:cs="Times New Roman"/>
                <w:lang w:val="uk-UA"/>
              </w:rPr>
            </w:pPr>
            <w:r w:rsidRPr="00C71C04">
              <w:rPr>
                <w:rFonts w:ascii="Times New Roman" w:hAnsi="Times New Roman" w:cs="Times New Roman"/>
              </w:rPr>
              <w:t>–</w:t>
            </w:r>
            <w:r w:rsidRPr="00C71C04">
              <w:rPr>
                <w:rFonts w:ascii="Times New Roman" w:hAnsi="Times New Roman" w:cs="Times New Roman"/>
                <w:lang w:val="uk-UA"/>
              </w:rPr>
              <w:t> визнання за об’єктами природи права на існування незалежно від привнесеної користі;</w:t>
            </w:r>
          </w:p>
          <w:p w:rsidR="003F06C3" w:rsidRPr="00C71C04" w:rsidRDefault="003F06C3">
            <w:pPr>
              <w:pStyle w:val="Default"/>
              <w:jc w:val="both"/>
              <w:rPr>
                <w:rFonts w:ascii="Times New Roman" w:hAnsi="Times New Roman" w:cs="Times New Roman"/>
                <w:lang w:val="uk-UA"/>
              </w:rPr>
            </w:pPr>
            <w:r w:rsidRPr="00C71C04">
              <w:rPr>
                <w:rFonts w:ascii="Times New Roman" w:hAnsi="Times New Roman" w:cs="Times New Roman"/>
              </w:rPr>
              <w:t>–</w:t>
            </w:r>
            <w:r w:rsidRPr="00C71C04">
              <w:rPr>
                <w:rFonts w:ascii="Times New Roman" w:hAnsi="Times New Roman" w:cs="Times New Roman"/>
                <w:lang w:val="uk-UA"/>
              </w:rPr>
              <w:t xml:space="preserve"> усвідомлення значущості </w:t>
            </w:r>
            <w:r w:rsidRPr="00C71C04">
              <w:rPr>
                <w:rFonts w:ascii="Times New Roman" w:hAnsi="Times New Roman" w:cs="Times New Roman"/>
              </w:rPr>
              <w:t>здорового способу життя</w:t>
            </w:r>
            <w:r w:rsidRPr="00C71C04">
              <w:rPr>
                <w:rFonts w:ascii="Times New Roman" w:hAnsi="Times New Roman" w:cs="Times New Roman"/>
                <w:lang w:val="uk-UA"/>
              </w:rPr>
              <w:t xml:space="preserve">, фізичної </w:t>
            </w:r>
            <w:proofErr w:type="gramStart"/>
            <w:r w:rsidRPr="00C71C04">
              <w:rPr>
                <w:rFonts w:ascii="Times New Roman" w:hAnsi="Times New Roman" w:cs="Times New Roman"/>
                <w:lang w:val="uk-UA"/>
              </w:rPr>
              <w:t>п</w:t>
            </w:r>
            <w:proofErr w:type="gramEnd"/>
            <w:r w:rsidRPr="00C71C04">
              <w:rPr>
                <w:rFonts w:ascii="Times New Roman" w:hAnsi="Times New Roman" w:cs="Times New Roman"/>
                <w:lang w:val="uk-UA"/>
              </w:rPr>
              <w:t>ідготовки та фізичного розвитку для повноцінного житття людини</w:t>
            </w:r>
          </w:p>
          <w:p w:rsidR="003F06C3" w:rsidRPr="00C71C04" w:rsidRDefault="003F06C3">
            <w:pPr>
              <w:jc w:val="both"/>
              <w:rPr>
                <w:rFonts w:ascii="Times New Roman" w:hAnsi="Times New Roman" w:cs="Times New Roman"/>
                <w:lang w:val="uk-UA"/>
              </w:rPr>
            </w:pPr>
          </w:p>
          <w:p w:rsidR="003F06C3" w:rsidRPr="00C71C04" w:rsidRDefault="003F06C3">
            <w:pPr>
              <w:jc w:val="both"/>
              <w:rPr>
                <w:rFonts w:ascii="Times New Roman" w:hAnsi="Times New Roman" w:cs="Times New Roman"/>
                <w:i/>
                <w:iCs/>
                <w:lang w:val="uk-UA"/>
              </w:rPr>
            </w:pPr>
            <w:r w:rsidRPr="00C71C04">
              <w:rPr>
                <w:rFonts w:ascii="Times New Roman" w:hAnsi="Times New Roman" w:cs="Times New Roman"/>
                <w:i/>
                <w:iCs/>
                <w:lang w:val="uk-UA"/>
              </w:rPr>
              <w:t>Практична здатність:</w:t>
            </w:r>
          </w:p>
          <w:p w:rsidR="003F06C3" w:rsidRPr="00C71C04" w:rsidRDefault="003F06C3">
            <w:pPr>
              <w:jc w:val="both"/>
              <w:rPr>
                <w:rFonts w:ascii="Times New Roman" w:hAnsi="Times New Roman" w:cs="Times New Roman"/>
                <w:lang w:val="uk-UA"/>
              </w:rPr>
            </w:pPr>
            <w:r w:rsidRPr="00C71C04">
              <w:rPr>
                <w:rFonts w:ascii="Times New Roman" w:hAnsi="Times New Roman" w:cs="Times New Roman"/>
              </w:rPr>
              <w:t>–</w:t>
            </w:r>
            <w:r w:rsidRPr="00C71C04">
              <w:rPr>
                <w:rFonts w:ascii="Times New Roman" w:hAnsi="Times New Roman" w:cs="Times New Roman"/>
                <w:lang w:val="uk-UA"/>
              </w:rPr>
              <w:t> уміти виокремлювати екологічний контекст будь-якого виду діяльності;</w:t>
            </w:r>
          </w:p>
          <w:p w:rsidR="003F06C3" w:rsidRPr="00C71C04" w:rsidRDefault="003F06C3">
            <w:pPr>
              <w:jc w:val="both"/>
              <w:rPr>
                <w:rFonts w:ascii="Times New Roman" w:hAnsi="Times New Roman" w:cs="Times New Roman"/>
                <w:lang w:val="uk-UA"/>
              </w:rPr>
            </w:pPr>
            <w:r w:rsidRPr="00C71C04">
              <w:rPr>
                <w:rFonts w:ascii="Times New Roman" w:hAnsi="Times New Roman" w:cs="Times New Roman"/>
              </w:rPr>
              <w:t>–</w:t>
            </w:r>
            <w:r w:rsidRPr="00C71C04">
              <w:rPr>
                <w:rFonts w:ascii="Times New Roman" w:hAnsi="Times New Roman" w:cs="Times New Roman"/>
                <w:lang w:val="uk-UA"/>
              </w:rPr>
              <w:t> формувати практичні навички екологічно безпечної поведінки (вміти обирати діяльність, що наносить найменшої шкоди природі);</w:t>
            </w:r>
          </w:p>
          <w:p w:rsidR="003F06C3" w:rsidRPr="00C71C04" w:rsidRDefault="003F06C3">
            <w:pPr>
              <w:jc w:val="both"/>
              <w:rPr>
                <w:rFonts w:ascii="Times New Roman" w:hAnsi="Times New Roman" w:cs="Times New Roman"/>
                <w:i/>
                <w:iCs/>
              </w:rPr>
            </w:pPr>
            <w:r w:rsidRPr="00C71C04">
              <w:rPr>
                <w:rFonts w:ascii="Times New Roman" w:hAnsi="Times New Roman" w:cs="Times New Roman"/>
              </w:rPr>
              <w:t>–</w:t>
            </w:r>
            <w:r w:rsidRPr="00C71C04">
              <w:rPr>
                <w:rFonts w:ascii="Times New Roman" w:hAnsi="Times New Roman" w:cs="Times New Roman"/>
                <w:lang w:val="uk-UA"/>
              </w:rPr>
              <w:t> уміти застосовувати позитивні надбання народних традицій та етнічної культури у ставленні</w:t>
            </w:r>
            <w:r w:rsidRPr="00C71C04">
              <w:rPr>
                <w:rFonts w:ascii="Times New Roman" w:hAnsi="Times New Roman" w:cs="Times New Roman"/>
              </w:rPr>
              <w:t xml:space="preserve"> до природи й побутовій діяльності</w:t>
            </w:r>
            <w:r w:rsidRPr="00C71C04">
              <w:rPr>
                <w:rFonts w:ascii="Times New Roman" w:hAnsi="Times New Roman" w:cs="Times New Roman"/>
                <w:lang w:val="uk-UA"/>
              </w:rPr>
              <w:t>.</w:t>
            </w:r>
          </w:p>
        </w:tc>
      </w:tr>
    </w:tbl>
    <w:p w:rsidR="003F06C3" w:rsidRPr="00C71C04" w:rsidRDefault="003F06C3" w:rsidP="003F06C3">
      <w:pPr>
        <w:pStyle w:val="a4"/>
        <w:ind w:firstLine="708"/>
      </w:pPr>
    </w:p>
    <w:p w:rsidR="00071163" w:rsidRDefault="00071163" w:rsidP="00071163">
      <w:pPr>
        <w:ind w:left="735" w:right="-284"/>
        <w:contextualSpacing/>
        <w:jc w:val="both"/>
        <w:rPr>
          <w:b/>
          <w:lang w:val="uk-UA"/>
        </w:rPr>
      </w:pPr>
      <w:r w:rsidRPr="00C5278A">
        <w:rPr>
          <w:b/>
          <w:lang w:val="uk-UA"/>
        </w:rPr>
        <w:t>Основні форми і методи організації виховного процесу</w:t>
      </w:r>
    </w:p>
    <w:p w:rsidR="00A77AEB" w:rsidRPr="00C5278A" w:rsidRDefault="00A77AEB" w:rsidP="00071163">
      <w:pPr>
        <w:ind w:left="735" w:right="-284"/>
        <w:contextualSpacing/>
        <w:jc w:val="both"/>
        <w:rPr>
          <w:b/>
          <w:lang w:val="uk-UA"/>
        </w:rPr>
      </w:pPr>
    </w:p>
    <w:p w:rsidR="00071163" w:rsidRPr="00C5278A" w:rsidRDefault="00071163" w:rsidP="00071163">
      <w:pPr>
        <w:ind w:right="-284" w:firstLine="708"/>
        <w:jc w:val="both"/>
        <w:rPr>
          <w:rFonts w:eastAsiaTheme="minorHAnsi"/>
          <w:lang w:val="uk-UA"/>
        </w:rPr>
      </w:pPr>
      <w:r w:rsidRPr="00A77AEB">
        <w:rPr>
          <w:rFonts w:eastAsia="Calibri"/>
          <w:b/>
          <w:lang w:val="uk-UA"/>
        </w:rPr>
        <w:t xml:space="preserve">Основні </w:t>
      </w:r>
      <w:r w:rsidRPr="00A77AEB">
        <w:rPr>
          <w:rFonts w:eastAsia="Calibri"/>
          <w:b/>
          <w:i/>
          <w:lang w:val="uk-UA"/>
        </w:rPr>
        <w:t>форми</w:t>
      </w:r>
      <w:r w:rsidRPr="00A77AEB">
        <w:rPr>
          <w:rFonts w:eastAsia="Calibri"/>
          <w:b/>
          <w:lang w:val="uk-UA"/>
        </w:rPr>
        <w:t xml:space="preserve"> і м</w:t>
      </w:r>
      <w:r w:rsidRPr="00A77AEB">
        <w:rPr>
          <w:rFonts w:eastAsia="Calibri"/>
          <w:b/>
          <w:i/>
          <w:lang w:val="uk-UA"/>
        </w:rPr>
        <w:t xml:space="preserve">етоди </w:t>
      </w:r>
      <w:r w:rsidRPr="00A77AEB">
        <w:rPr>
          <w:rFonts w:eastAsia="Calibri"/>
          <w:b/>
          <w:lang w:val="uk-UA"/>
        </w:rPr>
        <w:t>виховної роботи з молодшими учнями</w:t>
      </w:r>
      <w:r w:rsidRPr="00C5278A">
        <w:rPr>
          <w:rFonts w:eastAsia="Calibri"/>
          <w:lang w:val="uk-UA"/>
        </w:rPr>
        <w:t>:</w:t>
      </w:r>
      <w:r w:rsidRPr="00C5278A">
        <w:rPr>
          <w:lang w:val="uk-UA"/>
        </w:rPr>
        <w:t xml:space="preserve"> тематичні виховні години, дискусії та диспути з актуальних для учнів питань і проблем; тренінги і міні-тренінги з використанням інтерактивних методів роботи; тренінг групової взаємодії, театральна діяльність (аматорський, ляльковий, пальчиковий, тіньовий театр), ігрова діяльність (ситуаційно-рольова гра, сюжетно-рольова гра, гра-драматизація, гра-бесіда, гра-мандрівка, ігрова вправа), інсценування, екскурсія, колажі, колективне творче панно, етична бесіда, тематичний зошит, ранок, свято, усний журнал, колективні творчі справи, оформлення альбому, </w:t>
      </w:r>
      <w:r w:rsidRPr="00C5278A">
        <w:rPr>
          <w:lang w:val="en-US"/>
        </w:rPr>
        <w:t>on</w:t>
      </w:r>
      <w:r w:rsidRPr="00C5278A">
        <w:rPr>
          <w:lang w:val="uk-UA"/>
        </w:rPr>
        <w:t>-</w:t>
      </w:r>
      <w:r w:rsidRPr="00C5278A">
        <w:rPr>
          <w:lang w:val="en-US"/>
        </w:rPr>
        <w:t>line</w:t>
      </w:r>
      <w:r w:rsidRPr="00C5278A">
        <w:rPr>
          <w:lang w:val="uk-UA"/>
        </w:rPr>
        <w:t xml:space="preserve"> подорож, конкурси, школа ввічливості, демонстрація, презентація, розповідь, моделювання, вікторина, виставка малюнків, виставка-ярмарок, добродійна акція, хвилини з мистецтвом, година спостереження, година милування, спортивні змагання, козацькі забави, ведення літопису класного колективу, веселі старти, естафети, догляд за рослинами і тваринами інші види педагогічної анімації, гуртки дитячої творчості.</w:t>
      </w:r>
    </w:p>
    <w:p w:rsidR="00071163" w:rsidRPr="00C5278A" w:rsidRDefault="00071163" w:rsidP="00071163">
      <w:pPr>
        <w:ind w:right="-284" w:firstLine="708"/>
        <w:jc w:val="both"/>
        <w:rPr>
          <w:lang w:val="uk-UA"/>
        </w:rPr>
      </w:pPr>
      <w:r w:rsidRPr="00A77AEB">
        <w:rPr>
          <w:rFonts w:eastAsia="Calibri"/>
          <w:b/>
          <w:lang w:val="uk-UA"/>
        </w:rPr>
        <w:t xml:space="preserve">Основні </w:t>
      </w:r>
      <w:r w:rsidRPr="00A77AEB">
        <w:rPr>
          <w:rFonts w:eastAsia="Calibri"/>
          <w:b/>
          <w:i/>
          <w:lang w:val="uk-UA"/>
        </w:rPr>
        <w:t xml:space="preserve">форми і методи </w:t>
      </w:r>
      <w:r w:rsidRPr="00A77AEB">
        <w:rPr>
          <w:rFonts w:eastAsia="Calibri"/>
          <w:b/>
          <w:lang w:val="uk-UA"/>
        </w:rPr>
        <w:t>виховної роботи з дітьми підліткового віку:</w:t>
      </w:r>
      <w:r w:rsidRPr="00C5278A">
        <w:rPr>
          <w:rFonts w:eastAsia="Calibri"/>
          <w:lang w:val="uk-UA"/>
        </w:rPr>
        <w:t xml:space="preserve"> </w:t>
      </w:r>
      <w:r w:rsidRPr="00C5278A">
        <w:rPr>
          <w:lang w:val="uk-UA"/>
        </w:rPr>
        <w:t xml:space="preserve">тренінги і міні-тренінги, виховні години, класні збори, лекція, зустрічі, фестивалі, вечори, змагання (квести, ярмарок солідарності, конкурси, конкурс-ярмарок, вікторина, виставка-конкурс, </w:t>
      </w:r>
      <w:r w:rsidRPr="00C5278A">
        <w:rPr>
          <w:lang w:val="uk-UA"/>
        </w:rPr>
        <w:lastRenderedPageBreak/>
        <w:t>турнір, веселі старти та естафети, конкурс-інсценізація) ігрова діяльність (гра-експрес, рольова гра, інтелектуальна гра, колективне ігрове спілкування, пошукова гра), брейн-ринги, брейн-сторми, наративні методи (розповідь (оповідка), бесіди, диспути), метод «моральних дилем», кластерний метод (складання красвордів, схем, таблиць, діаграм), метод тестування, метод «П’ять «чому»?», метод «Що буде, якщо...», метод різнонаукового бачення, прийом «Лінія цінностей», колективні творчі справи (КТС) (раптівка, жива газета, випуск газети, свято-презентація, усний журнал та інше), проектна діяльність, школа етикету, ведення літопису класного колективу, фестиваль, похід, спартакіада, колаж, акція (милосердя, благодійна, екологічна та інші), екологічна стежка, художня галерея, виставка творчих робіт, трудовий десант, родинне свято тощо.</w:t>
      </w:r>
    </w:p>
    <w:p w:rsidR="00071163" w:rsidRPr="00C5278A" w:rsidRDefault="00071163" w:rsidP="00071163">
      <w:pPr>
        <w:ind w:right="-284" w:firstLine="708"/>
        <w:jc w:val="both"/>
        <w:rPr>
          <w:lang w:val="uk-UA"/>
        </w:rPr>
      </w:pPr>
      <w:r w:rsidRPr="00A77AEB">
        <w:rPr>
          <w:b/>
          <w:lang w:val="uk-UA"/>
        </w:rPr>
        <w:t>Основні</w:t>
      </w:r>
      <w:r w:rsidRPr="00A77AEB">
        <w:rPr>
          <w:rFonts w:eastAsia="Calibri"/>
          <w:b/>
          <w:lang w:val="uk-UA"/>
        </w:rPr>
        <w:t xml:space="preserve"> </w:t>
      </w:r>
      <w:r w:rsidRPr="00A77AEB">
        <w:rPr>
          <w:rFonts w:eastAsia="Calibri"/>
          <w:b/>
          <w:i/>
          <w:lang w:val="uk-UA"/>
        </w:rPr>
        <w:t xml:space="preserve">форми і методи </w:t>
      </w:r>
      <w:r w:rsidRPr="00A77AEB">
        <w:rPr>
          <w:rFonts w:eastAsia="Calibri"/>
          <w:b/>
          <w:lang w:val="uk-UA"/>
        </w:rPr>
        <w:t>виховної роботи зі старшокласниками:</w:t>
      </w:r>
      <w:r w:rsidRPr="00C5278A">
        <w:rPr>
          <w:rFonts w:eastAsia="Calibri"/>
          <w:lang w:val="uk-UA"/>
        </w:rPr>
        <w:t xml:space="preserve"> тренінги, майстер-класи, презентації, проектна діяльність, тематичні виховні години; шкільний театр, </w:t>
      </w:r>
      <w:r w:rsidRPr="00C5278A">
        <w:rPr>
          <w:lang w:val="uk-UA"/>
        </w:rPr>
        <w:t>інші види педагогічної анімації</w:t>
      </w:r>
      <w:r w:rsidRPr="00C5278A">
        <w:rPr>
          <w:rFonts w:eastAsia="Calibri"/>
          <w:lang w:val="uk-UA"/>
        </w:rPr>
        <w:t>.</w:t>
      </w:r>
    </w:p>
    <w:p w:rsidR="00071163" w:rsidRPr="00C5278A" w:rsidRDefault="00071163" w:rsidP="00071163">
      <w:pPr>
        <w:ind w:right="-284" w:firstLine="708"/>
        <w:jc w:val="both"/>
        <w:rPr>
          <w:rFonts w:eastAsia="Calibri"/>
          <w:lang w:val="uk-UA"/>
        </w:rPr>
      </w:pPr>
      <w:r w:rsidRPr="00A77AEB">
        <w:rPr>
          <w:rFonts w:eastAsia="Calibri"/>
          <w:b/>
          <w:lang w:val="uk-UA"/>
        </w:rPr>
        <w:t>Основні м</w:t>
      </w:r>
      <w:r w:rsidRPr="00A77AEB">
        <w:rPr>
          <w:rFonts w:eastAsia="Calibri"/>
          <w:b/>
          <w:i/>
          <w:lang w:val="uk-UA"/>
        </w:rPr>
        <w:t>етоди</w:t>
      </w:r>
      <w:r w:rsidRPr="00A77AEB">
        <w:rPr>
          <w:rFonts w:eastAsia="Calibri"/>
          <w:b/>
          <w:lang w:val="uk-UA"/>
        </w:rPr>
        <w:t>:</w:t>
      </w:r>
      <w:r w:rsidRPr="00C5278A">
        <w:rPr>
          <w:rFonts w:eastAsia="Calibri"/>
          <w:lang w:val="uk-UA"/>
        </w:rPr>
        <w:t xml:space="preserve"> інтерактивні (рольові ігри, інтелектуальні аукціони, «мозкові атаки», вправи (усні, письмові, графічні), вправляння, метод аналізу соціальних ситуацій, кейс-стаді, створення ситуацій успіху, діалог, методика колективних творчих справ, SWOT-аналіз, наративні методи (етичні та сократівські бесіди, дискусії, диспути); </w:t>
      </w:r>
      <w:r w:rsidRPr="00C5278A">
        <w:rPr>
          <w:lang w:val="uk-UA"/>
        </w:rPr>
        <w:t xml:space="preserve">кластерний метод (складання красвордів, схем, таблиць, діаграм); </w:t>
      </w:r>
      <w:r w:rsidRPr="00C5278A">
        <w:rPr>
          <w:rFonts w:eastAsia="Calibri"/>
          <w:lang w:val="uk-UA"/>
        </w:rPr>
        <w:t>рефлексивні (рефлексивно-експліцитний метод), метод «Оpen space», метод «Світове кафе», консультування, моделювання, доброчинні акції, учнівські доброчинні проекти, раптівки (флешмоби), форуми, скайп-конференції, онлайн-спілкування, перформанси, майстер-класи та інше.</w:t>
      </w:r>
    </w:p>
    <w:p w:rsidR="00071163" w:rsidRPr="003D7F9E" w:rsidRDefault="00071163" w:rsidP="00071163">
      <w:pPr>
        <w:ind w:right="-284" w:firstLine="720"/>
        <w:contextualSpacing/>
        <w:jc w:val="both"/>
        <w:rPr>
          <w:rFonts w:eastAsia="Calibri"/>
          <w:b/>
          <w:lang w:val="uk-UA"/>
        </w:rPr>
      </w:pPr>
      <w:r w:rsidRPr="003D7F9E">
        <w:rPr>
          <w:rFonts w:eastAsia="Calibri"/>
          <w:b/>
          <w:lang w:val="uk-UA"/>
        </w:rPr>
        <w:t>Форми і методи роботи можуть творчо доповнюватись і наповнюватись змістом, актуальним до потреб вікового і морально-духовного розвитку дитини, з урахуванням її індивідуальних особливостей.</w:t>
      </w:r>
    </w:p>
    <w:p w:rsidR="00071163" w:rsidRPr="00C5278A" w:rsidRDefault="00071163" w:rsidP="00071163">
      <w:pPr>
        <w:ind w:left="735" w:right="-284"/>
        <w:contextualSpacing/>
        <w:jc w:val="center"/>
        <w:rPr>
          <w:b/>
          <w:lang w:val="uk-UA"/>
        </w:rPr>
      </w:pPr>
    </w:p>
    <w:p w:rsidR="00C5278A" w:rsidRDefault="00C5278A" w:rsidP="00071163">
      <w:pPr>
        <w:ind w:left="735" w:right="-284"/>
        <w:contextualSpacing/>
        <w:jc w:val="center"/>
        <w:rPr>
          <w:b/>
          <w:lang w:val="uk-UA"/>
        </w:rPr>
      </w:pPr>
    </w:p>
    <w:p w:rsidR="00C5278A" w:rsidRDefault="00C5278A" w:rsidP="00071163">
      <w:pPr>
        <w:ind w:left="735" w:right="-284"/>
        <w:contextualSpacing/>
        <w:jc w:val="center"/>
        <w:rPr>
          <w:b/>
          <w:lang w:val="uk-UA"/>
        </w:rPr>
      </w:pPr>
    </w:p>
    <w:p w:rsidR="00C5278A" w:rsidRDefault="00C5278A" w:rsidP="00071163">
      <w:pPr>
        <w:ind w:left="735" w:right="-284"/>
        <w:contextualSpacing/>
        <w:jc w:val="center"/>
        <w:rPr>
          <w:b/>
          <w:lang w:val="uk-UA"/>
        </w:rPr>
      </w:pPr>
    </w:p>
    <w:p w:rsidR="00071163" w:rsidRPr="00C5278A" w:rsidRDefault="00071163" w:rsidP="00071163">
      <w:pPr>
        <w:ind w:left="735" w:right="-284"/>
        <w:contextualSpacing/>
        <w:jc w:val="center"/>
        <w:rPr>
          <w:b/>
          <w:lang w:val="uk-UA"/>
        </w:rPr>
      </w:pPr>
      <w:r w:rsidRPr="00C5278A">
        <w:rPr>
          <w:b/>
          <w:lang w:val="uk-UA"/>
        </w:rPr>
        <w:t>Основні форми організації виховного процесу</w:t>
      </w:r>
    </w:p>
    <w:p w:rsidR="00071163" w:rsidRPr="00C5278A" w:rsidRDefault="00071163" w:rsidP="00071163">
      <w:pPr>
        <w:ind w:left="735" w:right="-284"/>
        <w:contextualSpacing/>
        <w:jc w:val="center"/>
        <w:rPr>
          <w:b/>
          <w:lang w:val="uk-UA"/>
        </w:rPr>
      </w:pPr>
    </w:p>
    <w:tbl>
      <w:tblPr>
        <w:tblStyle w:val="a7"/>
        <w:tblW w:w="10036" w:type="dxa"/>
        <w:tblInd w:w="-289" w:type="dxa"/>
        <w:tblLook w:val="04A0" w:firstRow="1" w:lastRow="0" w:firstColumn="1" w:lastColumn="0" w:noHBand="0" w:noVBand="1"/>
      </w:tblPr>
      <w:tblGrid>
        <w:gridCol w:w="1670"/>
        <w:gridCol w:w="8366"/>
      </w:tblGrid>
      <w:tr w:rsidR="00071163" w:rsidRPr="00C5278A" w:rsidTr="00071163">
        <w:trPr>
          <w:trHeight w:val="649"/>
        </w:trPr>
        <w:tc>
          <w:tcPr>
            <w:tcW w:w="1670" w:type="dxa"/>
            <w:tcBorders>
              <w:top w:val="single" w:sz="4" w:space="0" w:color="auto"/>
              <w:left w:val="single" w:sz="4" w:space="0" w:color="auto"/>
              <w:bottom w:val="single" w:sz="4" w:space="0" w:color="auto"/>
              <w:right w:val="single" w:sz="4" w:space="0" w:color="auto"/>
            </w:tcBorders>
            <w:hideMark/>
          </w:tcPr>
          <w:p w:rsidR="00071163" w:rsidRPr="00C5278A" w:rsidRDefault="00071163">
            <w:pPr>
              <w:spacing w:line="360" w:lineRule="auto"/>
              <w:ind w:right="-284"/>
              <w:contextualSpacing/>
              <w:jc w:val="center"/>
              <w:rPr>
                <w:rFonts w:ascii="Times New Roman" w:eastAsia="Times New Roman" w:hAnsi="Times New Roman" w:cs="Times New Roman"/>
                <w:b/>
                <w:lang w:val="uk-UA"/>
              </w:rPr>
            </w:pPr>
            <w:r w:rsidRPr="00C5278A">
              <w:rPr>
                <w:rFonts w:ascii="Times New Roman" w:eastAsia="Times New Roman" w:hAnsi="Times New Roman" w:cs="Times New Roman"/>
                <w:b/>
                <w:lang w:val="uk-UA"/>
              </w:rPr>
              <w:t>Клас</w:t>
            </w:r>
          </w:p>
        </w:tc>
        <w:tc>
          <w:tcPr>
            <w:tcW w:w="8366" w:type="dxa"/>
            <w:tcBorders>
              <w:top w:val="single" w:sz="4" w:space="0" w:color="auto"/>
              <w:left w:val="single" w:sz="4" w:space="0" w:color="auto"/>
              <w:bottom w:val="single" w:sz="4" w:space="0" w:color="auto"/>
              <w:right w:val="single" w:sz="4" w:space="0" w:color="auto"/>
            </w:tcBorders>
            <w:hideMark/>
          </w:tcPr>
          <w:p w:rsidR="00071163" w:rsidRPr="00C5278A" w:rsidRDefault="00071163">
            <w:pPr>
              <w:spacing w:line="360" w:lineRule="auto"/>
              <w:ind w:right="-284"/>
              <w:contextualSpacing/>
              <w:jc w:val="center"/>
              <w:rPr>
                <w:rFonts w:ascii="Times New Roman" w:eastAsia="Times New Roman" w:hAnsi="Times New Roman" w:cs="Times New Roman"/>
                <w:b/>
                <w:lang w:val="uk-UA"/>
              </w:rPr>
            </w:pPr>
            <w:r w:rsidRPr="00C5278A">
              <w:rPr>
                <w:rFonts w:ascii="Times New Roman" w:eastAsia="Times New Roman" w:hAnsi="Times New Roman" w:cs="Times New Roman"/>
                <w:b/>
                <w:lang w:val="uk-UA"/>
              </w:rPr>
              <w:t>Форми, методи і прийоми виховної роботи</w:t>
            </w:r>
          </w:p>
        </w:tc>
      </w:tr>
      <w:tr w:rsidR="00071163" w:rsidRPr="00C5278A" w:rsidTr="00071163">
        <w:tc>
          <w:tcPr>
            <w:tcW w:w="1670" w:type="dxa"/>
            <w:tcBorders>
              <w:top w:val="single" w:sz="4" w:space="0" w:color="auto"/>
              <w:left w:val="single" w:sz="4" w:space="0" w:color="auto"/>
              <w:bottom w:val="single" w:sz="4" w:space="0" w:color="auto"/>
              <w:right w:val="single" w:sz="4" w:space="0" w:color="auto"/>
            </w:tcBorders>
            <w:hideMark/>
          </w:tcPr>
          <w:p w:rsidR="00071163" w:rsidRPr="00C5278A" w:rsidRDefault="00071163">
            <w:pPr>
              <w:spacing w:line="360" w:lineRule="auto"/>
              <w:ind w:right="-284"/>
              <w:contextualSpacing/>
              <w:jc w:val="center"/>
              <w:rPr>
                <w:rFonts w:ascii="Times New Roman" w:eastAsia="Times New Roman" w:hAnsi="Times New Roman" w:cs="Times New Roman"/>
                <w:b/>
                <w:lang w:val="uk-UA"/>
              </w:rPr>
            </w:pPr>
            <w:r w:rsidRPr="00C5278A">
              <w:rPr>
                <w:rFonts w:ascii="Times New Roman" w:eastAsia="Times New Roman" w:hAnsi="Times New Roman" w:cs="Times New Roman"/>
                <w:b/>
                <w:lang w:val="uk-UA"/>
              </w:rPr>
              <w:t>1–4 класи</w:t>
            </w:r>
          </w:p>
        </w:tc>
        <w:tc>
          <w:tcPr>
            <w:tcW w:w="8366" w:type="dxa"/>
            <w:tcBorders>
              <w:top w:val="single" w:sz="4" w:space="0" w:color="auto"/>
              <w:left w:val="single" w:sz="4" w:space="0" w:color="auto"/>
              <w:bottom w:val="single" w:sz="4" w:space="0" w:color="auto"/>
              <w:right w:val="single" w:sz="4" w:space="0" w:color="auto"/>
            </w:tcBorders>
            <w:hideMark/>
          </w:tcPr>
          <w:p w:rsidR="00071163" w:rsidRPr="00C5278A" w:rsidRDefault="00071163" w:rsidP="00071163">
            <w:pPr>
              <w:pStyle w:val="a6"/>
              <w:numPr>
                <w:ilvl w:val="0"/>
                <w:numId w:val="2"/>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C5278A">
              <w:rPr>
                <w:rFonts w:ascii="Times New Roman" w:hAnsi="Times New Roman" w:cs="Times New Roman"/>
                <w:sz w:val="24"/>
                <w:szCs w:val="24"/>
              </w:rPr>
              <w:t>Виховні години: «Хто я і яким я хочу бути», «Вчимося ввічливості», «Я і мої друзі», «Я і мій клас», «Як поводитися у школі, вдома, на вулиці», «Чи важко бути охайним?», «Правила здоров’я», «Допомагаємо старшим», «Абетка пішохода», «Чи знаєш ти чарівні слова», «Чи вміємо ми цінувати час?», «Берегти природу», «Як ставитися до молодших братиків і сестричок», «У бібліотеці», «Коли твій друг захворів», «Телефонний дзвінок», «Піклуємося про пташок», «Хочу, можу треба», «Чи потрібно вибачатися?», «Коли ти дома один», «В гостях і дома», «Обіцянки і слова», «Безпечна дорога до школи», «мамині помічники і помічниці», «Гартуємо характер», «Мій улюблений літературний герой», «Про що нам підказує совість», «Наші слова та вчинки», «Як стати кращим», «Не будьмо байдужими», «Які продукти корисні»,«Я маю власну думку», «Добротою себе перевір»</w:t>
            </w:r>
          </w:p>
          <w:p w:rsidR="00071163" w:rsidRPr="00C5278A" w:rsidRDefault="00071163" w:rsidP="00071163">
            <w:pPr>
              <w:pStyle w:val="a6"/>
              <w:numPr>
                <w:ilvl w:val="0"/>
                <w:numId w:val="2"/>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C5278A">
              <w:rPr>
                <w:rFonts w:ascii="Times New Roman" w:hAnsi="Times New Roman" w:cs="Times New Roman"/>
                <w:sz w:val="24"/>
                <w:szCs w:val="24"/>
              </w:rPr>
              <w:t xml:space="preserve">Бесіди: «Символи держави: прапор, герб, гімн України»; «Поговоримо про дружбу», </w:t>
            </w:r>
            <w:r w:rsidRPr="00C5278A">
              <w:rPr>
                <w:rFonts w:ascii="Times New Roman" w:hAnsi="Times New Roman" w:cs="Times New Roman"/>
                <w:bCs/>
                <w:sz w:val="24"/>
                <w:szCs w:val="24"/>
              </w:rPr>
              <w:t>«Моя країна – Україна»</w:t>
            </w:r>
          </w:p>
          <w:p w:rsidR="00071163" w:rsidRPr="00C5278A" w:rsidRDefault="00071163" w:rsidP="00071163">
            <w:pPr>
              <w:pStyle w:val="a6"/>
              <w:numPr>
                <w:ilvl w:val="0"/>
                <w:numId w:val="2"/>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C5278A">
              <w:rPr>
                <w:rFonts w:ascii="Times New Roman" w:eastAsia="SimSun" w:hAnsi="Times New Roman" w:cs="Times New Roman"/>
                <w:sz w:val="24"/>
                <w:szCs w:val="24"/>
                <w:lang w:eastAsia="zh-CN"/>
              </w:rPr>
              <w:t>Курси за вибором: «Уроки для сталого розвитку. Школа друзів планети»,</w:t>
            </w:r>
            <w:r w:rsidRPr="00C5278A">
              <w:rPr>
                <w:rFonts w:ascii="Times New Roman" w:hAnsi="Times New Roman" w:cs="Times New Roman"/>
                <w:sz w:val="24"/>
                <w:szCs w:val="24"/>
              </w:rPr>
              <w:t xml:space="preserve"> «Я і енергія»</w:t>
            </w:r>
          </w:p>
          <w:p w:rsidR="00071163" w:rsidRPr="00C5278A" w:rsidRDefault="00071163" w:rsidP="00071163">
            <w:pPr>
              <w:pStyle w:val="a6"/>
              <w:numPr>
                <w:ilvl w:val="0"/>
                <w:numId w:val="2"/>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C5278A">
              <w:rPr>
                <w:rFonts w:ascii="Times New Roman" w:hAnsi="Times New Roman" w:cs="Times New Roman"/>
                <w:sz w:val="24"/>
                <w:szCs w:val="24"/>
              </w:rPr>
              <w:t>Ігри: «Мікропохід», «Павутинка», «Хто я?», «Ведення літопису нашого класу», «Я в команді»</w:t>
            </w:r>
          </w:p>
          <w:p w:rsidR="00071163" w:rsidRPr="00C5278A" w:rsidRDefault="00071163" w:rsidP="00071163">
            <w:pPr>
              <w:pStyle w:val="a6"/>
              <w:numPr>
                <w:ilvl w:val="0"/>
                <w:numId w:val="2"/>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C5278A">
              <w:rPr>
                <w:rFonts w:ascii="Times New Roman" w:hAnsi="Times New Roman" w:cs="Times New Roman"/>
                <w:sz w:val="24"/>
                <w:szCs w:val="24"/>
              </w:rPr>
              <w:t>Музично-казкова гра «Музика в українських народних казках»</w:t>
            </w:r>
          </w:p>
          <w:p w:rsidR="00071163" w:rsidRPr="00C5278A" w:rsidRDefault="00071163" w:rsidP="00071163">
            <w:pPr>
              <w:pStyle w:val="a6"/>
              <w:numPr>
                <w:ilvl w:val="0"/>
                <w:numId w:val="2"/>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C5278A">
              <w:rPr>
                <w:rFonts w:ascii="Times New Roman" w:hAnsi="Times New Roman" w:cs="Times New Roman"/>
                <w:sz w:val="24"/>
                <w:szCs w:val="24"/>
              </w:rPr>
              <w:lastRenderedPageBreak/>
              <w:t>Сторітеллінг: короткі оповідання для навчання і виховання</w:t>
            </w:r>
          </w:p>
          <w:p w:rsidR="00071163" w:rsidRPr="00C5278A" w:rsidRDefault="00071163" w:rsidP="00071163">
            <w:pPr>
              <w:pStyle w:val="a6"/>
              <w:numPr>
                <w:ilvl w:val="0"/>
                <w:numId w:val="2"/>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C5278A">
              <w:rPr>
                <w:rFonts w:ascii="Times New Roman" w:hAnsi="Times New Roman" w:cs="Times New Roman"/>
                <w:sz w:val="24"/>
                <w:szCs w:val="24"/>
              </w:rPr>
              <w:t>Міні-тренінг на розвиток уваги «Різноманітний світ»</w:t>
            </w:r>
          </w:p>
          <w:p w:rsidR="00071163" w:rsidRPr="00C5278A" w:rsidRDefault="00071163" w:rsidP="00071163">
            <w:pPr>
              <w:pStyle w:val="a6"/>
              <w:numPr>
                <w:ilvl w:val="0"/>
                <w:numId w:val="2"/>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C5278A">
              <w:rPr>
                <w:rFonts w:ascii="Times New Roman" w:hAnsi="Times New Roman" w:cs="Times New Roman"/>
                <w:sz w:val="24"/>
                <w:szCs w:val="24"/>
              </w:rPr>
              <w:t xml:space="preserve">Усний журнал </w:t>
            </w:r>
            <w:r w:rsidRPr="00C5278A">
              <w:rPr>
                <w:rFonts w:ascii="Times New Roman" w:hAnsi="Times New Roman" w:cs="Times New Roman"/>
                <w:bCs/>
                <w:sz w:val="24"/>
                <w:szCs w:val="24"/>
              </w:rPr>
              <w:t>«Герої Крут – для нащадків взірець»</w:t>
            </w:r>
          </w:p>
          <w:p w:rsidR="00071163" w:rsidRPr="00C5278A" w:rsidRDefault="00071163" w:rsidP="00071163">
            <w:pPr>
              <w:pStyle w:val="a6"/>
              <w:numPr>
                <w:ilvl w:val="0"/>
                <w:numId w:val="2"/>
              </w:numPr>
              <w:shd w:val="clear" w:color="auto" w:fill="FFFFFF"/>
              <w:autoSpaceDE w:val="0"/>
              <w:autoSpaceDN w:val="0"/>
              <w:adjustRightInd w:val="0"/>
              <w:spacing w:after="0" w:line="240" w:lineRule="auto"/>
              <w:ind w:left="320"/>
              <w:jc w:val="both"/>
              <w:rPr>
                <w:rFonts w:ascii="Times New Roman" w:hAnsi="Times New Roman" w:cs="Times New Roman"/>
                <w:bCs/>
                <w:sz w:val="24"/>
                <w:szCs w:val="24"/>
              </w:rPr>
            </w:pPr>
            <w:r w:rsidRPr="00C5278A">
              <w:rPr>
                <w:rFonts w:ascii="Times New Roman" w:hAnsi="Times New Roman" w:cs="Times New Roman"/>
                <w:bCs/>
                <w:sz w:val="24"/>
                <w:szCs w:val="24"/>
              </w:rPr>
              <w:t>Гра на групову взаємодію «Місток дружби»</w:t>
            </w:r>
          </w:p>
          <w:p w:rsidR="00071163" w:rsidRPr="00C5278A" w:rsidRDefault="00071163" w:rsidP="00071163">
            <w:pPr>
              <w:pStyle w:val="a6"/>
              <w:numPr>
                <w:ilvl w:val="0"/>
                <w:numId w:val="2"/>
              </w:numPr>
              <w:shd w:val="clear" w:color="auto" w:fill="FFFFFF"/>
              <w:autoSpaceDE w:val="0"/>
              <w:autoSpaceDN w:val="0"/>
              <w:adjustRightInd w:val="0"/>
              <w:spacing w:after="0" w:line="240" w:lineRule="auto"/>
              <w:ind w:left="320"/>
              <w:jc w:val="both"/>
              <w:rPr>
                <w:rFonts w:ascii="Times New Roman" w:hAnsi="Times New Roman" w:cs="Times New Roman"/>
                <w:bCs/>
                <w:sz w:val="24"/>
                <w:szCs w:val="24"/>
              </w:rPr>
            </w:pPr>
            <w:r w:rsidRPr="00C5278A">
              <w:rPr>
                <w:rFonts w:ascii="Times New Roman" w:hAnsi="Times New Roman" w:cs="Times New Roman"/>
                <w:bCs/>
                <w:sz w:val="24"/>
                <w:szCs w:val="24"/>
              </w:rPr>
              <w:t>Родинне свято «Сім «Я»»</w:t>
            </w:r>
          </w:p>
          <w:p w:rsidR="00071163" w:rsidRPr="00C5278A" w:rsidRDefault="00071163" w:rsidP="00071163">
            <w:pPr>
              <w:pStyle w:val="a6"/>
              <w:numPr>
                <w:ilvl w:val="0"/>
                <w:numId w:val="2"/>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C5278A">
              <w:rPr>
                <w:rFonts w:ascii="Times New Roman" w:hAnsi="Times New Roman" w:cs="Times New Roman"/>
                <w:bCs/>
                <w:sz w:val="24"/>
                <w:szCs w:val="24"/>
              </w:rPr>
              <w:t>Етична гра «Будь ласка»</w:t>
            </w:r>
          </w:p>
          <w:p w:rsidR="00071163" w:rsidRPr="00C5278A" w:rsidRDefault="00071163" w:rsidP="00071163">
            <w:pPr>
              <w:pStyle w:val="a6"/>
              <w:numPr>
                <w:ilvl w:val="0"/>
                <w:numId w:val="2"/>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C5278A">
              <w:rPr>
                <w:rFonts w:ascii="Times New Roman" w:hAnsi="Times New Roman" w:cs="Times New Roman"/>
                <w:sz w:val="24"/>
                <w:szCs w:val="24"/>
              </w:rPr>
              <w:t>Вправи: «Оціни свою уважність», «Слухати і чути»</w:t>
            </w:r>
          </w:p>
          <w:p w:rsidR="00071163" w:rsidRPr="00C5278A" w:rsidRDefault="00071163" w:rsidP="00071163">
            <w:pPr>
              <w:pStyle w:val="a6"/>
              <w:numPr>
                <w:ilvl w:val="0"/>
                <w:numId w:val="2"/>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C5278A">
              <w:rPr>
                <w:rFonts w:ascii="Times New Roman" w:hAnsi="Times New Roman" w:cs="Times New Roman"/>
                <w:sz w:val="24"/>
                <w:szCs w:val="24"/>
              </w:rPr>
              <w:t>Метод незакінчених речень: «Пізнай самого себе»</w:t>
            </w:r>
          </w:p>
          <w:p w:rsidR="00071163" w:rsidRPr="00C5278A" w:rsidRDefault="00071163" w:rsidP="00071163">
            <w:pPr>
              <w:pStyle w:val="a6"/>
              <w:numPr>
                <w:ilvl w:val="0"/>
                <w:numId w:val="2"/>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C5278A">
              <w:rPr>
                <w:rFonts w:ascii="Times New Roman" w:hAnsi="Times New Roman" w:cs="Times New Roman"/>
                <w:sz w:val="24"/>
                <w:szCs w:val="24"/>
              </w:rPr>
              <w:t>Інтерактивна гра «Постав оцінку художнику»</w:t>
            </w:r>
          </w:p>
          <w:p w:rsidR="00071163" w:rsidRPr="00C5278A" w:rsidRDefault="00071163" w:rsidP="00071163">
            <w:pPr>
              <w:pStyle w:val="a6"/>
              <w:numPr>
                <w:ilvl w:val="0"/>
                <w:numId w:val="2"/>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C5278A">
              <w:rPr>
                <w:rFonts w:ascii="Times New Roman" w:hAnsi="Times New Roman" w:cs="Times New Roman"/>
                <w:sz w:val="24"/>
                <w:szCs w:val="24"/>
              </w:rPr>
              <w:t>Ігрові завдання: «Телеграма», «Симпатичні істоти», «Я-Земля»</w:t>
            </w:r>
          </w:p>
          <w:p w:rsidR="00071163" w:rsidRPr="00C5278A" w:rsidRDefault="00071163" w:rsidP="00071163">
            <w:pPr>
              <w:pStyle w:val="a6"/>
              <w:numPr>
                <w:ilvl w:val="0"/>
                <w:numId w:val="2"/>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C5278A">
              <w:rPr>
                <w:rFonts w:ascii="Times New Roman" w:hAnsi="Times New Roman" w:cs="Times New Roman"/>
                <w:sz w:val="24"/>
                <w:szCs w:val="24"/>
              </w:rPr>
              <w:t>Рольова гра «Розподіл сердець»</w:t>
            </w:r>
          </w:p>
          <w:p w:rsidR="00071163" w:rsidRPr="00C5278A" w:rsidRDefault="00071163" w:rsidP="00071163">
            <w:pPr>
              <w:pStyle w:val="a6"/>
              <w:numPr>
                <w:ilvl w:val="0"/>
                <w:numId w:val="2"/>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C5278A">
              <w:rPr>
                <w:rFonts w:ascii="Times New Roman" w:hAnsi="Times New Roman" w:cs="Times New Roman"/>
                <w:sz w:val="24"/>
                <w:szCs w:val="24"/>
              </w:rPr>
              <w:t>Метод «Що буде, якщо...»</w:t>
            </w:r>
          </w:p>
          <w:p w:rsidR="00071163" w:rsidRPr="00C5278A" w:rsidRDefault="00071163" w:rsidP="00071163">
            <w:pPr>
              <w:pStyle w:val="a6"/>
              <w:numPr>
                <w:ilvl w:val="0"/>
                <w:numId w:val="2"/>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C5278A">
              <w:rPr>
                <w:rFonts w:ascii="Times New Roman" w:hAnsi="Times New Roman" w:cs="Times New Roman"/>
                <w:sz w:val="24"/>
                <w:szCs w:val="24"/>
              </w:rPr>
              <w:t>Метод незакінчених речень «Поговоримо про дружбу»</w:t>
            </w:r>
          </w:p>
          <w:p w:rsidR="00071163" w:rsidRPr="00C5278A" w:rsidRDefault="00071163" w:rsidP="00071163">
            <w:pPr>
              <w:pStyle w:val="a6"/>
              <w:numPr>
                <w:ilvl w:val="0"/>
                <w:numId w:val="2"/>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C5278A">
              <w:rPr>
                <w:rFonts w:ascii="Times New Roman" w:hAnsi="Times New Roman" w:cs="Times New Roman"/>
                <w:sz w:val="24"/>
                <w:szCs w:val="24"/>
              </w:rPr>
              <w:t>Інтерактивна година спілкування «Школа етикету»</w:t>
            </w:r>
          </w:p>
          <w:p w:rsidR="00071163" w:rsidRPr="00C5278A" w:rsidRDefault="00071163" w:rsidP="00071163">
            <w:pPr>
              <w:pStyle w:val="a6"/>
              <w:numPr>
                <w:ilvl w:val="0"/>
                <w:numId w:val="2"/>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C5278A">
              <w:rPr>
                <w:rFonts w:ascii="Times New Roman" w:hAnsi="Times New Roman" w:cs="Times New Roman"/>
                <w:sz w:val="24"/>
                <w:szCs w:val="24"/>
              </w:rPr>
              <w:t>Прийоми: «Капелюх Фоми Невіруючого», «Змагання рядів (груп)», «Хто скаже останнім?», «М’яч із словами», «Пустий стілець», «Читання з зупинками», «Вірні – невірні твердження», «Прогнозування по фотографії», «Поясни слово», «Читання з зупинками», «Чи вірите ви ...», «Учитель радиться з класом»</w:t>
            </w:r>
          </w:p>
          <w:p w:rsidR="00071163" w:rsidRPr="00C5278A" w:rsidRDefault="00071163" w:rsidP="00071163">
            <w:pPr>
              <w:pStyle w:val="a6"/>
              <w:numPr>
                <w:ilvl w:val="0"/>
                <w:numId w:val="2"/>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C5278A">
              <w:rPr>
                <w:rFonts w:ascii="Times New Roman" w:hAnsi="Times New Roman" w:cs="Times New Roman"/>
                <w:bCs/>
                <w:sz w:val="24"/>
                <w:szCs w:val="24"/>
              </w:rPr>
              <w:t>Літературне свято «Мова моя калинова»</w:t>
            </w:r>
          </w:p>
          <w:p w:rsidR="00071163" w:rsidRPr="00C5278A" w:rsidRDefault="00071163" w:rsidP="00071163">
            <w:pPr>
              <w:pStyle w:val="a6"/>
              <w:numPr>
                <w:ilvl w:val="0"/>
                <w:numId w:val="2"/>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C5278A">
              <w:rPr>
                <w:rFonts w:ascii="Times New Roman" w:hAnsi="Times New Roman" w:cs="Times New Roman"/>
                <w:sz w:val="24"/>
                <w:szCs w:val="24"/>
              </w:rPr>
              <w:t>Зустріч із захисниками «Роль війська у відстоюванні незалежності та територіальної цілісності України»</w:t>
            </w:r>
          </w:p>
          <w:p w:rsidR="00071163" w:rsidRPr="00C5278A" w:rsidRDefault="00071163" w:rsidP="00071163">
            <w:pPr>
              <w:pStyle w:val="a6"/>
              <w:numPr>
                <w:ilvl w:val="0"/>
                <w:numId w:val="2"/>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C5278A">
              <w:rPr>
                <w:rFonts w:ascii="Times New Roman" w:hAnsi="Times New Roman" w:cs="Times New Roman"/>
                <w:sz w:val="24"/>
                <w:szCs w:val="24"/>
              </w:rPr>
              <w:t>Екологічні проекти: «Зелений пакет для дітей», «Чорноморська скринька»</w:t>
            </w:r>
          </w:p>
          <w:p w:rsidR="00071163" w:rsidRPr="00C5278A" w:rsidRDefault="00071163" w:rsidP="00071163">
            <w:pPr>
              <w:pStyle w:val="a6"/>
              <w:numPr>
                <w:ilvl w:val="0"/>
                <w:numId w:val="2"/>
              </w:numPr>
              <w:shd w:val="clear" w:color="auto" w:fill="FFFFFF"/>
              <w:autoSpaceDE w:val="0"/>
              <w:autoSpaceDN w:val="0"/>
              <w:adjustRightInd w:val="0"/>
              <w:spacing w:after="0" w:line="240" w:lineRule="auto"/>
              <w:ind w:left="320"/>
              <w:jc w:val="both"/>
              <w:rPr>
                <w:rFonts w:ascii="Times New Roman" w:hAnsi="Times New Roman" w:cs="Times New Roman"/>
                <w:sz w:val="24"/>
                <w:szCs w:val="24"/>
              </w:rPr>
            </w:pPr>
            <w:r w:rsidRPr="00C5278A">
              <w:rPr>
                <w:rFonts w:ascii="Times New Roman" w:hAnsi="Times New Roman" w:cs="Times New Roman"/>
                <w:sz w:val="24"/>
                <w:szCs w:val="24"/>
              </w:rPr>
              <w:t>Ігри-подорожі: «Природні дива України», «Маленькі українці подорожують країнами ЄС», «Котигорошко»</w:t>
            </w:r>
          </w:p>
        </w:tc>
      </w:tr>
      <w:tr w:rsidR="00071163" w:rsidRPr="00C5278A" w:rsidTr="00071163">
        <w:tc>
          <w:tcPr>
            <w:tcW w:w="1670" w:type="dxa"/>
            <w:tcBorders>
              <w:top w:val="single" w:sz="4" w:space="0" w:color="auto"/>
              <w:left w:val="single" w:sz="4" w:space="0" w:color="auto"/>
              <w:bottom w:val="single" w:sz="4" w:space="0" w:color="auto"/>
              <w:right w:val="single" w:sz="4" w:space="0" w:color="auto"/>
            </w:tcBorders>
            <w:hideMark/>
          </w:tcPr>
          <w:p w:rsidR="00071163" w:rsidRPr="00C5278A" w:rsidRDefault="00071163">
            <w:pPr>
              <w:spacing w:line="360" w:lineRule="auto"/>
              <w:ind w:right="-284"/>
              <w:jc w:val="center"/>
              <w:rPr>
                <w:rFonts w:ascii="Times New Roman" w:hAnsi="Times New Roman" w:cs="Times New Roman"/>
                <w:lang w:val="uk-UA"/>
              </w:rPr>
            </w:pPr>
            <w:r w:rsidRPr="00C5278A">
              <w:rPr>
                <w:rFonts w:ascii="Times New Roman" w:eastAsia="Times New Roman" w:hAnsi="Times New Roman" w:cs="Times New Roman"/>
                <w:b/>
                <w:lang w:val="uk-UA"/>
              </w:rPr>
              <w:lastRenderedPageBreak/>
              <w:t>5–6 класи</w:t>
            </w:r>
          </w:p>
        </w:tc>
        <w:tc>
          <w:tcPr>
            <w:tcW w:w="8366" w:type="dxa"/>
            <w:tcBorders>
              <w:top w:val="single" w:sz="4" w:space="0" w:color="auto"/>
              <w:left w:val="single" w:sz="4" w:space="0" w:color="auto"/>
              <w:bottom w:val="single" w:sz="4" w:space="0" w:color="auto"/>
              <w:right w:val="single" w:sz="4" w:space="0" w:color="auto"/>
            </w:tcBorders>
            <w:hideMark/>
          </w:tcPr>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Виховні години: «Що підказує твоє серце», «Бути милосердним», «Люби Батьківщину, як сонце люби…», «Герої завжди поміж нас», «У чому полягає шляхетність», «Заздрісник сам собі ворог», «Світ наших захоплень», «Кожна людина унікальна», «Подарувати крихітку душі», «Мистецтво спілкування: коли яке слово мовити?», «Як жити в мирі з людьми», «Особистість і колектив», «Пізнай себе – пізнаєщ світ», «Посієш звичку –пожнеш характер», «Чи вмієш ти контролювати себе», «День народження. Як дарувати та приймати подарунки», «Твої права і обов’язки вдома і в школі», «Уміти сказати «Ні»», «Білі ворони», «Шкідливі звички», «У кожного є своє покликання»</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bCs/>
                <w:sz w:val="24"/>
                <w:szCs w:val="24"/>
              </w:rPr>
            </w:pPr>
            <w:r w:rsidRPr="00C5278A">
              <w:rPr>
                <w:rFonts w:ascii="Times New Roman" w:hAnsi="Times New Roman" w:cs="Times New Roman"/>
                <w:sz w:val="24"/>
                <w:szCs w:val="24"/>
              </w:rPr>
              <w:t xml:space="preserve">Етичні бесіди: </w:t>
            </w:r>
            <w:r w:rsidRPr="00C5278A">
              <w:rPr>
                <w:rFonts w:ascii="Times New Roman" w:hAnsi="Times New Roman" w:cs="Times New Roman"/>
                <w:bCs/>
                <w:sz w:val="24"/>
                <w:szCs w:val="24"/>
              </w:rPr>
              <w:t>«Погляд в минуле», «Ми діти твої, Україно», «Ставлення людини до людини», «Добро і Зло», «Моя сім’я», «Це потрібно не мертвим, це потрібно живим</w:t>
            </w:r>
            <w:r w:rsidRPr="00C5278A">
              <w:rPr>
                <w:rFonts w:ascii="Times New Roman" w:hAnsi="Times New Roman" w:cs="Times New Roman"/>
                <w:sz w:val="24"/>
                <w:szCs w:val="24"/>
              </w:rPr>
              <w:t>...», «Мій етикет», «Праця і життя людини», «Тепло моїх долонь, і розуму, і серця, я Україні милій віддаю»</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Літературно-музична композиція «Україно, соборна державо, сонценосна колиско моя...»</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Демонстрації-моделювання: «Скільки води на Землі», «Скільки родючих грунтів на Землі (Яблуко)»</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Ігрові завдання: «Мій собака сказав би про мене»; «Ресурси», «Телеграма», «Симпатичні істоти», «Я-Земля» «Підбери пару», «Друга роль»</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Тренінгове заняття на командоутворення «Порятунок ведмедя»</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Ігри: пантоміма «Закони екології», «Казино», «Що-де-коли», «Зникле житло», «Ресурси», «Хто я?», «Екомаркування», ігри-метаморфози «Пікнік», «Кухня»</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 xml:space="preserve">Прогулянка «Екодослідники»; </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lastRenderedPageBreak/>
              <w:t>Дискусія «Поводження з безпритульними тваринами»;</w:t>
            </w:r>
          </w:p>
          <w:p w:rsidR="00071163" w:rsidRPr="00C5278A" w:rsidRDefault="00071163" w:rsidP="00071163">
            <w:pPr>
              <w:pStyle w:val="11"/>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lang w:val="uk-UA"/>
              </w:rPr>
            </w:pPr>
            <w:r w:rsidRPr="00C5278A">
              <w:rPr>
                <w:rFonts w:ascii="Times New Roman" w:hAnsi="Times New Roman" w:cs="Times New Roman"/>
                <w:sz w:val="24"/>
                <w:szCs w:val="24"/>
                <w:lang w:val="uk-UA"/>
              </w:rPr>
              <w:t xml:space="preserve">Ділова гра «Робота над проектом», </w:t>
            </w:r>
            <w:r w:rsidRPr="00C5278A">
              <w:rPr>
                <w:rFonts w:ascii="Times New Roman" w:hAnsi="Times New Roman" w:cs="Times New Roman"/>
                <w:sz w:val="24"/>
                <w:szCs w:val="24"/>
              </w:rPr>
              <w:t>«Колективна творча справа»</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eastAsia="Times New Roman" w:hAnsi="Times New Roman" w:cs="Times New Roman"/>
                <w:sz w:val="24"/>
                <w:szCs w:val="24"/>
              </w:rPr>
            </w:pPr>
            <w:r w:rsidRPr="00C5278A">
              <w:rPr>
                <w:rFonts w:ascii="Times New Roman" w:hAnsi="Times New Roman" w:cs="Times New Roman"/>
                <w:sz w:val="24"/>
                <w:szCs w:val="24"/>
              </w:rPr>
              <w:t>Рольова гра «Корабельна рада», рольова гра на командну взаємодію «Острів»</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Мозкова атака «Що заважає людям бути відповідальними»</w:t>
            </w:r>
          </w:p>
          <w:p w:rsidR="00071163" w:rsidRPr="00C5278A" w:rsidRDefault="00071163" w:rsidP="00071163">
            <w:pPr>
              <w:pStyle w:val="Default"/>
              <w:numPr>
                <w:ilvl w:val="0"/>
                <w:numId w:val="3"/>
              </w:numPr>
              <w:shd w:val="clear" w:color="auto" w:fill="FFFFFF"/>
              <w:ind w:left="179" w:hanging="284"/>
              <w:jc w:val="both"/>
              <w:rPr>
                <w:rFonts w:ascii="Times New Roman" w:hAnsi="Times New Roman" w:cs="Times New Roman"/>
              </w:rPr>
            </w:pPr>
            <w:r w:rsidRPr="00C5278A">
              <w:rPr>
                <w:rFonts w:ascii="Times New Roman" w:hAnsi="Times New Roman" w:cs="Times New Roman"/>
                <w:color w:val="auto"/>
              </w:rPr>
              <w:t>Мін</w:t>
            </w:r>
            <w:proofErr w:type="gramStart"/>
            <w:r w:rsidRPr="00C5278A">
              <w:rPr>
                <w:rFonts w:ascii="Times New Roman" w:hAnsi="Times New Roman" w:cs="Times New Roman"/>
                <w:color w:val="auto"/>
              </w:rPr>
              <w:t>і-</w:t>
            </w:r>
            <w:proofErr w:type="gramEnd"/>
            <w:r w:rsidRPr="00C5278A">
              <w:rPr>
                <w:rFonts w:ascii="Times New Roman" w:hAnsi="Times New Roman" w:cs="Times New Roman"/>
                <w:color w:val="auto"/>
              </w:rPr>
              <w:t>тренінг «</w:t>
            </w:r>
            <w:r w:rsidRPr="00C5278A">
              <w:rPr>
                <w:rFonts w:ascii="Times New Roman" w:hAnsi="Times New Roman" w:cs="Times New Roman"/>
                <w:color w:val="auto"/>
                <w:lang w:val="uk-UA"/>
              </w:rPr>
              <w:t>У</w:t>
            </w:r>
            <w:r w:rsidRPr="00C5278A">
              <w:rPr>
                <w:rFonts w:ascii="Times New Roman" w:hAnsi="Times New Roman" w:cs="Times New Roman"/>
                <w:color w:val="auto"/>
              </w:rPr>
              <w:t xml:space="preserve">міння працювати в команді, або як </w:t>
            </w:r>
            <w:r w:rsidRPr="00C5278A">
              <w:rPr>
                <w:rFonts w:ascii="Times New Roman" w:hAnsi="Times New Roman" w:cs="Times New Roman"/>
              </w:rPr>
              <w:t>«Я» перетворити на «Ми»»</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Літературно-музичне свято «Тарас Шевченко – мовами національних меншин»</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Метод незакінчених речень «Праця в житті людини»</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Прийоми: «Логічне дерево», «Лінія цінностей», «Написання анотацій і рецензій», «Текст на одну букву»</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Військово-патріотична спортивна гра «Сокіл» («Джура»)</w:t>
            </w:r>
          </w:p>
        </w:tc>
      </w:tr>
      <w:tr w:rsidR="00071163" w:rsidRPr="00C5278A" w:rsidTr="00071163">
        <w:tc>
          <w:tcPr>
            <w:tcW w:w="1670" w:type="dxa"/>
            <w:tcBorders>
              <w:top w:val="single" w:sz="4" w:space="0" w:color="auto"/>
              <w:left w:val="single" w:sz="4" w:space="0" w:color="auto"/>
              <w:bottom w:val="single" w:sz="4" w:space="0" w:color="auto"/>
              <w:right w:val="single" w:sz="4" w:space="0" w:color="auto"/>
            </w:tcBorders>
            <w:hideMark/>
          </w:tcPr>
          <w:p w:rsidR="00071163" w:rsidRPr="00C5278A" w:rsidRDefault="00071163">
            <w:pPr>
              <w:spacing w:line="360" w:lineRule="auto"/>
              <w:ind w:right="-284"/>
              <w:jc w:val="center"/>
              <w:rPr>
                <w:rFonts w:ascii="Times New Roman" w:hAnsi="Times New Roman" w:cs="Times New Roman"/>
                <w:lang w:val="uk-UA"/>
              </w:rPr>
            </w:pPr>
            <w:r w:rsidRPr="00C5278A">
              <w:rPr>
                <w:rFonts w:ascii="Times New Roman" w:eastAsia="Times New Roman" w:hAnsi="Times New Roman" w:cs="Times New Roman"/>
                <w:b/>
                <w:lang w:val="uk-UA"/>
              </w:rPr>
              <w:lastRenderedPageBreak/>
              <w:t>7–9 класи</w:t>
            </w:r>
          </w:p>
        </w:tc>
        <w:tc>
          <w:tcPr>
            <w:tcW w:w="8366" w:type="dxa"/>
            <w:tcBorders>
              <w:top w:val="single" w:sz="4" w:space="0" w:color="auto"/>
              <w:left w:val="single" w:sz="4" w:space="0" w:color="auto"/>
              <w:bottom w:val="single" w:sz="4" w:space="0" w:color="auto"/>
              <w:right w:val="single" w:sz="4" w:space="0" w:color="auto"/>
            </w:tcBorders>
            <w:hideMark/>
          </w:tcPr>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eastAsia="Calibri" w:hAnsi="Times New Roman" w:cs="Times New Roman"/>
                <w:sz w:val="24"/>
                <w:szCs w:val="24"/>
              </w:rPr>
            </w:pPr>
            <w:r w:rsidRPr="00C5278A">
              <w:rPr>
                <w:rFonts w:ascii="Times New Roman" w:hAnsi="Times New Roman" w:cs="Times New Roman"/>
                <w:sz w:val="24"/>
                <w:szCs w:val="24"/>
              </w:rPr>
              <w:t>Виховні години: «Життя – твій шанс, цінуй його», «Чи завжди веселі наші жарти?», «Коли потрібна наша тактовність», «Як не спізнюватися і не забувати», «Мова – то серце народу», «Цінуємо твій подвиг, солдате», «Чи важко бути доброчинцем», «Мистецтво дискусії», «Природа, то храм», «Вчимося поважати інших», «У згоді з собою», «Моральні рішення», «Культура гідності», «На шляху до себе», «Життєві плани», «Відкриваємо нові грані і смисли буття», «Як ставитися до поразок і невдач», «Секрети життєвого успіху», «Відкрий для себе самого себе», «Мої цінності», «Подивитися на себе уважно», «Пізнай самого себе», «Що означає бути Людиною», «Поговоримо про дружбу», «Правильно оцінюючи себе ми здатні вплинути на своє майбутнє», «Мій моральний вибір», «Моральні принципи і правила життя», «Я», «Мрії стають реальністю для тих, хто вміє працювати», «Культура емоцій і почуттів», «Ризики і виклики сучасної молоді», «Бути собою», «Репутація і честь»,«Батьки і діти», «У згоді з самим собою», «Як стати щасливим?»</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eastAsia="Times New Roman" w:hAnsi="Times New Roman" w:cs="Times New Roman"/>
                <w:sz w:val="24"/>
                <w:szCs w:val="24"/>
              </w:rPr>
            </w:pPr>
            <w:r w:rsidRPr="00C5278A">
              <w:rPr>
                <w:rFonts w:ascii="Times New Roman" w:hAnsi="Times New Roman" w:cs="Times New Roman"/>
                <w:sz w:val="24"/>
                <w:szCs w:val="24"/>
              </w:rPr>
              <w:t>Курси за вибором: «Екологія в побуті», «Культура екологічної поведінки», «Мій екологічний вибір», «Сучасні екологічні проблеми», «Уроки для сталого розвитку»</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Етичні бесіди: «Моральні цінності», «Що таке справжня дружба?», «Чи відповідальна ти людина», «Учіться любити», «Етика і мораль», «Чому я заслуговую на повагу», На шляху до Європи», «Шлях до себе», «Вчимося володіти собою»</w:t>
            </w:r>
            <w:r w:rsidRPr="00C5278A">
              <w:rPr>
                <w:rFonts w:ascii="Times New Roman" w:eastAsia="Calibri" w:hAnsi="Times New Roman" w:cs="Times New Roman"/>
                <w:sz w:val="24"/>
                <w:szCs w:val="24"/>
              </w:rPr>
              <w:t xml:space="preserve">, </w:t>
            </w:r>
            <w:r w:rsidRPr="00C5278A">
              <w:rPr>
                <w:rFonts w:ascii="Times New Roman" w:hAnsi="Times New Roman" w:cs="Times New Roman"/>
                <w:sz w:val="24"/>
                <w:szCs w:val="24"/>
              </w:rPr>
              <w:t>«Мій етикет», «Праця і життя людини»</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Диспути: «Чи можна змінити характер людини?», «Совість і обов’язок», «Емоції і характер, в чому їх взаємозв’язок?», «Права дитини», «Чи праві ті, хто говорить: «У нас багато друзів»</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Моральні дилеми</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Ігри: «Павутинка», пантоміма «Закони екології», «Казино», «Що-де-коли», «Зникле житло», «Що ми знаємо про пустелі», «Ресурси», «Екомаркування», «Хто я?», ігри-метаморфози «Танкер», «Пікнік», «Кухня», мотиваційна гра «Не нашкодь» («Війна»), «Людина, хто вона?», «Емоція, відлита в бронзі»</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Ігрові завдання: «Мій собака сказав би про мене», «Телеграма», «Симпатичні істоти», «Я-Земля», «Підбери пару», «Друга роль»</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Метод тестування: «Чи вольова ти людина?», «Який я насправді»</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bCs/>
                <w:sz w:val="24"/>
                <w:szCs w:val="24"/>
              </w:rPr>
              <w:t>Літературне свято «Бухенвальдський набат»</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Вправа «Купуємо побутові хімікати»</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Дискусії: «Поводження з безпритульними тваринами», «Поводження з безпритульними тваринами», «Тварина та вчинок»</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Самоаналіз «Місце на Землі»</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lastRenderedPageBreak/>
              <w:t>Мозкова атака «Перешкоди на шляху до відповідальної поведінки»</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Метод тестування: «Самоповага», «Чи є Ви капітаном власного життя?»</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Вправи: «Складаємо кластер», «Купуємо побутові хімікати», «Мій портрет у променях сонця», «Почуття», «Емоції», «Купуємо побутові хімікати», «Виховання волі»</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Квест «Я люблю Україну»</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Управління гнівом. Тренінгове заняття для подолання агресивних виявів поведінки</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Метод Едварда де Боно «Метод шести капелюхів»</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Метод різнонаукового бачення</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Міні-тренінги: «Вчимося відповідати за свої дії і доводити справу до кінця», «Як показати дорослим, що ти виріс. 7 ознак дорослої людини», «Що таке критичне мислення і навіщо воно потрібне», «Як розвинути приховані ресурси», «Ти і твоя самооцінка», «Умій казати «ні»», «Пізнай себе та інших людей», «Мистецтво запитань. Запитання як інструмент розвитку критичного мислення», «Позитивне ставлення до себе, як себе полюбити»</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 xml:space="preserve">Година національної пам’яті </w:t>
            </w:r>
            <w:r w:rsidRPr="00C5278A">
              <w:rPr>
                <w:rFonts w:ascii="Times New Roman" w:hAnsi="Times New Roman" w:cs="Times New Roman"/>
                <w:bCs/>
                <w:sz w:val="24"/>
                <w:szCs w:val="24"/>
              </w:rPr>
              <w:t>«Голокост – лихо століття»</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Рольова гра на напрацювання стратегії самопідтримки «Дерево, яке впало»</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Прийом «Переконуючий лист»</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Етика в школі. Тренінгове заняття з етичних взаємин в колективі,</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Метод Case-study (анализ конкретных ситуаций)</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Проект «Як протистояти антигуманним викликам сьогодення: уміння і навички, які стануть у нагоді сучасним підліткам»</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Круглий стіл «11 причин, чому ми не повинні здаватися»</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Літературна композиція «Через Крути у майбуття»</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b/>
                <w:sz w:val="24"/>
                <w:szCs w:val="24"/>
              </w:rPr>
            </w:pPr>
            <w:r w:rsidRPr="00C5278A">
              <w:rPr>
                <w:rFonts w:ascii="Times New Roman" w:hAnsi="Times New Roman" w:cs="Times New Roman"/>
                <w:sz w:val="24"/>
                <w:szCs w:val="24"/>
              </w:rPr>
              <w:t>Акція «Парасольки миру»</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Демонстрації – моделювання «Поширення радіації»</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Ігрові завдання «Телеграма», «Я-Земля»</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Раптівка (флешмоб) «Добро крокує по планеті»</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Оформлення інформаційного стенду «День Злуки – день єднання»</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Фестиваль дитячої творчості «Сонячні барви»</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Військово-патріотична спортивна гра «Сокіл» («Джура»)</w:t>
            </w:r>
          </w:p>
        </w:tc>
      </w:tr>
      <w:tr w:rsidR="00071163" w:rsidRPr="00C5278A" w:rsidTr="00071163">
        <w:tc>
          <w:tcPr>
            <w:tcW w:w="1670" w:type="dxa"/>
            <w:tcBorders>
              <w:top w:val="single" w:sz="4" w:space="0" w:color="auto"/>
              <w:left w:val="single" w:sz="4" w:space="0" w:color="auto"/>
              <w:bottom w:val="single" w:sz="4" w:space="0" w:color="auto"/>
              <w:right w:val="single" w:sz="4" w:space="0" w:color="auto"/>
            </w:tcBorders>
            <w:hideMark/>
          </w:tcPr>
          <w:p w:rsidR="00071163" w:rsidRPr="00C5278A" w:rsidRDefault="00071163">
            <w:pPr>
              <w:spacing w:line="360" w:lineRule="auto"/>
              <w:ind w:right="-284"/>
              <w:rPr>
                <w:rFonts w:ascii="Times New Roman" w:hAnsi="Times New Roman" w:cs="Times New Roman"/>
                <w:lang w:val="uk-UA"/>
              </w:rPr>
            </w:pPr>
            <w:r w:rsidRPr="00C5278A">
              <w:rPr>
                <w:rFonts w:ascii="Times New Roman" w:eastAsia="Times New Roman" w:hAnsi="Times New Roman" w:cs="Times New Roman"/>
                <w:b/>
                <w:lang w:val="uk-UA"/>
              </w:rPr>
              <w:lastRenderedPageBreak/>
              <w:t>10–12 класи</w:t>
            </w:r>
          </w:p>
        </w:tc>
        <w:tc>
          <w:tcPr>
            <w:tcW w:w="8366" w:type="dxa"/>
            <w:tcBorders>
              <w:top w:val="single" w:sz="4" w:space="0" w:color="auto"/>
              <w:left w:val="single" w:sz="4" w:space="0" w:color="auto"/>
              <w:bottom w:val="single" w:sz="4" w:space="0" w:color="auto"/>
              <w:right w:val="single" w:sz="4" w:space="0" w:color="auto"/>
            </w:tcBorders>
            <w:hideMark/>
          </w:tcPr>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b/>
                <w:sz w:val="24"/>
                <w:szCs w:val="24"/>
              </w:rPr>
            </w:pPr>
            <w:r w:rsidRPr="00C5278A">
              <w:rPr>
                <w:rFonts w:ascii="Times New Roman" w:hAnsi="Times New Roman" w:cs="Times New Roman"/>
                <w:sz w:val="24"/>
                <w:szCs w:val="24"/>
              </w:rPr>
              <w:t>Виховні години: «У чому щастя і як його знайти», «Доля і покликання», «Людина між добром і злом», «Дружби дні золоті»,  «Наші взірці і ідеали», «Розв’язуємо конфлікти», «Я там, де правда», «Секрети лідерства», «Створити себе», «Ставлення людини до людини», «Любов’ю дорожити у житті», «Я і ми», «Імідж молодої людини і культура поведінка», «Моя громадянська позиція», «Гнів і агресивність», «Захистити себе від насильства», «Шануймо наших учителів», «Відкрити душу для краси», «Подивись на себе уважно», «Турбота і піклування у родині», «Життєві цілі і засоби», «Як протистояти маніпуляціям свідомістю», «Переваги і ризики Інтернету», «Протистояти аморальним впливам», «Бути толерантним», «Ми нащадки славного роду», «Твоя життєва стежина», «Щире слово, добре діло душу й серце обігріло», «Свобода і відповідальність», «Я і мій характер», «Мої цінності»</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 xml:space="preserve">Сократівські бесіди: «Як ми ставимося до хворих на СНІД», «Бренд чи індивідуальність», «Мистецтво бачити правду», «Ми – жителі планети Земля. Ми – рівні», «Служба в Збройних Силах України та захист Батьківщини – конституційний обовʼязок кожного громадянина України», «Права дитини», «Ставлення людини до людини», «Добро і Зло», «Як протистояти маніпуляції», «Подивись на себе уважно», «Моє спілкування з </w:t>
            </w:r>
            <w:r w:rsidRPr="00C5278A">
              <w:rPr>
                <w:rFonts w:ascii="Times New Roman" w:hAnsi="Times New Roman" w:cs="Times New Roman"/>
                <w:sz w:val="24"/>
                <w:szCs w:val="24"/>
              </w:rPr>
              <w:lastRenderedPageBreak/>
              <w:t>людьми», «Поговоримо про дружбу», «Мій етикет»)</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Диспути: «Імідж та репутація», «Що таке справжня дружба?», «Справжній колектив. Який він?», «Чи варто завжди дотримуватися букви закону», «Чи можна змінити характер людини?», «Совість і обов’язок», «Емоції і характер, в чому їх взаємозв’язок?»</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Моральні дилеми</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Інтегровані курси: «Сучасні екологічні проблеми», «Екологічні проблеми урбанізованого середовища»</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 xml:space="preserve">Зустрічі із військовослужбовцями </w:t>
            </w:r>
            <w:r w:rsidRPr="00C5278A">
              <w:rPr>
                <w:rFonts w:ascii="Times New Roman" w:hAnsi="Times New Roman" w:cs="Times New Roman"/>
                <w:bCs/>
                <w:sz w:val="24"/>
                <w:szCs w:val="24"/>
              </w:rPr>
              <w:t xml:space="preserve">«Маю честь Вітчизну захищати», </w:t>
            </w:r>
            <w:r w:rsidRPr="00C5278A">
              <w:rPr>
                <w:rFonts w:ascii="Times New Roman" w:hAnsi="Times New Roman" w:cs="Times New Roman"/>
                <w:sz w:val="24"/>
                <w:szCs w:val="24"/>
              </w:rPr>
              <w:t>«Роль війська у відстоюванні ідеалів свободи та державності України»</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Брейн-ринг «Свобода для чи від?»</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Колективна творча справа «Культура демократії в школі»</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Ділова гра на формування комунікативної компетенції «Деспот»,</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Рольова гра на розвиток комунікативної компетенції «Бесіда з директором»</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Музично-літературна композиція «З Україною в серці»</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Міні-тренінги: «Управління часом», «Ти і твоя самооцінка», «Чому я заслуговую на повагу», «Формуємо себе», «Самовиховання», «Пізнай себе та інших людей», «Чи вмієш ти прощати?», «Як працювати з інформацією», «Уроки самопрезентації», «Ти і твоя самооцінка», «Формуємо себе», «Мистецтво спілкування», «Долаємо конфлікти», «Естафета командної взаємодії», «Вчимося поважати себе», «Долаємо конфлікти»</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Метод «Оpen space»</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Метод «Світове кафе»</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Рефлексивно-експліцитний метод</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Благодійна акція «Ангели поруч»</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Круглий стіл «Роль партизанського руху в часи Другої світової війни»</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Комунікативні бар’єри. Тренінгове заняття на налагодження каналів інформації та подолання комунікативних бар’єрів,</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Тренінг «Особистісного зростання»</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Тренінгове заняття на створення позитивної комфортної атмосфери в колективі</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Інтерактивна лекція «Мистецтво публічного виступу: як говорити, щоб тебе почули»</w:t>
            </w:r>
          </w:p>
          <w:p w:rsidR="00071163" w:rsidRPr="00C5278A" w:rsidRDefault="00071163" w:rsidP="00071163">
            <w:pPr>
              <w:pStyle w:val="Default"/>
              <w:numPr>
                <w:ilvl w:val="0"/>
                <w:numId w:val="3"/>
              </w:numPr>
              <w:shd w:val="clear" w:color="auto" w:fill="FFFFFF"/>
              <w:ind w:left="179" w:hanging="284"/>
              <w:jc w:val="both"/>
              <w:rPr>
                <w:rFonts w:ascii="Times New Roman" w:hAnsi="Times New Roman" w:cs="Times New Roman"/>
                <w:color w:val="auto"/>
              </w:rPr>
            </w:pPr>
            <w:r w:rsidRPr="00C5278A">
              <w:rPr>
                <w:rFonts w:ascii="Times New Roman" w:hAnsi="Times New Roman" w:cs="Times New Roman"/>
                <w:color w:val="auto"/>
              </w:rPr>
              <w:t xml:space="preserve">Ділова </w:t>
            </w:r>
            <w:proofErr w:type="gramStart"/>
            <w:r w:rsidRPr="00C5278A">
              <w:rPr>
                <w:rFonts w:ascii="Times New Roman" w:hAnsi="Times New Roman" w:cs="Times New Roman"/>
                <w:color w:val="auto"/>
              </w:rPr>
              <w:t>гра на</w:t>
            </w:r>
            <w:proofErr w:type="gramEnd"/>
            <w:r w:rsidRPr="00C5278A">
              <w:rPr>
                <w:rFonts w:ascii="Times New Roman" w:hAnsi="Times New Roman" w:cs="Times New Roman"/>
                <w:color w:val="auto"/>
              </w:rPr>
              <w:t xml:space="preserve"> розвиток уміння аналізувати конфлікт «Скарга»</w:t>
            </w:r>
          </w:p>
          <w:p w:rsidR="00071163" w:rsidRPr="00C5278A" w:rsidRDefault="00071163" w:rsidP="00071163">
            <w:pPr>
              <w:pStyle w:val="Pa23"/>
              <w:numPr>
                <w:ilvl w:val="0"/>
                <w:numId w:val="3"/>
              </w:numPr>
              <w:shd w:val="clear" w:color="auto" w:fill="FFFFFF"/>
              <w:spacing w:line="240" w:lineRule="auto"/>
              <w:ind w:left="179" w:hanging="284"/>
              <w:jc w:val="both"/>
              <w:rPr>
                <w:rFonts w:ascii="Times New Roman" w:eastAsiaTheme="minorHAnsi" w:hAnsi="Times New Roman" w:cs="Times New Roman"/>
                <w:lang w:eastAsia="en-US"/>
              </w:rPr>
            </w:pPr>
            <w:r w:rsidRPr="00C5278A">
              <w:rPr>
                <w:rFonts w:ascii="Times New Roman" w:eastAsiaTheme="minorHAnsi" w:hAnsi="Times New Roman" w:cs="Times New Roman"/>
                <w:lang w:eastAsia="en-US"/>
              </w:rPr>
              <w:t>Ділова гра «Вибори директора школи»</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eastAsia="Times New Roman" w:hAnsi="Times New Roman" w:cs="Times New Roman"/>
                <w:sz w:val="24"/>
                <w:szCs w:val="24"/>
              </w:rPr>
            </w:pPr>
            <w:r w:rsidRPr="00C5278A">
              <w:rPr>
                <w:rFonts w:ascii="Times New Roman" w:hAnsi="Times New Roman" w:cs="Times New Roman"/>
                <w:sz w:val="24"/>
                <w:szCs w:val="24"/>
              </w:rPr>
              <w:t>Ділова гра «Стратегії і тактики переговорів»</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Ігри «Емоція, відлита в бронзі», «О, щасливчик»</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Метод «П’ять «чому»?»</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Квест «Патріот України»</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Круглий стіл «Що таке соціальна ініціативність»</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Проекти: «Найважливіші функції Української держави»,  «Людина людині», «Україна без ВІЛ/СНІДу», «Проблеми природи нашого краю», «Людина як найвища цінність», «Розвиток та становлення гуманізму в Україні», «Як протистояти антигуманним викликам сьогодення: уміння і навички, які стануть у нагоді сучасній молодій людині»</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Акція графіті «Крокуємо до Європи»</w:t>
            </w:r>
          </w:p>
          <w:p w:rsidR="00071163" w:rsidRPr="00C5278A" w:rsidRDefault="00071163" w:rsidP="00071163">
            <w:pPr>
              <w:pStyle w:val="a6"/>
              <w:numPr>
                <w:ilvl w:val="0"/>
                <w:numId w:val="3"/>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C5278A">
              <w:rPr>
                <w:rFonts w:ascii="Times New Roman" w:hAnsi="Times New Roman" w:cs="Times New Roman"/>
                <w:sz w:val="24"/>
                <w:szCs w:val="24"/>
              </w:rPr>
              <w:t>Військово-патріотичні спортивні ігри «Хортинг-Патріот» та «Сокіл» («Джура»)</w:t>
            </w:r>
          </w:p>
        </w:tc>
      </w:tr>
    </w:tbl>
    <w:p w:rsidR="00071163" w:rsidRPr="00C5278A" w:rsidRDefault="00071163" w:rsidP="00071163">
      <w:pPr>
        <w:ind w:right="-284"/>
        <w:contextualSpacing/>
        <w:jc w:val="both"/>
        <w:rPr>
          <w:b/>
          <w:lang w:val="uk-UA" w:eastAsia="en-US"/>
        </w:rPr>
      </w:pPr>
    </w:p>
    <w:p w:rsidR="00071163" w:rsidRPr="00C5278A" w:rsidRDefault="00071163">
      <w:pPr>
        <w:rPr>
          <w:lang w:val="uk-UA"/>
        </w:rPr>
      </w:pPr>
    </w:p>
    <w:p w:rsidR="00BF5A2B" w:rsidRDefault="00BF5A2B">
      <w:pPr>
        <w:rPr>
          <w:lang w:val="uk-UA"/>
        </w:rPr>
      </w:pPr>
    </w:p>
    <w:p w:rsidR="00E96D47" w:rsidRDefault="00E96D47">
      <w:pPr>
        <w:rPr>
          <w:lang w:val="uk-UA"/>
        </w:rPr>
      </w:pPr>
    </w:p>
    <w:p w:rsidR="009E3A10" w:rsidRDefault="009E3A10" w:rsidP="009E3A10">
      <w:pPr>
        <w:pStyle w:val="1"/>
      </w:pPr>
      <w:r>
        <w:t xml:space="preserve">Деякі питання щодо створення у 2019/2020 н. р. безпечного освітнього середовища, формування в дітей та учнівської </w:t>
      </w:r>
      <w:proofErr w:type="gramStart"/>
      <w:r>
        <w:t>молод</w:t>
      </w:r>
      <w:proofErr w:type="gramEnd"/>
      <w:r>
        <w:t>і ціннісних життєвих навичок</w:t>
      </w:r>
    </w:p>
    <w:p w:rsidR="009E3A10" w:rsidRDefault="009E3A10" w:rsidP="009E3A10">
      <w:pPr>
        <w:pStyle w:val="3"/>
      </w:pPr>
      <w:r>
        <w:t>Лист МОН № 1/9-414 від 27.06.19 року</w:t>
      </w:r>
    </w:p>
    <w:p w:rsidR="009E3A10" w:rsidRDefault="009E3A10" w:rsidP="009E3A10">
      <w:pPr>
        <w:spacing w:before="100" w:beforeAutospacing="1" w:after="100" w:afterAutospacing="1"/>
      </w:pPr>
    </w:p>
    <w:p w:rsidR="009E3A10" w:rsidRDefault="009E3A10" w:rsidP="009E3A10">
      <w:pPr>
        <w:pStyle w:val="a4"/>
        <w:jc w:val="center"/>
      </w:pPr>
      <w:r>
        <w:t>МІНІСТЕРСТВО ОСВІТИ І НАУКИ УКРАЇНИ</w:t>
      </w:r>
    </w:p>
    <w:p w:rsidR="009E3A10" w:rsidRDefault="009E3A10" w:rsidP="009E3A10">
      <w:pPr>
        <w:pStyle w:val="a4"/>
        <w:jc w:val="center"/>
      </w:pPr>
      <w:r>
        <w:t>№ 1/9-414 від 27 червня 2019 року</w:t>
      </w:r>
    </w:p>
    <w:p w:rsidR="009E3A10" w:rsidRDefault="009E3A10" w:rsidP="009E3A10">
      <w:pPr>
        <w:pStyle w:val="a4"/>
        <w:jc w:val="right"/>
      </w:pPr>
      <w:r>
        <w:t>Департаменти (управління) освіти і науки</w:t>
      </w:r>
      <w:r>
        <w:br/>
        <w:t>обласних, Київської міської державних</w:t>
      </w:r>
      <w:r>
        <w:br/>
      </w:r>
      <w:proofErr w:type="gramStart"/>
      <w:r>
        <w:t>адм</w:t>
      </w:r>
      <w:proofErr w:type="gramEnd"/>
      <w:r>
        <w:t>іністрацій</w:t>
      </w:r>
    </w:p>
    <w:p w:rsidR="009E3A10" w:rsidRDefault="009E3A10" w:rsidP="009E3A10">
      <w:pPr>
        <w:pStyle w:val="a4"/>
        <w:jc w:val="right"/>
      </w:pPr>
      <w:r>
        <w:t xml:space="preserve">Заклади </w:t>
      </w:r>
      <w:proofErr w:type="gramStart"/>
      <w:r>
        <w:t>п</w:t>
      </w:r>
      <w:proofErr w:type="gramEnd"/>
      <w:r>
        <w:t>іслядипломної педагогічної освіти</w:t>
      </w:r>
    </w:p>
    <w:p w:rsidR="009E3A10" w:rsidRDefault="009E3A10" w:rsidP="009E3A10">
      <w:pPr>
        <w:pStyle w:val="a4"/>
      </w:pPr>
      <w:r>
        <w:rPr>
          <w:rStyle w:val="a3"/>
        </w:rPr>
        <w:t>Деякі питання щодо створення</w:t>
      </w:r>
      <w:r>
        <w:rPr>
          <w:b/>
          <w:bCs/>
        </w:rPr>
        <w:br/>
      </w:r>
      <w:r>
        <w:rPr>
          <w:rStyle w:val="a3"/>
        </w:rPr>
        <w:t>у 2019/2020 н. р. безпечного освітнього</w:t>
      </w:r>
      <w:r>
        <w:rPr>
          <w:b/>
          <w:bCs/>
        </w:rPr>
        <w:br/>
      </w:r>
      <w:r>
        <w:rPr>
          <w:rStyle w:val="a3"/>
        </w:rPr>
        <w:t>середовища, формування в дітей та</w:t>
      </w:r>
      <w:r>
        <w:rPr>
          <w:b/>
          <w:bCs/>
        </w:rPr>
        <w:br/>
      </w:r>
      <w:r>
        <w:rPr>
          <w:rStyle w:val="a3"/>
        </w:rPr>
        <w:t xml:space="preserve">учнівської </w:t>
      </w:r>
      <w:proofErr w:type="gramStart"/>
      <w:r>
        <w:rPr>
          <w:rStyle w:val="a3"/>
        </w:rPr>
        <w:t>молод</w:t>
      </w:r>
      <w:proofErr w:type="gramEnd"/>
      <w:r>
        <w:rPr>
          <w:rStyle w:val="a3"/>
        </w:rPr>
        <w:t>і ціннісних життєвих навичок</w:t>
      </w:r>
    </w:p>
    <w:p w:rsidR="009E3A10" w:rsidRDefault="009E3A10" w:rsidP="009E3A10">
      <w:pPr>
        <w:pStyle w:val="a4"/>
      </w:pPr>
      <w:r>
        <w:t xml:space="preserve">Міністерство надсилає інформаційні </w:t>
      </w:r>
      <w:proofErr w:type="gramStart"/>
      <w:r>
        <w:t>матер</w:t>
      </w:r>
      <w:proofErr w:type="gramEnd"/>
      <w:r>
        <w:t>іали щодо створення у 2019/2020 н. р. безпечного освітнього середовища, формування в дітей та учнівської молоді ціннісних життєвих навичок.</w:t>
      </w:r>
    </w:p>
    <w:p w:rsidR="009E3A10" w:rsidRDefault="009E3A10" w:rsidP="009E3A10">
      <w:pPr>
        <w:pStyle w:val="a4"/>
      </w:pPr>
      <w:r>
        <w:t>Змі</w:t>
      </w:r>
      <w:proofErr w:type="gramStart"/>
      <w:r>
        <w:t>ст</w:t>
      </w:r>
      <w:proofErr w:type="gramEnd"/>
      <w:r>
        <w:t xml:space="preserve"> листа просимо довести до відома керівників органів управління освітою різного рівня, керівників та педагогічних працівників закладів освіти з метою організації діяльності щодо захисту прав та інтересів дітей, врахування при плануванні роботи з учнівськими колективами, беручи до уваги потенціал закладу і залучаючи до освітнього процесу партнері</w:t>
      </w:r>
      <w:proofErr w:type="gramStart"/>
      <w:r>
        <w:t>в</w:t>
      </w:r>
      <w:proofErr w:type="gramEnd"/>
      <w:r>
        <w:t>.</w:t>
      </w:r>
    </w:p>
    <w:p w:rsidR="009E3A10" w:rsidRDefault="009E3A10" w:rsidP="009E3A10">
      <w:pPr>
        <w:pStyle w:val="a4"/>
      </w:pPr>
      <w:r>
        <w:t>Перший заступник Міністра Павло Хобзей</w:t>
      </w:r>
    </w:p>
    <w:p w:rsidR="009E3A10" w:rsidRDefault="009E3A10" w:rsidP="009E3A10">
      <w:pPr>
        <w:pStyle w:val="a4"/>
        <w:jc w:val="right"/>
      </w:pPr>
      <w:r>
        <w:t>Додаток до листа Міністерства освіти і</w:t>
      </w:r>
      <w:r>
        <w:br/>
        <w:t>науки України від 27.06.2019 №» 1/9-414</w:t>
      </w:r>
    </w:p>
    <w:p w:rsidR="009E3A10" w:rsidRDefault="009E3A10" w:rsidP="009E3A10">
      <w:pPr>
        <w:pStyle w:val="a4"/>
        <w:jc w:val="center"/>
      </w:pPr>
      <w:r>
        <w:rPr>
          <w:rStyle w:val="a3"/>
        </w:rPr>
        <w:t xml:space="preserve">Інформаційні </w:t>
      </w:r>
      <w:proofErr w:type="gramStart"/>
      <w:r>
        <w:rPr>
          <w:rStyle w:val="a3"/>
        </w:rPr>
        <w:t>матер</w:t>
      </w:r>
      <w:proofErr w:type="gramEnd"/>
      <w:r>
        <w:rPr>
          <w:rStyle w:val="a3"/>
        </w:rPr>
        <w:t>іали щодо створення безпечного освітнього середовища,</w:t>
      </w:r>
      <w:r>
        <w:rPr>
          <w:b/>
          <w:bCs/>
        </w:rPr>
        <w:br/>
      </w:r>
      <w:r>
        <w:rPr>
          <w:rStyle w:val="a3"/>
        </w:rPr>
        <w:t>формування в дітей та учнівської молоді ціннісних життєвих навичок у 2019/2020 н. р.</w:t>
      </w:r>
    </w:p>
    <w:p w:rsidR="009E3A10" w:rsidRDefault="009E3A10" w:rsidP="009E3A10">
      <w:pPr>
        <w:pStyle w:val="a4"/>
      </w:pPr>
      <w:r>
        <w:t xml:space="preserve">Завдання освітян робити все, аби сучасні діти могли навчатися без страху і насилля, отримувати ціннісні життєві навички, які відповідають </w:t>
      </w:r>
      <w:proofErr w:type="gramStart"/>
      <w:r>
        <w:t>св</w:t>
      </w:r>
      <w:proofErr w:type="gramEnd"/>
      <w:r>
        <w:t>іту що змінюється.</w:t>
      </w:r>
    </w:p>
    <w:p w:rsidR="009E3A10" w:rsidRDefault="009E3A10" w:rsidP="009E3A10">
      <w:pPr>
        <w:pStyle w:val="a4"/>
      </w:pPr>
      <w:r>
        <w:rPr>
          <w:rStyle w:val="a3"/>
        </w:rPr>
        <w:lastRenderedPageBreak/>
        <w:t>Програма «Нова українська школа» у поступі до цінностей»</w:t>
      </w:r>
      <w:r>
        <w:t xml:space="preserve">, яка розглянута та затверджена Вченими Радами Інституту проблем виховання (протокол № 6 від 02 липня 2018 року) та Інституту модернізації змісту освіти (протокол № 7 від 26 вересня 2018 року) буде в нагоді педагогічним працівникам, класним керівникам, вихователям, </w:t>
      </w:r>
      <w:proofErr w:type="gramStart"/>
      <w:r>
        <w:t>адм</w:t>
      </w:r>
      <w:proofErr w:type="gramEnd"/>
      <w:r>
        <w:t xml:space="preserve">іністрації закладів освіти, щоб усвідомити сучасні виклики виховання та його головні засади, базові моральні цінності сучасного виховання, </w:t>
      </w:r>
      <w:proofErr w:type="gramStart"/>
      <w:r>
        <w:t>з обов</w:t>
      </w:r>
      <w:proofErr w:type="gramEnd"/>
      <w:r>
        <w:t xml:space="preserve">’язковим урахуванням вікових особливостей учнів. Режим доступу: </w:t>
      </w:r>
      <w:hyperlink r:id="rId14" w:history="1">
        <w:r>
          <w:rPr>
            <w:rStyle w:val="a5"/>
          </w:rPr>
          <w:t>https://ipv.org.ua/prohrama-nova-ukrainska-shkola/</w:t>
        </w:r>
      </w:hyperlink>
    </w:p>
    <w:p w:rsidR="009E3A10" w:rsidRDefault="009E3A10" w:rsidP="009E3A10">
      <w:pPr>
        <w:pStyle w:val="a4"/>
      </w:pPr>
      <w:r>
        <w:rPr>
          <w:rStyle w:val="a3"/>
        </w:rPr>
        <w:t>Конвенція ООН про права дитини</w:t>
      </w:r>
      <w:r>
        <w:t xml:space="preserve"> (режим доступу </w:t>
      </w:r>
      <w:hyperlink r:id="rId15" w:history="1">
        <w:r>
          <w:rPr>
            <w:rStyle w:val="a5"/>
          </w:rPr>
          <w:t>https://zakon.rada.gov.ua/laws/show/995_021</w:t>
        </w:r>
      </w:hyperlink>
      <w:r>
        <w:t xml:space="preserve">) вказує на те, що кожна дитина в усьому </w:t>
      </w:r>
      <w:proofErr w:type="gramStart"/>
      <w:r>
        <w:t>св</w:t>
      </w:r>
      <w:proofErr w:type="gramEnd"/>
      <w:r>
        <w:t>іті має право жити, рости і бути захищеною від усіх форм насилля.</w:t>
      </w:r>
    </w:p>
    <w:p w:rsidR="009E3A10" w:rsidRDefault="009E3A10" w:rsidP="009E3A10">
      <w:pPr>
        <w:pStyle w:val="a4"/>
      </w:pPr>
      <w:r>
        <w:t xml:space="preserve">Насильство над дітьми - це глобальне проблема, яке стала очевидною лише протягом останніх двадцяти років. Насильство над дітьми ставить </w:t>
      </w:r>
      <w:proofErr w:type="gramStart"/>
      <w:r>
        <w:t>п</w:t>
      </w:r>
      <w:proofErr w:type="gramEnd"/>
      <w:r>
        <w:t xml:space="preserve">ід загрозу глобальний розвиток людства. Коли діти стають </w:t>
      </w:r>
      <w:proofErr w:type="gramStart"/>
      <w:r>
        <w:t>св</w:t>
      </w:r>
      <w:proofErr w:type="gramEnd"/>
      <w:r>
        <w:t xml:space="preserve">ідками або жертвами емоційного, сексуального чи фізичного насилля, це завдає шкоди їх здоров'ю, добробуту та майбутньому. Проблема насильства стосується не лише для окремих дітей або </w:t>
      </w:r>
      <w:proofErr w:type="gramStart"/>
      <w:r>
        <w:t>сімей</w:t>
      </w:r>
      <w:proofErr w:type="gramEnd"/>
      <w:r>
        <w:t>, а є загрозою сталому розвитку суспільства в цілому.</w:t>
      </w:r>
    </w:p>
    <w:p w:rsidR="009E3A10" w:rsidRDefault="009E3A10" w:rsidP="009E3A10">
      <w:pPr>
        <w:pStyle w:val="a4"/>
      </w:pPr>
      <w:r>
        <w:t xml:space="preserve">Принцип запобігання та реагування на насилля, жорстоке поводження та експлуатацію дітей має бути ключовим </w:t>
      </w:r>
      <w:proofErr w:type="gramStart"/>
      <w:r>
        <w:t>у</w:t>
      </w:r>
      <w:proofErr w:type="gramEnd"/>
      <w:r>
        <w:t xml:space="preserve"> організації освітнього процесу закладів освіти.</w:t>
      </w:r>
    </w:p>
    <w:p w:rsidR="009E3A10" w:rsidRDefault="009E3A10" w:rsidP="009E3A10">
      <w:pPr>
        <w:pStyle w:val="a4"/>
      </w:pPr>
      <w:r>
        <w:t xml:space="preserve">Дані по Україні </w:t>
      </w:r>
      <w:proofErr w:type="gramStart"/>
      <w:r>
        <w:t>св</w:t>
      </w:r>
      <w:proofErr w:type="gramEnd"/>
      <w:r>
        <w:t xml:space="preserve">ідчать, що проблема насилля над дітьми лишається значною мірою недооціненою в країні. Деякі форми домашнього насильства приймаються як соціальна норма. Згідно зі звітом ЮНІСЕФ 2018 року, 42% батьків вважають, що емоційне насилля є допустимим задля навчання. Частка тих, хто допускає застосування фізичної сили до дитини у якості дисциплінарної міри, становить 14%. ЮНІСЕФ захищає права та інтереси дітей в 190 країнах </w:t>
      </w:r>
      <w:proofErr w:type="gramStart"/>
      <w:r>
        <w:t>св</w:t>
      </w:r>
      <w:proofErr w:type="gramEnd"/>
      <w:r>
        <w:t>іту, щоб перевести ці зобов'язання у практичні дії, прикладаючи особливі зусилля для досягнення найбільш вразливих дітей у всьому світі.</w:t>
      </w:r>
    </w:p>
    <w:p w:rsidR="009E3A10" w:rsidRDefault="009E3A10" w:rsidP="009E3A10">
      <w:pPr>
        <w:pStyle w:val="a4"/>
      </w:pPr>
      <w:proofErr w:type="gramStart"/>
      <w:r>
        <w:t>Б</w:t>
      </w:r>
      <w:proofErr w:type="gramEnd"/>
      <w:r>
        <w:t xml:space="preserve">ільше інформації </w:t>
      </w:r>
      <w:hyperlink r:id="rId16" w:history="1">
        <w:r>
          <w:rPr>
            <w:rStyle w:val="a5"/>
          </w:rPr>
          <w:t>http://www.unicef.ora/ukraine</w:t>
        </w:r>
      </w:hyperlink>
    </w:p>
    <w:p w:rsidR="009E3A10" w:rsidRDefault="009E3A10" w:rsidP="009E3A10">
      <w:pPr>
        <w:pStyle w:val="a4"/>
      </w:pPr>
      <w:r>
        <w:t xml:space="preserve">МОН отримало від Представництва Дитячого фонду ООН в Україні в серпні 2016 року </w:t>
      </w:r>
      <w:hyperlink r:id="rId17" w:history="1">
        <w:r>
          <w:rPr>
            <w:rStyle w:val="a5"/>
          </w:rPr>
          <w:t>концептуальну записку «Безпечні школи в Україні»</w:t>
        </w:r>
      </w:hyperlink>
      <w:r>
        <w:t xml:space="preserve">, у якій було запропоновано можливі компоненти програмного </w:t>
      </w:r>
      <w:proofErr w:type="gramStart"/>
      <w:r>
        <w:t>п</w:t>
      </w:r>
      <w:proofErr w:type="gramEnd"/>
      <w:r>
        <w:t xml:space="preserve">ідходу до створення безпечних шкіл. Наслідком цього стало створення міжсекторальної і регіональних робочих груп з питань адаптації та пілотування концепції «Безпечна школа» у пілотних закладах Донецької та Луганської області. На прохання МОН України ця група розробила концепцію «Безпечної і дружної до дитини школи», Представництво ЮНІСЕФ в Україні забезпечило ресурси для впровадження відповідного проекту у 10 </w:t>
      </w:r>
      <w:proofErr w:type="gramStart"/>
      <w:r>
        <w:t>п</w:t>
      </w:r>
      <w:proofErr w:type="gramEnd"/>
      <w:r>
        <w:t xml:space="preserve">ілотних навчальних закладах Донецької та Луганської області. </w:t>
      </w:r>
      <w:hyperlink r:id="rId18" w:history="1">
        <w:r>
          <w:rPr>
            <w:rStyle w:val="a5"/>
          </w:rPr>
          <w:t>Листом № 1/9-204 від 04.04.2018 МОН України</w:t>
        </w:r>
      </w:hyperlink>
      <w:r>
        <w:t xml:space="preserve"> затвердило план заходів щодо реалізації спільного проекту «Безпечна і дружня до дитини школа» протягом 2018-2019 рр.</w:t>
      </w:r>
    </w:p>
    <w:p w:rsidR="009E3A10" w:rsidRDefault="009E3A10" w:rsidP="009E3A10">
      <w:pPr>
        <w:pStyle w:val="a4"/>
      </w:pPr>
      <w:r>
        <w:t xml:space="preserve">В березні 2018 р. МОН залучило всесвітньо відомого оратора Ніка Вуйчича для проведення мотиваційних зустрічей з учителями та учнями та стимулювало початок діалогу про </w:t>
      </w:r>
      <w:proofErr w:type="gramStart"/>
      <w:r>
        <w:t>бул</w:t>
      </w:r>
      <w:proofErr w:type="gramEnd"/>
      <w:r>
        <w:t xml:space="preserve">інг. </w:t>
      </w:r>
      <w:hyperlink r:id="rId19" w:history="1">
        <w:r>
          <w:rPr>
            <w:rStyle w:val="a5"/>
          </w:rPr>
          <w:t xml:space="preserve">Відеоматеріали про ці зустрічі розміщені у вільному доступі на сайті МОН, які можна використовувати в освітньому процесі з метою запобігання </w:t>
        </w:r>
        <w:proofErr w:type="gramStart"/>
        <w:r>
          <w:rPr>
            <w:rStyle w:val="a5"/>
          </w:rPr>
          <w:t>бул</w:t>
        </w:r>
        <w:proofErr w:type="gramEnd"/>
        <w:r>
          <w:rPr>
            <w:rStyle w:val="a5"/>
          </w:rPr>
          <w:t>інгу та формування суспільної свідомості неприйняття булінгу в міжособистісних стосунках</w:t>
        </w:r>
      </w:hyperlink>
      <w:r>
        <w:t>.</w:t>
      </w:r>
    </w:p>
    <w:p w:rsidR="009E3A10" w:rsidRDefault="009E3A10" w:rsidP="009E3A10">
      <w:pPr>
        <w:pStyle w:val="a4"/>
      </w:pPr>
      <w:r>
        <w:lastRenderedPageBreak/>
        <w:t>На сайті МОН розміщено створений для вільного доступу банк педагогічних технологій у рубриці «</w:t>
      </w:r>
      <w:hyperlink r:id="rId20" w:history="1">
        <w:r>
          <w:rPr>
            <w:rStyle w:val="a5"/>
          </w:rPr>
          <w:t>Корисні посилання щодо теми антибулінгу</w:t>
        </w:r>
      </w:hyperlink>
      <w:r>
        <w:t xml:space="preserve">» для використання в </w:t>
      </w:r>
      <w:proofErr w:type="gramStart"/>
      <w:r>
        <w:t>проф</w:t>
      </w:r>
      <w:proofErr w:type="gramEnd"/>
      <w:r>
        <w:t>ілактичній роботі в закладах освіти.</w:t>
      </w:r>
    </w:p>
    <w:p w:rsidR="009E3A10" w:rsidRDefault="009E3A10" w:rsidP="009E3A10">
      <w:pPr>
        <w:pStyle w:val="a4"/>
      </w:pPr>
      <w:proofErr w:type="gramStart"/>
      <w:r>
        <w:t>Відповідно до наказу МОН від 9 січня 2019 року № 17, зареєстрованого в Міністерстві юстиції України 12 березня 2019 р. за № 250/33221 «</w:t>
      </w:r>
      <w:r>
        <w:rPr>
          <w:rStyle w:val="a3"/>
        </w:rPr>
        <w:t>Про затвердження Порядку проведення інституційного аудиту закладів загальної середньої освіти» оцінювання освітніх і управлінських процесів закладу освіти та внутрішньої системи забезпечення</w:t>
      </w:r>
      <w:proofErr w:type="gramEnd"/>
      <w:r>
        <w:rPr>
          <w:rStyle w:val="a3"/>
        </w:rPr>
        <w:t xml:space="preserve"> якості освіти здійснюється зокрема за напрямом «освітнє середовище закладу освіти</w:t>
      </w:r>
      <w:r>
        <w:t>», а саме:</w:t>
      </w:r>
    </w:p>
    <w:p w:rsidR="009E3A10" w:rsidRDefault="009E3A10" w:rsidP="009E3A10">
      <w:pPr>
        <w:numPr>
          <w:ilvl w:val="0"/>
          <w:numId w:val="4"/>
        </w:numPr>
        <w:spacing w:before="100" w:beforeAutospacing="1" w:after="100" w:afterAutospacing="1"/>
      </w:pPr>
      <w:r>
        <w:t>забезпечення комфортних і безпечних умов навчання та праці;</w:t>
      </w:r>
    </w:p>
    <w:p w:rsidR="009E3A10" w:rsidRDefault="009E3A10" w:rsidP="009E3A10">
      <w:pPr>
        <w:numPr>
          <w:ilvl w:val="0"/>
          <w:numId w:val="4"/>
        </w:numPr>
        <w:spacing w:before="100" w:beforeAutospacing="1" w:after="100" w:afterAutospacing="1"/>
      </w:pPr>
      <w:r>
        <w:t>створення освітнього середовища, вільного від будь-яких форм насильства та дискримінації.</w:t>
      </w:r>
    </w:p>
    <w:p w:rsidR="009E3A10" w:rsidRDefault="009E3A10" w:rsidP="009E3A10">
      <w:pPr>
        <w:pStyle w:val="a4"/>
      </w:pPr>
      <w:r>
        <w:t xml:space="preserve">19 січня 2019 року набув чинності Закон України «Про внесення змін до деяких законодавчих актів України щодо протидії </w:t>
      </w:r>
      <w:proofErr w:type="gramStart"/>
      <w:r>
        <w:t>бул</w:t>
      </w:r>
      <w:proofErr w:type="gramEnd"/>
      <w:r>
        <w:t>інгу (цькуванню)» від 18 грудня 2018 р. № 2657-VIII.</w:t>
      </w:r>
    </w:p>
    <w:p w:rsidR="009E3A10" w:rsidRDefault="009E3A10" w:rsidP="009E3A10">
      <w:pPr>
        <w:pStyle w:val="a4"/>
      </w:pPr>
      <w:r>
        <w:t xml:space="preserve">МОН </w:t>
      </w:r>
      <w:proofErr w:type="gramStart"/>
      <w:r>
        <w:t>п</w:t>
      </w:r>
      <w:proofErr w:type="gramEnd"/>
      <w:r>
        <w:t>ідготувало рекомендації для закладів освіти щодо застосування норм Закону України «Про внесення змін до деяких законодавчих актів України щодо протидії булінгу (цькуванню)» від 18 грудня 2018 р. № 2657- VІІІ (лист МОН від 29.01.2019 № 1/19-881).</w:t>
      </w:r>
    </w:p>
    <w:p w:rsidR="009E3A10" w:rsidRDefault="009E3A10" w:rsidP="009E3A10">
      <w:pPr>
        <w:pStyle w:val="a4"/>
      </w:pPr>
      <w:r>
        <w:t xml:space="preserve">На виконання цього Закону згідно з наказом МОН від 06 березня 2019 року № 310 було утворено робочу групу з розроблення проектів актів, необхідних для забезпечення реалізації Закон України «Про внесення змін до деяких законодавчих актів України щодо протидії </w:t>
      </w:r>
      <w:proofErr w:type="gramStart"/>
      <w:r>
        <w:t>бул</w:t>
      </w:r>
      <w:proofErr w:type="gramEnd"/>
      <w:r>
        <w:t xml:space="preserve">інгу (цькуванню)» від 18 грудня 2018 р. № 2657-УІІІ. Натепер робочою групою </w:t>
      </w:r>
      <w:proofErr w:type="gramStart"/>
      <w:r>
        <w:t>п</w:t>
      </w:r>
      <w:proofErr w:type="gramEnd"/>
      <w:r>
        <w:t>ідготовлено проект наказу МОН «</w:t>
      </w:r>
      <w:r>
        <w:rPr>
          <w:rStyle w:val="a3"/>
        </w:rPr>
        <w:t>Про затвердження плану заходів, спрямованих на</w:t>
      </w:r>
      <w:r>
        <w:t xml:space="preserve"> </w:t>
      </w:r>
      <w:r>
        <w:rPr>
          <w:rStyle w:val="a3"/>
        </w:rPr>
        <w:t>запобігання та протидію булінгу (цькуванню) в закладах освіти та порядку реагування на випадки булінгу (цькування) та застосування заходів виховного впливу в закладах освіти</w:t>
      </w:r>
      <w:r>
        <w:t>» та подано на затвердження в установленому законодавством України порядку, а згодом буде скерований для реалізації органам управління освітою та закладам освіти.</w:t>
      </w:r>
    </w:p>
    <w:p w:rsidR="009E3A10" w:rsidRDefault="009E3A10" w:rsidP="009E3A10">
      <w:pPr>
        <w:pStyle w:val="a4"/>
      </w:pPr>
      <w:r>
        <w:rPr>
          <w:rStyle w:val="a3"/>
        </w:rPr>
        <w:t>Насильство над дітьми можна зупинити.</w:t>
      </w:r>
      <w:r>
        <w:t xml:space="preserve"> </w:t>
      </w:r>
      <w:proofErr w:type="gramStart"/>
      <w:r>
        <w:t xml:space="preserve">Головною метою у закладі освіти є </w:t>
      </w:r>
      <w:r>
        <w:rPr>
          <w:rStyle w:val="a8"/>
          <w:b/>
          <w:bCs/>
        </w:rPr>
        <w:t>навчання дітей та дорослих безпечній взаємодії у освітньому процесі</w:t>
      </w:r>
      <w:r>
        <w:t>, а також захист дітей від насильства та зловживань з боку однолітків та дорослих (батьків, опікунів або працівників закладів освіти).</w:t>
      </w:r>
      <w:proofErr w:type="gramEnd"/>
    </w:p>
    <w:p w:rsidR="009E3A10" w:rsidRDefault="009E3A10" w:rsidP="009E3A10">
      <w:pPr>
        <w:pStyle w:val="a4"/>
      </w:pPr>
      <w:r>
        <w:t xml:space="preserve">Для побудови безпечного освітнього середовища у закладі освіти можна скористатися методичним </w:t>
      </w:r>
      <w:proofErr w:type="gramStart"/>
      <w:r>
        <w:t>пос</w:t>
      </w:r>
      <w:proofErr w:type="gramEnd"/>
      <w:r>
        <w:t>ібником «Кодекс безпечного освітнього середовища», який передбачає навчання школярів, батьків, педагогічних працівників закладів освіти правилам безпечної поведінки особистості, формування навичок уникнення потенційних ризиків та небезпек, а також навичок подолання труднощів у власному житті.</w:t>
      </w:r>
    </w:p>
    <w:p w:rsidR="009E3A10" w:rsidRDefault="009E3A10" w:rsidP="009E3A10">
      <w:pPr>
        <w:pStyle w:val="a4"/>
      </w:pPr>
      <w:r>
        <w:t>Режим доступу:</w:t>
      </w:r>
    </w:p>
    <w:p w:rsidR="009E3A10" w:rsidRDefault="004057AA" w:rsidP="009E3A10">
      <w:pPr>
        <w:pStyle w:val="a4"/>
      </w:pPr>
      <w:hyperlink r:id="rId21" w:history="1">
        <w:r w:rsidR="009E3A10">
          <w:rPr>
            <w:rStyle w:val="a5"/>
          </w:rPr>
          <w:t>https://mon.gov.ua/storage/app/media/zagalna%20serednya/protidia-bulingu/21kbos.pdf</w:t>
        </w:r>
      </w:hyperlink>
    </w:p>
    <w:p w:rsidR="009E3A10" w:rsidRDefault="009E3A10" w:rsidP="009E3A10">
      <w:pPr>
        <w:pStyle w:val="a4"/>
      </w:pPr>
      <w:r>
        <w:t xml:space="preserve">Однією із поширених форм насильства у дитячому середовищі є </w:t>
      </w:r>
      <w:proofErr w:type="gramStart"/>
      <w:r>
        <w:t>бул</w:t>
      </w:r>
      <w:proofErr w:type="gramEnd"/>
      <w:r>
        <w:t>інг.</w:t>
      </w:r>
    </w:p>
    <w:p w:rsidR="009E3A10" w:rsidRDefault="009E3A10" w:rsidP="009E3A10">
      <w:pPr>
        <w:pStyle w:val="a4"/>
      </w:pPr>
      <w:r>
        <w:lastRenderedPageBreak/>
        <w:t xml:space="preserve">Що стає причиною </w:t>
      </w:r>
      <w:proofErr w:type="gramStart"/>
      <w:r>
        <w:t>бул</w:t>
      </w:r>
      <w:proofErr w:type="gramEnd"/>
      <w:r>
        <w:t>інгу в закладах освіти, як виявити, попередити та протидіяти цькуванню, а також правильно вирішувати конфлікти?</w:t>
      </w:r>
    </w:p>
    <w:p w:rsidR="009E3A10" w:rsidRDefault="009E3A10" w:rsidP="009E3A10">
      <w:pPr>
        <w:pStyle w:val="a4"/>
      </w:pPr>
      <w:r>
        <w:t xml:space="preserve">Відповіді на ці й інші питання можна знайти в безкоштовному онлайнкурсі «Протидія та попередження </w:t>
      </w:r>
      <w:proofErr w:type="gramStart"/>
      <w:r>
        <w:t>бул</w:t>
      </w:r>
      <w:proofErr w:type="gramEnd"/>
      <w:r>
        <w:t xml:space="preserve">інгу (цькуванню) в закладах освіти», який був створений за ініціативи Міністерства освіти і науки (з курсом можна ознайомитися за посиланням: </w:t>
      </w:r>
      <w:hyperlink r:id="rId22" w:history="1">
        <w:r>
          <w:rPr>
            <w:rStyle w:val="a5"/>
          </w:rPr>
          <w:t>https://courses.prometheus.org.ua/courses/course-v1:</w:t>
        </w:r>
        <w:proofErr w:type="gramStart"/>
        <w:r>
          <w:rPr>
            <w:rStyle w:val="a5"/>
          </w:rPr>
          <w:t>MON+AB101+2019_T2/about</w:t>
        </w:r>
      </w:hyperlink>
      <w:r>
        <w:t>).</w:t>
      </w:r>
      <w:proofErr w:type="gramEnd"/>
    </w:p>
    <w:p w:rsidR="009E3A10" w:rsidRDefault="009E3A10" w:rsidP="009E3A10">
      <w:pPr>
        <w:pStyle w:val="a4"/>
      </w:pPr>
      <w:r>
        <w:rPr>
          <w:rStyle w:val="a3"/>
        </w:rPr>
        <w:t xml:space="preserve">Конфлікти між </w:t>
      </w:r>
      <w:proofErr w:type="gramStart"/>
      <w:r>
        <w:rPr>
          <w:rStyle w:val="a3"/>
        </w:rPr>
        <w:t>р</w:t>
      </w:r>
      <w:proofErr w:type="gramEnd"/>
      <w:r>
        <w:rPr>
          <w:rStyle w:val="a3"/>
        </w:rPr>
        <w:t xml:space="preserve">ізними учасниками та учасницями освітнього процесу, проблеми цькуваня (булінгу) і насильства в шкільному середовищі </w:t>
      </w:r>
      <w:r>
        <w:t>найчастіше стають перепоною для формування у школярів таких цінностей як толерантність, повага, підтримка, порядність, гармонійне спілкування та співіснування у суспільстві.</w:t>
      </w:r>
    </w:p>
    <w:p w:rsidR="009E3A10" w:rsidRDefault="009E3A10" w:rsidP="009E3A10">
      <w:pPr>
        <w:pStyle w:val="a4"/>
      </w:pPr>
      <w:r>
        <w:t>Ситуативний аналіз, проведений ГО «Ла Страда-Україна» у 2017-2018 рр., показу</w:t>
      </w:r>
      <w:proofErr w:type="gramStart"/>
      <w:r>
        <w:t>є,</w:t>
      </w:r>
      <w:proofErr w:type="gramEnd"/>
      <w:r>
        <w:t xml:space="preserve"> що у сучасних закладах освіти переважають міжособистісні конфлікти (прізвиська, нападки, піддражнювання, образи, осмикування тощо), а сторонами конфліктів є 48% дівчат та 52% хлопців.</w:t>
      </w:r>
    </w:p>
    <w:p w:rsidR="009E3A10" w:rsidRDefault="009E3A10" w:rsidP="009E3A10">
      <w:pPr>
        <w:pStyle w:val="a4"/>
      </w:pPr>
      <w:r>
        <w:t xml:space="preserve">В процесі реформування системи освіти, важливим кроком є побудова безпечного освітнього простору, зменшення </w:t>
      </w:r>
      <w:proofErr w:type="gramStart"/>
      <w:r>
        <w:t>р</w:t>
      </w:r>
      <w:proofErr w:type="gramEnd"/>
      <w:r>
        <w:t>івня конфліктів між учасниками освітнього процесу шляхом впровадження відновних практик у освітній процес.</w:t>
      </w:r>
    </w:p>
    <w:p w:rsidR="009E3A10" w:rsidRDefault="009E3A10" w:rsidP="009E3A10">
      <w:pPr>
        <w:pStyle w:val="a4"/>
      </w:pPr>
      <w:r>
        <w:t xml:space="preserve">Як показує досвід, </w:t>
      </w:r>
      <w:r>
        <w:rPr>
          <w:rStyle w:val="a3"/>
        </w:rPr>
        <w:t>медіація</w:t>
      </w:r>
      <w:r>
        <w:t xml:space="preserve"> є ефективним інструментом відновного </w:t>
      </w:r>
      <w:proofErr w:type="gramStart"/>
      <w:r>
        <w:t>п</w:t>
      </w:r>
      <w:proofErr w:type="gramEnd"/>
      <w:r>
        <w:t>ідходу, який поєднує цінності, принципи, практики і методи вирішення конфліктів. Саме ціннісний підхід став поштовхом до запровадження, за сприяння Міністерства освіти і науки України, ГО «Ла Страда-Україна» медіації та служб порозуміння в закладах освіти України.</w:t>
      </w:r>
    </w:p>
    <w:p w:rsidR="009E3A10" w:rsidRDefault="009E3A10" w:rsidP="009E3A10">
      <w:pPr>
        <w:pStyle w:val="a4"/>
      </w:pPr>
      <w:r>
        <w:rPr>
          <w:rStyle w:val="a3"/>
        </w:rPr>
        <w:t>Діяльність служб порозуміння сприяє реалізувати</w:t>
      </w:r>
      <w:r>
        <w:t xml:space="preserve"> два суспільно значущі стратегічні завдання закладів освіти:</w:t>
      </w:r>
    </w:p>
    <w:p w:rsidR="009E3A10" w:rsidRDefault="009E3A10" w:rsidP="009E3A10">
      <w:pPr>
        <w:pStyle w:val="a4"/>
      </w:pPr>
      <w:r>
        <w:t xml:space="preserve">1) зменшення </w:t>
      </w:r>
      <w:proofErr w:type="gramStart"/>
      <w:r>
        <w:t>соц</w:t>
      </w:r>
      <w:proofErr w:type="gramEnd"/>
      <w:r>
        <w:t>іального напруження міжособистісних взаємин у шкільному колективі засобами медіації (посередництва);</w:t>
      </w:r>
    </w:p>
    <w:p w:rsidR="009E3A10" w:rsidRDefault="009E3A10" w:rsidP="009E3A10">
      <w:pPr>
        <w:pStyle w:val="a4"/>
      </w:pPr>
      <w:r>
        <w:t xml:space="preserve">2) формування навичок безконфліктного спілкування та навичок виходу конфліктних ситуацій в усіх учасників освітнього процесу, виховати гідну особистість зі </w:t>
      </w:r>
      <w:proofErr w:type="gramStart"/>
      <w:r>
        <w:t>ст</w:t>
      </w:r>
      <w:proofErr w:type="gramEnd"/>
      <w:r>
        <w:t>ійкими навичками ненасильницької поведінки та прагненням створювати мирні стратегії поведінки в суспільстві.</w:t>
      </w:r>
    </w:p>
    <w:p w:rsidR="009E3A10" w:rsidRDefault="009E3A10" w:rsidP="009E3A10">
      <w:pPr>
        <w:pStyle w:val="a4"/>
      </w:pPr>
      <w:r>
        <w:rPr>
          <w:rStyle w:val="a3"/>
        </w:rPr>
        <w:t xml:space="preserve">Учасники </w:t>
      </w:r>
      <w:proofErr w:type="gramStart"/>
      <w:r>
        <w:rPr>
          <w:rStyle w:val="a3"/>
        </w:rPr>
        <w:t>круглого</w:t>
      </w:r>
      <w:proofErr w:type="gramEnd"/>
      <w:r>
        <w:rPr>
          <w:rStyle w:val="a3"/>
        </w:rPr>
        <w:t xml:space="preserve"> столу</w:t>
      </w:r>
      <w:r>
        <w:t>, який відбувся у Міністерстві освіти і науки України 19 червня 2019 року, «</w:t>
      </w:r>
      <w:r>
        <w:rPr>
          <w:rStyle w:val="a3"/>
        </w:rPr>
        <w:t>Створення системи служб порозуміння для впровадження медіації та вирішення конфліктів мирним шляхом в закладах освіти</w:t>
      </w:r>
      <w:r>
        <w:t>» рекомендують:</w:t>
      </w:r>
    </w:p>
    <w:p w:rsidR="009E3A10" w:rsidRDefault="009E3A10" w:rsidP="009E3A10">
      <w:pPr>
        <w:numPr>
          <w:ilvl w:val="0"/>
          <w:numId w:val="5"/>
        </w:numPr>
        <w:spacing w:before="100" w:beforeAutospacing="1" w:after="100" w:afterAutospacing="1"/>
      </w:pPr>
      <w:r>
        <w:t xml:space="preserve">включати до програм </w:t>
      </w:r>
      <w:proofErr w:type="gramStart"/>
      <w:r>
        <w:t>п</w:t>
      </w:r>
      <w:proofErr w:type="gramEnd"/>
      <w:r>
        <w:t xml:space="preserve">ідготовки, перепідготовки і підвищення кваліфікації педагогічних працівників інститутів післядипломної педагогічної освіти навчальні курси, лекції та практичні заняття з питань медіації та вирішення конфліктів мирним шляхом, зокрема, програму освітньої діяльності та спецкурс курсів підвищення фахової кваліфікації педагогічних працівників з проблеми «Базові навички медіатора в навчальному закладі. Забезпечення участі жінок і дітей у розв’язанні конфліктів та миробудуванні», з метою </w:t>
      </w:r>
      <w:proofErr w:type="gramStart"/>
      <w:r>
        <w:t>п</w:t>
      </w:r>
      <w:proofErr w:type="gramEnd"/>
      <w:r>
        <w:t xml:space="preserve">ідвищення рівня обізнаності керівників та педагогічних працівників закладів освіти щодо впровадження медіації та відновних практик як інструменту профілактики насильства та </w:t>
      </w:r>
      <w:proofErr w:type="gramStart"/>
      <w:r>
        <w:t>бул</w:t>
      </w:r>
      <w:proofErr w:type="gramEnd"/>
      <w:r>
        <w:t xml:space="preserve">інгу в </w:t>
      </w:r>
      <w:r>
        <w:lastRenderedPageBreak/>
        <w:t>дитячому та молодіжному середовищі, формування безпечного освітнього середовища;</w:t>
      </w:r>
    </w:p>
    <w:p w:rsidR="009E3A10" w:rsidRDefault="009E3A10" w:rsidP="009E3A10">
      <w:pPr>
        <w:numPr>
          <w:ilvl w:val="0"/>
          <w:numId w:val="5"/>
        </w:numPr>
        <w:spacing w:before="100" w:beforeAutospacing="1" w:after="100" w:afterAutospacing="1"/>
      </w:pPr>
      <w:r>
        <w:t>впроваджувати в освітній процес закладів освіти гурток «</w:t>
      </w:r>
      <w:r>
        <w:rPr>
          <w:rStyle w:val="a3"/>
        </w:rPr>
        <w:t>Вирішення конфліктів мирним шляхом. Базові навички медіації</w:t>
      </w:r>
      <w:r>
        <w:t>» та факультатив «</w:t>
      </w:r>
      <w:r>
        <w:rPr>
          <w:rStyle w:val="a3"/>
        </w:rPr>
        <w:t>Вирішую конфлікти та будую мир навколо себе</w:t>
      </w:r>
      <w:r>
        <w:t>».</w:t>
      </w:r>
    </w:p>
    <w:p w:rsidR="009E3A10" w:rsidRDefault="009E3A10" w:rsidP="009E3A10">
      <w:pPr>
        <w:pStyle w:val="a4"/>
      </w:pPr>
      <w:r>
        <w:t>Режим доступу</w:t>
      </w:r>
    </w:p>
    <w:p w:rsidR="009E3A10" w:rsidRDefault="004057AA" w:rsidP="009E3A10">
      <w:pPr>
        <w:pStyle w:val="a4"/>
      </w:pPr>
      <w:hyperlink r:id="rId23" w:history="1">
        <w:r w:rsidR="009E3A10">
          <w:rPr>
            <w:rStyle w:val="a5"/>
          </w:rPr>
          <w:t>https://mon.gov.ua/storage/app/media/zagalna%20serednya/protidia-bulingu/1-komplekt-programmediatsiya.pdf</w:t>
        </w:r>
      </w:hyperlink>
    </w:p>
    <w:p w:rsidR="009E3A10" w:rsidRDefault="009E3A10" w:rsidP="009E3A10">
      <w:pPr>
        <w:numPr>
          <w:ilvl w:val="0"/>
          <w:numId w:val="6"/>
        </w:numPr>
        <w:spacing w:before="100" w:beforeAutospacing="1" w:after="100" w:afterAutospacing="1"/>
      </w:pPr>
      <w:r>
        <w:t xml:space="preserve">використовувати </w:t>
      </w:r>
      <w:r>
        <w:rPr>
          <w:rStyle w:val="a3"/>
        </w:rPr>
        <w:t>відеоролик «Вирішення конфліктів мирним шляхом. Медіація - ровесників і ровесниць»</w:t>
      </w:r>
      <w:r>
        <w:t xml:space="preserve"> та </w:t>
      </w:r>
      <w:r>
        <w:rPr>
          <w:rStyle w:val="a3"/>
        </w:rPr>
        <w:t>освітній електронний курс «Вирішую конфлікти та будую мир навколо себе»</w:t>
      </w:r>
    </w:p>
    <w:p w:rsidR="009E3A10" w:rsidRDefault="009E3A10" w:rsidP="009E3A10">
      <w:pPr>
        <w:pStyle w:val="a4"/>
      </w:pPr>
      <w:r>
        <w:t>Режим доступу:</w:t>
      </w:r>
    </w:p>
    <w:p w:rsidR="009E3A10" w:rsidRDefault="004057AA" w:rsidP="009E3A10">
      <w:pPr>
        <w:pStyle w:val="a4"/>
      </w:pPr>
      <w:hyperlink r:id="rId24" w:history="1">
        <w:r w:rsidR="009E3A10">
          <w:rPr>
            <w:rStyle w:val="a5"/>
          </w:rPr>
          <w:t>https://imzo.gov.ua/osvita/pozashkilna-osvita-ta-vihovna-robota/vihovna-robota-shvaleni-rukopisi/</w:t>
        </w:r>
      </w:hyperlink>
    </w:p>
    <w:p w:rsidR="009E3A10" w:rsidRDefault="009E3A10" w:rsidP="009E3A10">
      <w:pPr>
        <w:numPr>
          <w:ilvl w:val="0"/>
          <w:numId w:val="7"/>
        </w:numPr>
        <w:spacing w:before="100" w:beforeAutospacing="1" w:after="100" w:afterAutospacing="1"/>
      </w:pPr>
      <w:r>
        <w:t>розвивати медіацію-однолітків, створювати служби порозуміння (Створення системи служб порозуміння для впровадження медіації за принципом «</w:t>
      </w:r>
      <w:proofErr w:type="gramStart"/>
      <w:r>
        <w:t>р</w:t>
      </w:r>
      <w:proofErr w:type="gramEnd"/>
      <w:r>
        <w:t>івний-рівному/рівна-рівній» та вирішення конфліктів мирним шляхом у закладах освіти».</w:t>
      </w:r>
    </w:p>
    <w:p w:rsidR="009E3A10" w:rsidRDefault="009E3A10" w:rsidP="009E3A10">
      <w:pPr>
        <w:pStyle w:val="a4"/>
      </w:pPr>
      <w:r>
        <w:t>Режим доступу:</w:t>
      </w:r>
    </w:p>
    <w:p w:rsidR="009E3A10" w:rsidRDefault="004057AA" w:rsidP="009E3A10">
      <w:pPr>
        <w:pStyle w:val="a4"/>
      </w:pPr>
      <w:hyperlink r:id="rId25" w:history="1">
        <w:r w:rsidR="009E3A10">
          <w:rPr>
            <w:rStyle w:val="a5"/>
          </w:rPr>
          <w:t>https://la-strada.org.ua/ucp_mod_news_list_show_616.html</w:t>
        </w:r>
      </w:hyperlink>
    </w:p>
    <w:p w:rsidR="009E3A10" w:rsidRDefault="009E3A10" w:rsidP="009E3A10">
      <w:pPr>
        <w:numPr>
          <w:ilvl w:val="0"/>
          <w:numId w:val="8"/>
        </w:numPr>
        <w:spacing w:before="100" w:beforeAutospacing="1" w:after="100" w:afterAutospacing="1"/>
      </w:pPr>
      <w:r>
        <w:t xml:space="preserve">розвивати співробітництво із громадськими та </w:t>
      </w:r>
      <w:proofErr w:type="gramStart"/>
      <w:r>
        <w:t>м</w:t>
      </w:r>
      <w:proofErr w:type="gramEnd"/>
      <w:r>
        <w:t>іжнародними організаціями і фондами, широко використовувати досвід у впровадженні медіації та відновних практик;</w:t>
      </w:r>
    </w:p>
    <w:p w:rsidR="009E3A10" w:rsidRDefault="009E3A10" w:rsidP="009E3A10">
      <w:pPr>
        <w:numPr>
          <w:ilvl w:val="0"/>
          <w:numId w:val="8"/>
        </w:numPr>
        <w:spacing w:before="100" w:beforeAutospacing="1" w:after="100" w:afterAutospacing="1"/>
      </w:pPr>
      <w:r>
        <w:t xml:space="preserve">проводити освітню роботу із батьками та законними представниками дітей з питань </w:t>
      </w:r>
      <w:proofErr w:type="gramStart"/>
      <w:r>
        <w:t>проф</w:t>
      </w:r>
      <w:proofErr w:type="gramEnd"/>
      <w:r>
        <w:t>ілактики насильства, булінгу, формування ненасильницької моделі поведінки та вирішення конфліктів мирним шляхом.</w:t>
      </w:r>
    </w:p>
    <w:p w:rsidR="009E3A10" w:rsidRDefault="009E3A10" w:rsidP="009E3A10">
      <w:pPr>
        <w:pStyle w:val="a4"/>
      </w:pPr>
      <w:r>
        <w:t xml:space="preserve">Міністерство освіти і науки і надалі продовжуватиме роботу щодо створення безпечного освітнього середовища в закладах освіти, вільного від будь-яких проявів насильства, в тому числі </w:t>
      </w:r>
      <w:proofErr w:type="gramStart"/>
      <w:r>
        <w:t>бул</w:t>
      </w:r>
      <w:proofErr w:type="gramEnd"/>
      <w:r>
        <w:t xml:space="preserve">інгу. </w:t>
      </w:r>
      <w:r>
        <w:rPr>
          <w:rStyle w:val="a3"/>
        </w:rPr>
        <w:t xml:space="preserve">23 травня 2019 року </w:t>
      </w:r>
      <w:r>
        <w:t xml:space="preserve">відбулася </w:t>
      </w:r>
      <w:r>
        <w:rPr>
          <w:rStyle w:val="a3"/>
        </w:rPr>
        <w:t>робоча зустріч «Міжнародні програми з попередження та протидії булінгу в закладах освіти»,</w:t>
      </w:r>
      <w:r>
        <w:t xml:space="preserve"> організованої спільно з Уповноваженим Президента України з прав дитини та за </w:t>
      </w:r>
      <w:proofErr w:type="gramStart"/>
      <w:r>
        <w:t>п</w:t>
      </w:r>
      <w:proofErr w:type="gramEnd"/>
      <w:r>
        <w:t xml:space="preserve">ідтримки міжнародних партнерів, в якій взяли участь близько 40 експертів, зокрема Марія Херцог, голова та програмний директор Асоціації молоді, сім’ї та дитини у Будапешті, Угорщина, яка проводить дослідження з питань добробуту та захисту дітей, прав дитини, сімейних питань, вирішення конфліктів більше 30 років. В результаті зустрічі зокрема було визначено ключові завдання (на 1 </w:t>
      </w:r>
      <w:proofErr w:type="gramStart"/>
      <w:r>
        <w:t>р</w:t>
      </w:r>
      <w:proofErr w:type="gramEnd"/>
      <w:r>
        <w:t>ік) з вибору та впровадження міжнародних програми з попередження та протидії булінгу в закладах освіти в Україні.</w:t>
      </w:r>
    </w:p>
    <w:p w:rsidR="009E3A10" w:rsidRDefault="009E3A10" w:rsidP="009E3A10">
      <w:pPr>
        <w:pStyle w:val="a4"/>
      </w:pPr>
      <w:r>
        <w:rPr>
          <w:rStyle w:val="a3"/>
        </w:rPr>
        <w:t>Особливої уваги педагогічних працівників потребує і така проблема, як домашнє насильство.</w:t>
      </w:r>
    </w:p>
    <w:p w:rsidR="009E3A10" w:rsidRDefault="009E3A10" w:rsidP="009E3A10">
      <w:pPr>
        <w:pStyle w:val="a4"/>
      </w:pPr>
      <w:r>
        <w:lastRenderedPageBreak/>
        <w:t xml:space="preserve">У 2019 році Національною поліцією України зареєстровано </w:t>
      </w:r>
      <w:r>
        <w:rPr>
          <w:rStyle w:val="a3"/>
        </w:rPr>
        <w:t>566 385 заяв щодо випадків домашнього насильства</w:t>
      </w:r>
      <w:r>
        <w:t>. Із них 55 929 заяв подано дорослими, а 709 заяв подані особисто дітьми.</w:t>
      </w:r>
    </w:p>
    <w:p w:rsidR="009E3A10" w:rsidRDefault="009E3A10" w:rsidP="009E3A10">
      <w:pPr>
        <w:pStyle w:val="a4"/>
      </w:pPr>
      <w:r>
        <w:t xml:space="preserve">Нагадуємо, що з метою виконання законодавчих вимог </w:t>
      </w:r>
      <w:r>
        <w:rPr>
          <w:rStyle w:val="a3"/>
        </w:rPr>
        <w:t>Закону України «Про запобігання та протидію домашньому насильству» від 7 грудня 2017 року № 2229</w:t>
      </w:r>
      <w:r>
        <w:t xml:space="preserve">, Міністерство освіти і науки України надіслало департаментам (управлінням) освіти і науки обласних, Київської міської державних </w:t>
      </w:r>
      <w:proofErr w:type="gramStart"/>
      <w:r>
        <w:t>адм</w:t>
      </w:r>
      <w:proofErr w:type="gramEnd"/>
      <w:r>
        <w:t xml:space="preserve">іністрацій, Інститутам післядипломної педагогічної освіти для використання у </w:t>
      </w:r>
      <w:proofErr w:type="gramStart"/>
      <w:r>
        <w:t>проф</w:t>
      </w:r>
      <w:proofErr w:type="gramEnd"/>
      <w:r>
        <w:t>ілактичній освітній діяльності методичні рекомендації щодо формування у дітей та молоді нетерпимого ставлення до насильницьких моделей поведінки, небайдужого ставлення до постраждалих осіб, усвідомлення насильства як порушення прав людини, адресовані усім фахівцям, які працюють з дітьми та молоддю (лист МОН від 18.05.2018 № 1/11-5480).</w:t>
      </w:r>
    </w:p>
    <w:p w:rsidR="009E3A10" w:rsidRDefault="009E3A10" w:rsidP="009E3A10">
      <w:pPr>
        <w:pStyle w:val="a4"/>
      </w:pPr>
      <w:r>
        <w:t xml:space="preserve">Режим доступу: </w:t>
      </w:r>
      <w:hyperlink r:id="rId26" w:history="1">
        <w:r>
          <w:rPr>
            <w:rStyle w:val="a5"/>
          </w:rPr>
          <w:t>https://zakon.rada.gov.ua/rada/show/v5480729-18</w:t>
        </w:r>
      </w:hyperlink>
    </w:p>
    <w:p w:rsidR="009E3A10" w:rsidRDefault="009E3A10" w:rsidP="009E3A10">
      <w:pPr>
        <w:pStyle w:val="a4"/>
      </w:pPr>
      <w:proofErr w:type="gramStart"/>
      <w:r>
        <w:t>З</w:t>
      </w:r>
      <w:proofErr w:type="gramEnd"/>
      <w:r>
        <w:t xml:space="preserve"> метою забезпечення комплексного інтегрованого підходу до протидії домашньому насильству та сприяння реалізації прав осіб, постраждалих від домашнього насильства, шляхом проведення превентивних заходів, ефективного реагування на факти домашнього насильства наказом МОН від 02.10.2018 </w:t>
      </w:r>
      <w:hyperlink r:id="rId27" w:history="1">
        <w:r>
          <w:rPr>
            <w:rStyle w:val="a5"/>
          </w:rPr>
          <w:t>№ 1047</w:t>
        </w:r>
      </w:hyperlink>
      <w:r>
        <w:t xml:space="preserve"> затверджено </w:t>
      </w:r>
      <w:r>
        <w:rPr>
          <w:rStyle w:val="a3"/>
        </w:rPr>
        <w:t>Методичні рекомендації щодо виявлення, реагування на випадки домашнього насильства і взаємодії педагогічних працівників із іншими органами та службами.</w:t>
      </w:r>
    </w:p>
    <w:p w:rsidR="009E3A10" w:rsidRDefault="009E3A10" w:rsidP="009E3A10">
      <w:pPr>
        <w:pStyle w:val="a4"/>
      </w:pPr>
      <w:r>
        <w:t>Режим доступу:</w:t>
      </w:r>
    </w:p>
    <w:p w:rsidR="009E3A10" w:rsidRDefault="004057AA" w:rsidP="009E3A10">
      <w:pPr>
        <w:pStyle w:val="a4"/>
      </w:pPr>
      <w:hyperlink r:id="rId28" w:history="1">
        <w:r w:rsidR="009E3A10">
          <w:rPr>
            <w:rStyle w:val="a5"/>
          </w:rPr>
          <w:t>https://mon.gov.ua/ua/npa/pro-zatverdzhennya-metodichnih-rekomendacij-shodo-viyavlennya-reaguvannya-na-vipadki-domashnogo-nasilstva-i-vzayemodiyi-pedagogichnih-pracivnikiv-iz-inshimi-organami-ta-sluzhbami</w:t>
        </w:r>
      </w:hyperlink>
    </w:p>
    <w:p w:rsidR="009E3A10" w:rsidRDefault="009E3A10" w:rsidP="009E3A10">
      <w:pPr>
        <w:pStyle w:val="a4"/>
      </w:pPr>
      <w:r>
        <w:t>Пропонуємо педагогічним працівникам скористатися матеріалами з питань запобігання та протидії домашньому насильству, який розміщений на офіційному сайті ДНУ «Інститут модернізації змісту освіти».</w:t>
      </w:r>
    </w:p>
    <w:p w:rsidR="009E3A10" w:rsidRDefault="009E3A10" w:rsidP="009E3A10">
      <w:pPr>
        <w:pStyle w:val="a4"/>
      </w:pPr>
      <w:r>
        <w:t>Режим доступу:</w:t>
      </w:r>
    </w:p>
    <w:p w:rsidR="009E3A10" w:rsidRDefault="004057AA" w:rsidP="009E3A10">
      <w:pPr>
        <w:pStyle w:val="a4"/>
      </w:pPr>
      <w:hyperlink r:id="rId29" w:history="1">
        <w:r w:rsidR="009E3A10">
          <w:rPr>
            <w:rStyle w:val="a5"/>
          </w:rPr>
          <w:t>https://drive.google.com/file/d/1kdBNPKwOfNWwoLNJ5RaJIvfro7oazdUw/view</w:t>
        </w:r>
      </w:hyperlink>
    </w:p>
    <w:p w:rsidR="009E3A10" w:rsidRDefault="009E3A10" w:rsidP="009E3A10">
      <w:pPr>
        <w:pStyle w:val="a4"/>
      </w:pPr>
      <w:r>
        <w:rPr>
          <w:rStyle w:val="a3"/>
        </w:rPr>
        <w:t>Інтернет відіграє важливу роль в житті сучасної дитини.</w:t>
      </w:r>
      <w:r>
        <w:t xml:space="preserve"> Глобальна мережа Інтернет - це необмежений ресурс, який може бути використаний як для навчання, так і </w:t>
      </w:r>
      <w:proofErr w:type="gramStart"/>
      <w:r>
        <w:t>для</w:t>
      </w:r>
      <w:proofErr w:type="gramEnd"/>
      <w:r>
        <w:t xml:space="preserve"> відпочинку та спілкування з друзями. Але Інтернет може бути небезпечним та становити певний ризик, особливо для дітей.</w:t>
      </w:r>
    </w:p>
    <w:p w:rsidR="009E3A10" w:rsidRDefault="009E3A10" w:rsidP="009E3A10">
      <w:pPr>
        <w:pStyle w:val="a4"/>
      </w:pPr>
      <w:r>
        <w:t xml:space="preserve">Для </w:t>
      </w:r>
      <w:proofErr w:type="gramStart"/>
      <w:r>
        <w:t>проф</w:t>
      </w:r>
      <w:proofErr w:type="gramEnd"/>
      <w:r>
        <w:t xml:space="preserve">ілактичної роботи в нагоді може бути </w:t>
      </w:r>
      <w:r>
        <w:rPr>
          <w:rStyle w:val="a3"/>
        </w:rPr>
        <w:t xml:space="preserve">шкільний урок «Інтимне селфі в Інтернеті - жарт чи небезпечний ризик?» </w:t>
      </w:r>
      <w:r>
        <w:t>в якому акцентується увага на випадках підліткового секстінгу та онлайн -грумінгу - сумні реальності для України де діти все частіше потрапляють у ситуації, коли їх фото безконтрольно розповсюджуються в Інтернеті.</w:t>
      </w:r>
    </w:p>
    <w:p w:rsidR="009E3A10" w:rsidRDefault="009E3A10" w:rsidP="009E3A10">
      <w:pPr>
        <w:pStyle w:val="a4"/>
      </w:pPr>
      <w:r>
        <w:t xml:space="preserve">Режим доступу: </w:t>
      </w:r>
      <w:hyperlink r:id="rId30" w:history="1">
        <w:r>
          <w:rPr>
            <w:rStyle w:val="a5"/>
          </w:rPr>
          <w:t>http://nus.org.ua/wp-content/uploads/2019/02/rozrobka-shklnogo-yroky-na-temy-bezpeki-pdltkv-vd-seksyalnih-rizikv-v-merezh-nternet.pdf</w:t>
        </w:r>
      </w:hyperlink>
    </w:p>
    <w:p w:rsidR="009E3A10" w:rsidRDefault="009E3A10" w:rsidP="009E3A10">
      <w:pPr>
        <w:pStyle w:val="a4"/>
      </w:pPr>
      <w:r>
        <w:lastRenderedPageBreak/>
        <w:t xml:space="preserve">Рекомендуємо скористатися методикою </w:t>
      </w:r>
      <w:r>
        <w:rPr>
          <w:rStyle w:val="a3"/>
        </w:rPr>
        <w:t>«Самоорганізований освітній прості</w:t>
      </w:r>
      <w:proofErr w:type="gramStart"/>
      <w:r>
        <w:rPr>
          <w:rStyle w:val="a3"/>
        </w:rPr>
        <w:t>р</w:t>
      </w:r>
      <w:proofErr w:type="gramEnd"/>
      <w:r>
        <w:rPr>
          <w:rStyle w:val="a3"/>
        </w:rPr>
        <w:t xml:space="preserve"> (СООП)», </w:t>
      </w:r>
      <w:r>
        <w:t>яка допомагає учнівській молоді організовувати роботу в інформаційному потоці так, щоб отримати лише корисну для себе інформацію.</w:t>
      </w:r>
    </w:p>
    <w:p w:rsidR="009E3A10" w:rsidRDefault="009E3A10" w:rsidP="009E3A10">
      <w:pPr>
        <w:pStyle w:val="a4"/>
      </w:pPr>
      <w:r>
        <w:t xml:space="preserve">Використання </w:t>
      </w:r>
      <w:r>
        <w:rPr>
          <w:rStyle w:val="a3"/>
        </w:rPr>
        <w:t>СООП</w:t>
      </w:r>
      <w:r>
        <w:t xml:space="preserve"> в освітнього процесі допоможе учням сформувати навички інформаційної комунікації, навчатися працювати в команді, критично мислити, логічно обґрунтовувати </w:t>
      </w:r>
      <w:proofErr w:type="gramStart"/>
      <w:r>
        <w:t>свою</w:t>
      </w:r>
      <w:proofErr w:type="gramEnd"/>
      <w:r>
        <w:t xml:space="preserve"> позицію, розвивати лідерські якості тощо.</w:t>
      </w:r>
    </w:p>
    <w:p w:rsidR="009E3A10" w:rsidRDefault="009E3A10" w:rsidP="009E3A10">
      <w:pPr>
        <w:pStyle w:val="a4"/>
      </w:pPr>
      <w:r>
        <w:t xml:space="preserve">Режим доступу: </w:t>
      </w:r>
      <w:hyperlink r:id="rId31" w:history="1">
        <w:r>
          <w:rPr>
            <w:rStyle w:val="a5"/>
          </w:rPr>
          <w:t>https://imzo.gov.ua/osvita/pozashkilna-osvita-ta-vihovna-robota/vihovna-robota-shvaleni-rukopisi/</w:t>
        </w:r>
      </w:hyperlink>
    </w:p>
    <w:p w:rsidR="009E3A10" w:rsidRDefault="009E3A10" w:rsidP="009E3A10">
      <w:pPr>
        <w:pStyle w:val="a4"/>
      </w:pPr>
      <w:r>
        <w:rPr>
          <w:rStyle w:val="a3"/>
        </w:rPr>
        <w:t>Торгівля людьми є однією з найганебніших форм порушення основних прав і свобод людини,</w:t>
      </w:r>
      <w:r>
        <w:t xml:space="preserve"> що суперечить міжнародним нормам та Конституції України. Проте це явище було і залишається актуальною проблемою для України.</w:t>
      </w:r>
    </w:p>
    <w:p w:rsidR="009E3A10" w:rsidRDefault="009E3A10" w:rsidP="009E3A10">
      <w:pPr>
        <w:pStyle w:val="a4"/>
      </w:pPr>
      <w:r>
        <w:t xml:space="preserve">За </w:t>
      </w:r>
      <w:r>
        <w:rPr>
          <w:rStyle w:val="a3"/>
        </w:rPr>
        <w:t>січень - травень 2019 року</w:t>
      </w:r>
      <w:r>
        <w:t xml:space="preserve"> поліцією зареєстровано </w:t>
      </w:r>
      <w:r>
        <w:rPr>
          <w:rStyle w:val="a3"/>
        </w:rPr>
        <w:t xml:space="preserve">5 кримінальних правопорушень за торгівлю, учинену відносно дітей (ст. 149 КК України), </w:t>
      </w:r>
      <w:r>
        <w:t xml:space="preserve">що може </w:t>
      </w:r>
      <w:proofErr w:type="gramStart"/>
      <w:r>
        <w:t>св</w:t>
      </w:r>
      <w:proofErr w:type="gramEnd"/>
      <w:r>
        <w:t>ідчити про те, що учасники освітнього процесу недостатньо обізнані з ризиками потрапляння у ситуації, пов’язані з цим негативним явищем.</w:t>
      </w:r>
    </w:p>
    <w:p w:rsidR="009E3A10" w:rsidRDefault="009E3A10" w:rsidP="009E3A10">
      <w:pPr>
        <w:pStyle w:val="a4"/>
      </w:pPr>
      <w:proofErr w:type="gramStart"/>
      <w:r>
        <w:t>З</w:t>
      </w:r>
      <w:proofErr w:type="gramEnd"/>
      <w:r>
        <w:t xml:space="preserve"> метою належного виконання статей 7, 9, 20, 21, 22, 23, 24 </w:t>
      </w:r>
      <w:r>
        <w:rPr>
          <w:rStyle w:val="a3"/>
        </w:rPr>
        <w:t>Закону України «Про протидію торгівлі людьми» від 20 вересня 2011року №» 3739-I</w:t>
      </w:r>
      <w:r>
        <w:t>, вважаємо за доцільне: продовжувати включати до програм підготовки, перепідготовки і підвищення кваліфікації педагогічних працівників інститутів післядипломної педагогічної освіти курси, лекції та практичні заняття з питань протидії торгі</w:t>
      </w:r>
      <w:proofErr w:type="gramStart"/>
      <w:r>
        <w:t>вл</w:t>
      </w:r>
      <w:proofErr w:type="gramEnd"/>
      <w:r>
        <w:t>і людьми, зокрема, використання електронного курсу «</w:t>
      </w:r>
      <w:r>
        <w:rPr>
          <w:rStyle w:val="a3"/>
        </w:rPr>
        <w:t>Основи протидії торгівлі людьми</w:t>
      </w:r>
      <w:r>
        <w:t xml:space="preserve">». Режим доступу: </w:t>
      </w:r>
      <w:hyperlink r:id="rId32" w:history="1">
        <w:r>
          <w:rPr>
            <w:rStyle w:val="a5"/>
          </w:rPr>
          <w:t>http://www.ctcourse.org.ua/</w:t>
        </w:r>
      </w:hyperlink>
    </w:p>
    <w:p w:rsidR="009E3A10" w:rsidRDefault="009E3A10" w:rsidP="009E3A10">
      <w:pPr>
        <w:numPr>
          <w:ilvl w:val="0"/>
          <w:numId w:val="9"/>
        </w:numPr>
        <w:spacing w:before="100" w:beforeAutospacing="1" w:after="100" w:afterAutospacing="1"/>
      </w:pPr>
      <w:r>
        <w:t>створювати умови для розвитку особистості учня, його життєвих компетентностей шляхом впровадження виховної програми для учнів 7-10 класів з питань протидії торгі</w:t>
      </w:r>
      <w:proofErr w:type="gramStart"/>
      <w:r>
        <w:t>вл</w:t>
      </w:r>
      <w:proofErr w:type="gramEnd"/>
      <w:r>
        <w:t xml:space="preserve">і людьми </w:t>
      </w:r>
      <w:r>
        <w:rPr>
          <w:rStyle w:val="a3"/>
        </w:rPr>
        <w:t>«Особиста гідність. Безпека життя. Громадянська позиція»</w:t>
      </w:r>
      <w:r>
        <w:t xml:space="preserve"> у формі проведення тематичних виховних годин (16</w:t>
      </w:r>
      <w:r>
        <w:softHyphen/>
        <w:t xml:space="preserve">19 годин навчального року для </w:t>
      </w:r>
      <w:proofErr w:type="gramStart"/>
      <w:r>
        <w:t>кожного</w:t>
      </w:r>
      <w:proofErr w:type="gramEnd"/>
      <w:r>
        <w:t xml:space="preserve"> класу). Режим доступу:</w:t>
      </w:r>
    </w:p>
    <w:p w:rsidR="009E3A10" w:rsidRDefault="004057AA" w:rsidP="009E3A10">
      <w:pPr>
        <w:pStyle w:val="a4"/>
      </w:pPr>
      <w:hyperlink r:id="rId33" w:history="1">
        <w:r w:rsidR="009E3A10">
          <w:rPr>
            <w:rStyle w:val="a5"/>
          </w:rPr>
          <w:t>https://mon.gov.ua/ua/osvita/pozashkilna-osvita/vihovna-robota-ta-zahist-prav-ditini/osobista-gidnist-bezpeka-zhittya-gromadyanska-poziciya</w:t>
        </w:r>
      </w:hyperlink>
    </w:p>
    <w:p w:rsidR="009E3A10" w:rsidRDefault="009E3A10" w:rsidP="009E3A10">
      <w:pPr>
        <w:numPr>
          <w:ilvl w:val="0"/>
          <w:numId w:val="10"/>
        </w:numPr>
        <w:spacing w:before="100" w:beforeAutospacing="1" w:after="100" w:afterAutospacing="1"/>
      </w:pPr>
      <w:r>
        <w:rPr>
          <w:rStyle w:val="a3"/>
        </w:rPr>
        <w:t>впроваджувати гуртки та факультативи</w:t>
      </w:r>
      <w:r>
        <w:t xml:space="preserve"> для учнів 7 - 10 класів закладів загальної середньої освіти «Особиста гідність. Безпека життя. Громадянська позиція». Режим доступу:</w:t>
      </w:r>
    </w:p>
    <w:p w:rsidR="009E3A10" w:rsidRDefault="004057AA" w:rsidP="009E3A10">
      <w:pPr>
        <w:pStyle w:val="a4"/>
      </w:pPr>
      <w:hyperlink r:id="rId34" w:history="1">
        <w:r w:rsidR="009E3A10">
          <w:rPr>
            <w:rStyle w:val="a5"/>
          </w:rPr>
          <w:t>https://mon.gov.ua/ua/osvita/pozashkilna-osvita/vihovna-robota-ta-zahist-prav-ditini/protidiya-torgivli-lyudmi</w:t>
        </w:r>
      </w:hyperlink>
    </w:p>
    <w:p w:rsidR="009E3A10" w:rsidRDefault="009E3A10" w:rsidP="009E3A10">
      <w:pPr>
        <w:numPr>
          <w:ilvl w:val="0"/>
          <w:numId w:val="11"/>
        </w:numPr>
        <w:spacing w:before="100" w:beforeAutospacing="1" w:after="100" w:afterAutospacing="1"/>
      </w:pPr>
      <w:r>
        <w:t>проводити інформаційні кампанії до 30 липня - Всесвітнього дня протидії торгі</w:t>
      </w:r>
      <w:proofErr w:type="gramStart"/>
      <w:r>
        <w:t>вл</w:t>
      </w:r>
      <w:proofErr w:type="gramEnd"/>
      <w:r>
        <w:t>і людьми;18 жовтня - Європейського дня боротьби з торгівлею людьми; 2 грудня - Міжнародного дня за відміну рабства; 10 грудня - Міжнародного дня захисту прав людини; розвивати співробітництво із громадськими та міжнародними організаціями і фондами;</w:t>
      </w:r>
    </w:p>
    <w:p w:rsidR="009E3A10" w:rsidRDefault="009E3A10" w:rsidP="009E3A10">
      <w:pPr>
        <w:numPr>
          <w:ilvl w:val="0"/>
          <w:numId w:val="11"/>
        </w:numPr>
        <w:spacing w:before="100" w:beforeAutospacing="1" w:after="100" w:afterAutospacing="1"/>
      </w:pPr>
      <w:r>
        <w:t xml:space="preserve">налагодити освітню роботу із батьками та законними представниками дітей з питань </w:t>
      </w:r>
      <w:proofErr w:type="gramStart"/>
      <w:r>
        <w:t>проф</w:t>
      </w:r>
      <w:proofErr w:type="gramEnd"/>
      <w:r>
        <w:t>ілактики торгівлі людьми;</w:t>
      </w:r>
    </w:p>
    <w:p w:rsidR="009E3A10" w:rsidRDefault="009E3A10" w:rsidP="009E3A10">
      <w:pPr>
        <w:numPr>
          <w:ilvl w:val="0"/>
          <w:numId w:val="11"/>
        </w:numPr>
        <w:spacing w:before="100" w:beforeAutospacing="1" w:after="100" w:afterAutospacing="1"/>
      </w:pPr>
      <w:r>
        <w:t xml:space="preserve">поширювати серед учасників освітнього процесу інформацію про діяльність Кол-центру Міністерства </w:t>
      </w:r>
      <w:proofErr w:type="gramStart"/>
      <w:r>
        <w:t>соц</w:t>
      </w:r>
      <w:proofErr w:type="gramEnd"/>
      <w:r>
        <w:t xml:space="preserve">іальної політики України з питань протидії торгівлі </w:t>
      </w:r>
      <w:r>
        <w:lastRenderedPageBreak/>
        <w:t xml:space="preserve">людьми, запобігання та протидії домашньому насильству, насильству за ознакою статі та насильству стосовно дітей за скороченими телефонними номерами: 1578 з питань протидії торгівлі людьми; 1588 з питань запобігання та протидії домашньому насильству, насильству за ознакою </w:t>
      </w:r>
      <w:proofErr w:type="gramStart"/>
      <w:r>
        <w:t>стат</w:t>
      </w:r>
      <w:proofErr w:type="gramEnd"/>
      <w:r>
        <w:t>і та насильству стосовно дітей;</w:t>
      </w:r>
    </w:p>
    <w:p w:rsidR="009E3A10" w:rsidRDefault="009E3A10" w:rsidP="009E3A10">
      <w:pPr>
        <w:pStyle w:val="a4"/>
      </w:pPr>
      <w:r>
        <w:t>Національної безкоштовної гаряча лінія з протидії торгі</w:t>
      </w:r>
      <w:proofErr w:type="gramStart"/>
      <w:r>
        <w:t>вл</w:t>
      </w:r>
      <w:proofErr w:type="gramEnd"/>
      <w:r>
        <w:t>і людьми та консультування мігрантів Представництва Міжнародної організації з міграцій (МОМ) в Україні 0 800 505 501 (безкоштовно зі стаціонарних) 527 (безкоштовно з мобільних) www.527.org.ua</w:t>
      </w:r>
    </w:p>
    <w:p w:rsidR="009E3A10" w:rsidRDefault="009E3A10" w:rsidP="009E3A10">
      <w:pPr>
        <w:pStyle w:val="a4"/>
      </w:pPr>
      <w:r>
        <w:t>Національної дитячої “гарячої “лінії 0 800 500 225 або 116 111 (для дзвінків з мобільного) та Національної «гарячої» лінії з попередження насильства, торгі</w:t>
      </w:r>
      <w:proofErr w:type="gramStart"/>
      <w:r>
        <w:t>вл</w:t>
      </w:r>
      <w:proofErr w:type="gramEnd"/>
      <w:r>
        <w:t>і людьми та тендерної дискримінації 0 800 500 335 або 116 123 (для дзвінків з мобільного) Громадської організації «Ла СтрадаУкраїна».</w:t>
      </w:r>
    </w:p>
    <w:p w:rsidR="009E3A10" w:rsidRDefault="009E3A10" w:rsidP="009E3A10">
      <w:pPr>
        <w:pStyle w:val="a4"/>
      </w:pPr>
      <w:r>
        <w:t xml:space="preserve">Постійної уваги потребує питання </w:t>
      </w:r>
      <w:proofErr w:type="gramStart"/>
      <w:r>
        <w:rPr>
          <w:rStyle w:val="a3"/>
        </w:rPr>
        <w:t>проф</w:t>
      </w:r>
      <w:proofErr w:type="gramEnd"/>
      <w:r>
        <w:rPr>
          <w:rStyle w:val="a3"/>
        </w:rPr>
        <w:t xml:space="preserve">ілактики наркоманії </w:t>
      </w:r>
      <w:r>
        <w:t xml:space="preserve">серед дітей та учнівської молоді. Державна установа «Центр психічного здоров’я і моніторингу наркотиків та алкоголю» Міністерства охорони здоров’я України оприлюднила </w:t>
      </w:r>
      <w:r>
        <w:rPr>
          <w:rStyle w:val="a3"/>
        </w:rPr>
        <w:t xml:space="preserve">Національний звіт щодо наркотичної ситуації в Україні за 2018 рік </w:t>
      </w:r>
      <w:r>
        <w:t>(за даними 2017 року).</w:t>
      </w:r>
    </w:p>
    <w:p w:rsidR="009E3A10" w:rsidRDefault="009E3A10" w:rsidP="009E3A10">
      <w:pPr>
        <w:pStyle w:val="a4"/>
      </w:pPr>
      <w:r>
        <w:t>Режим доступу:</w:t>
      </w:r>
    </w:p>
    <w:p w:rsidR="009E3A10" w:rsidRDefault="004057AA" w:rsidP="009E3A10">
      <w:pPr>
        <w:pStyle w:val="a4"/>
      </w:pPr>
      <w:hyperlink r:id="rId35" w:history="1">
        <w:proofErr w:type="gramStart"/>
        <w:r w:rsidR="009E3A10">
          <w:rPr>
            <w:rStyle w:val="a5"/>
          </w:rPr>
          <w:t>http://blog.ummcda.org.ua/%D0%BC%D0%BE%D0%BD%D1%96%D1%82%D0%BE%D1%80%D0%B8%D0%BD%D0%B3-%D0%BD%D0%B0%D1%80%D0%BA%D0%BE%D1%82%D0%B8%D1%87%D0%BD%D0%BE%D1%97-%D1%82%D0%B0-%D0%B0%D0%BB%D0%BA%D0%BE%D0</w:t>
        </w:r>
        <w:proofErr w:type="gramEnd"/>
        <w:r w:rsidR="009E3A10">
          <w:rPr>
            <w:rStyle w:val="a5"/>
          </w:rPr>
          <w:t>%B3%D0%BE%D0%BB%D1%8C%D0%BD/</w:t>
        </w:r>
      </w:hyperlink>
    </w:p>
    <w:p w:rsidR="009E3A10" w:rsidRDefault="009E3A10" w:rsidP="009E3A10">
      <w:pPr>
        <w:pStyle w:val="a4"/>
      </w:pPr>
      <w:r>
        <w:rPr>
          <w:rStyle w:val="a3"/>
        </w:rPr>
        <w:t>Розпорядженням Кабінету Міні</w:t>
      </w:r>
      <w:proofErr w:type="gramStart"/>
      <w:r>
        <w:rPr>
          <w:rStyle w:val="a3"/>
        </w:rPr>
        <w:t>стр</w:t>
      </w:r>
      <w:proofErr w:type="gramEnd"/>
      <w:r>
        <w:rPr>
          <w:rStyle w:val="a3"/>
        </w:rPr>
        <w:t>ів України від 6 лютого 2019 року № 56 затверджено План заходів на 2019-2020 роки з реалізації Стратегії державної політики щодо наркотиків на період до 2020 року.</w:t>
      </w:r>
    </w:p>
    <w:p w:rsidR="009E3A10" w:rsidRDefault="009E3A10" w:rsidP="009E3A10">
      <w:pPr>
        <w:pStyle w:val="a4"/>
      </w:pPr>
      <w:r>
        <w:t xml:space="preserve">Режим доступу </w:t>
      </w:r>
      <w:hyperlink r:id="rId36" w:history="1">
        <w:r>
          <w:rPr>
            <w:rStyle w:val="a5"/>
          </w:rPr>
          <w:t>https://zakon.rada.gov.ua/laws/show/56-2019-%D1%80</w:t>
        </w:r>
      </w:hyperlink>
      <w:proofErr w:type="gramStart"/>
      <w:r>
        <w:t xml:space="preserve"> )</w:t>
      </w:r>
      <w:proofErr w:type="gramEnd"/>
      <w:r>
        <w:t>.</w:t>
      </w:r>
    </w:p>
    <w:p w:rsidR="009E3A10" w:rsidRDefault="009E3A10" w:rsidP="009E3A10">
      <w:pPr>
        <w:pStyle w:val="a4"/>
      </w:pPr>
      <w:r>
        <w:t>Просимо в межах компетенції організувати виконання заходів, довести змі</w:t>
      </w:r>
      <w:proofErr w:type="gramStart"/>
      <w:r>
        <w:t>ст</w:t>
      </w:r>
      <w:proofErr w:type="gramEnd"/>
      <w:r>
        <w:t xml:space="preserve"> цього Розпорядження до відома керівників органів управління освітою різного рівня та керівників закладів освіти, зокрема:</w:t>
      </w:r>
    </w:p>
    <w:p w:rsidR="009E3A10" w:rsidRDefault="009E3A10" w:rsidP="009E3A10">
      <w:pPr>
        <w:numPr>
          <w:ilvl w:val="0"/>
          <w:numId w:val="12"/>
        </w:numPr>
        <w:spacing w:before="100" w:beforeAutospacing="1" w:after="100" w:afterAutospacing="1"/>
      </w:pPr>
      <w:r>
        <w:t xml:space="preserve">впроваджувати апробовані передовою міжнародною та вітчизняною практикою </w:t>
      </w:r>
      <w:proofErr w:type="gramStart"/>
      <w:r>
        <w:t>проф</w:t>
      </w:r>
      <w:proofErr w:type="gramEnd"/>
      <w:r>
        <w:t>ілактичних стратегій формування життєвих навичок, розроблення нових і удосконалення чинних програм та методик розв’язання наркотичних і алкогольних проблем згідно з вимогами МОН до наукових, науково-методичних та освітніх видань;</w:t>
      </w:r>
    </w:p>
    <w:p w:rsidR="009E3A10" w:rsidRDefault="009E3A10" w:rsidP="009E3A10">
      <w:pPr>
        <w:numPr>
          <w:ilvl w:val="0"/>
          <w:numId w:val="12"/>
        </w:numPr>
        <w:spacing w:before="100" w:beforeAutospacing="1" w:after="100" w:afterAutospacing="1"/>
      </w:pPr>
      <w:r>
        <w:t xml:space="preserve">забезпечувати </w:t>
      </w:r>
      <w:proofErr w:type="gramStart"/>
      <w:r>
        <w:t>п</w:t>
      </w:r>
      <w:proofErr w:type="gramEnd"/>
      <w:r>
        <w:t>ідтримки розвитку системи позашкільної освіти;</w:t>
      </w:r>
    </w:p>
    <w:p w:rsidR="009E3A10" w:rsidRDefault="009E3A10" w:rsidP="009E3A10">
      <w:pPr>
        <w:numPr>
          <w:ilvl w:val="0"/>
          <w:numId w:val="12"/>
        </w:numPr>
        <w:spacing w:before="100" w:beforeAutospacing="1" w:after="100" w:afterAutospacing="1"/>
      </w:pPr>
      <w:r>
        <w:t>формувати в дітей, учнівської та студентської молоді життєвих навичок, уміння протистояти ризикам і загрозам, пов’язаним з наркотиками;</w:t>
      </w:r>
    </w:p>
    <w:p w:rsidR="009E3A10" w:rsidRDefault="009E3A10" w:rsidP="009E3A10">
      <w:pPr>
        <w:numPr>
          <w:ilvl w:val="0"/>
          <w:numId w:val="12"/>
        </w:numPr>
        <w:spacing w:before="100" w:beforeAutospacing="1" w:after="100" w:afterAutospacing="1"/>
      </w:pPr>
      <w:r>
        <w:t xml:space="preserve">здійснювати комплекс </w:t>
      </w:r>
      <w:proofErr w:type="gramStart"/>
      <w:r>
        <w:t>проф</w:t>
      </w:r>
      <w:proofErr w:type="gramEnd"/>
      <w:r>
        <w:t>ілактичних заходів, спрямованих на підвищення психолого-педагогічної компетентності батьків, формування у них свідомого відповідального ставлення до виконання обов’язків, пов’язаних з утриманням, вихованням та освітою дітей;</w:t>
      </w:r>
    </w:p>
    <w:p w:rsidR="009E3A10" w:rsidRDefault="009E3A10" w:rsidP="009E3A10">
      <w:pPr>
        <w:numPr>
          <w:ilvl w:val="0"/>
          <w:numId w:val="12"/>
        </w:numPr>
        <w:spacing w:before="100" w:beforeAutospacing="1" w:after="100" w:afterAutospacing="1"/>
      </w:pPr>
      <w:r>
        <w:t xml:space="preserve">впроваджувати в програми </w:t>
      </w:r>
      <w:proofErr w:type="gramStart"/>
      <w:r>
        <w:t>п</w:t>
      </w:r>
      <w:proofErr w:type="gramEnd"/>
      <w:r>
        <w:t>ідготовки та перепідготовки педагогічних працівників сучасні методики профілактичної роботи з подолання негативних проявів серед дітей, учнівської та студентської молоді;</w:t>
      </w:r>
    </w:p>
    <w:p w:rsidR="009E3A10" w:rsidRDefault="009E3A10" w:rsidP="009E3A10">
      <w:pPr>
        <w:numPr>
          <w:ilvl w:val="0"/>
          <w:numId w:val="12"/>
        </w:numPr>
        <w:spacing w:before="100" w:beforeAutospacing="1" w:after="100" w:afterAutospacing="1"/>
      </w:pPr>
      <w:r>
        <w:lastRenderedPageBreak/>
        <w:t xml:space="preserve">створювати методики раннього виявлення дітей, які належать до груп ризику через їх незахищеність та інші чинники, що можуть призвести до початку вживання наркотиків (діти, батьки яких перебувають у трудовій еміграції за кордоном; діти із </w:t>
      </w:r>
      <w:proofErr w:type="gramStart"/>
      <w:r>
        <w:t>сімей</w:t>
      </w:r>
      <w:proofErr w:type="gramEnd"/>
      <w:r>
        <w:t xml:space="preserve"> з проблемами залежності;</w:t>
      </w:r>
    </w:p>
    <w:p w:rsidR="009E3A10" w:rsidRDefault="009E3A10" w:rsidP="009E3A10">
      <w:pPr>
        <w:numPr>
          <w:ilvl w:val="0"/>
          <w:numId w:val="12"/>
        </w:numPr>
        <w:spacing w:before="100" w:beforeAutospacing="1" w:after="100" w:afterAutospacing="1"/>
      </w:pPr>
      <w:r>
        <w:t xml:space="preserve">діти, що отримали психологічні травми внаслідок жорстокого поводження або сексуального насильства, безпритульні), сприяння захисту їх прав та недопущення </w:t>
      </w:r>
      <w:proofErr w:type="gramStart"/>
      <w:r>
        <w:t>соц</w:t>
      </w:r>
      <w:proofErr w:type="gramEnd"/>
      <w:r>
        <w:t>іального відторгнення тощо.</w:t>
      </w:r>
    </w:p>
    <w:p w:rsidR="009E3A10" w:rsidRDefault="009E3A10" w:rsidP="009E3A10">
      <w:pPr>
        <w:pStyle w:val="a4"/>
      </w:pPr>
      <w:r>
        <w:rPr>
          <w:rStyle w:val="a3"/>
        </w:rPr>
        <w:t xml:space="preserve">Зосереджуємо увагу, що </w:t>
      </w:r>
      <w:proofErr w:type="gramStart"/>
      <w:r>
        <w:rPr>
          <w:rStyle w:val="a3"/>
        </w:rPr>
        <w:t>проф</w:t>
      </w:r>
      <w:proofErr w:type="gramEnd"/>
      <w:r>
        <w:rPr>
          <w:rStyle w:val="a3"/>
        </w:rPr>
        <w:t>ілактика правопорушень серед неповнолітніх потребує особливої уваги.</w:t>
      </w:r>
    </w:p>
    <w:p w:rsidR="009E3A10" w:rsidRDefault="009E3A10" w:rsidP="009E3A10">
      <w:pPr>
        <w:pStyle w:val="a4"/>
      </w:pPr>
      <w:r>
        <w:t xml:space="preserve">Згідно із інформацією Управління ювенальної превенції ДПД Національної поліції України у порівнянні із аналогічним періодом минулого року упродовж 5 місяців 2019 цього року дітьми </w:t>
      </w:r>
      <w:proofErr w:type="gramStart"/>
      <w:r>
        <w:t>ско</w:t>
      </w:r>
      <w:proofErr w:type="gramEnd"/>
      <w:r>
        <w:t>єно на 16,2 % менше (з 2451 до 2055) кримінальних правопорушень, у тому числі на 17,4 % менше (з 1063 до 878) тяжких та особливо тяжких злочинів.</w:t>
      </w:r>
    </w:p>
    <w:p w:rsidR="009E3A10" w:rsidRDefault="009E3A10" w:rsidP="009E3A10">
      <w:pPr>
        <w:pStyle w:val="a4"/>
      </w:pPr>
      <w:r>
        <w:t xml:space="preserve">Разом з тим маємо негативну </w:t>
      </w:r>
      <w:proofErr w:type="gramStart"/>
      <w:r>
        <w:t>динаміку</w:t>
      </w:r>
      <w:proofErr w:type="gramEnd"/>
      <w:r>
        <w:t xml:space="preserve"> в порівняні з минулим роком за видами злочинів: вимагання - у 17 разів (із 1 до 18); зґвалтування - на 166,7 % (із 3 до 8); умисне тяжке тілесне ушкодження - на 40,0 % (із 13 до 24); злочини у сфері незаконного обігу наркотиків - на 5,3 % (із 76 до 80).</w:t>
      </w:r>
    </w:p>
    <w:p w:rsidR="009E3A10" w:rsidRDefault="009E3A10" w:rsidP="009E3A10">
      <w:pPr>
        <w:pStyle w:val="a4"/>
      </w:pPr>
      <w:r>
        <w:t xml:space="preserve">Спостерігається позитивна динаміка зменшення на 12,6 % (з 1846 до 1613) кількості дітей, які </w:t>
      </w:r>
      <w:proofErr w:type="gramStart"/>
      <w:r>
        <w:t>скоїли</w:t>
      </w:r>
      <w:proofErr w:type="gramEnd"/>
      <w:r>
        <w:t xml:space="preserve"> правопорушення.</w:t>
      </w:r>
    </w:p>
    <w:p w:rsidR="009E3A10" w:rsidRDefault="009E3A10" w:rsidP="009E3A10">
      <w:pPr>
        <w:pStyle w:val="a4"/>
      </w:pPr>
      <w:r>
        <w:t xml:space="preserve">Найбільше зросла кількість кримінальних правопорушень, що </w:t>
      </w:r>
      <w:proofErr w:type="gramStart"/>
      <w:r>
        <w:t>вчинен</w:t>
      </w:r>
      <w:proofErr w:type="gramEnd"/>
      <w:r>
        <w:t xml:space="preserve">і дітьми або за їх участю, на території Чернівецької на 92,0 % (із 25 до 48), Львівської на 29,3 % (із 75 до 97) та Миколаївської на 23,1 % (із 108 до 133) областей. Найбільш позитивна динаміка до зменшення кількості злочинів, учинених дітьми у Херсонській на 49,2 % (із 65 до 33), Чернігівській на 47,4 % (із 38 до 20) та Київській на 45,5 % (із 101 </w:t>
      </w:r>
      <w:proofErr w:type="gramStart"/>
      <w:r>
        <w:t>до</w:t>
      </w:r>
      <w:proofErr w:type="gramEnd"/>
      <w:r>
        <w:t xml:space="preserve"> 55) областях.</w:t>
      </w:r>
    </w:p>
    <w:p w:rsidR="009E3A10" w:rsidRDefault="009E3A10" w:rsidP="009E3A10">
      <w:pPr>
        <w:pStyle w:val="a4"/>
      </w:pPr>
      <w:r>
        <w:t xml:space="preserve">Збільшилася кількість дітей, які вчинили кримінальні правопорушення, на території Волинської на 75,0 % (із 20 до 35), Чернівецької на 34,4 % (із 32 до 43), </w:t>
      </w:r>
      <w:proofErr w:type="gramStart"/>
      <w:r>
        <w:t>К</w:t>
      </w:r>
      <w:proofErr w:type="gramEnd"/>
      <w:r>
        <w:t xml:space="preserve">іровоградської на 15,3 % (із 72 до 83) областей. Найбільш позитивна динаміка до зменшення кількості дітей, які вчинили злочини у Київській на 48,1 % (із 77 до 40), Херсонській на 41,7 % (із 36 </w:t>
      </w:r>
      <w:proofErr w:type="gramStart"/>
      <w:r>
        <w:t>до</w:t>
      </w:r>
      <w:proofErr w:type="gramEnd"/>
      <w:r>
        <w:t xml:space="preserve"> 21) та Полтавській на 40,7 % (із 86 до 51) областях.</w:t>
      </w:r>
    </w:p>
    <w:p w:rsidR="009E3A10" w:rsidRDefault="009E3A10" w:rsidP="009E3A10">
      <w:pPr>
        <w:pStyle w:val="a4"/>
      </w:pPr>
      <w:r>
        <w:t>Упродовж січня-травня 2019 року відносно дітей учинено на 13,2 % менше (із 2336 до 2028) кримінальних правопорушень.</w:t>
      </w:r>
    </w:p>
    <w:p w:rsidR="009E3A10" w:rsidRDefault="009E3A10" w:rsidP="009E3A10">
      <w:pPr>
        <w:pStyle w:val="a4"/>
      </w:pPr>
      <w:r>
        <w:t xml:space="preserve">Від кримінальних правопорушень потерпіло 575дітей від </w:t>
      </w:r>
      <w:proofErr w:type="gramStart"/>
      <w:r>
        <w:t>тяжких</w:t>
      </w:r>
      <w:proofErr w:type="gramEnd"/>
      <w:r>
        <w:t xml:space="preserve"> та особливо тяжких злочинів.</w:t>
      </w:r>
    </w:p>
    <w:p w:rsidR="009E3A10" w:rsidRDefault="009E3A10" w:rsidP="009E3A10">
      <w:pPr>
        <w:pStyle w:val="a4"/>
      </w:pPr>
      <w:r>
        <w:t>Зареєстровано:</w:t>
      </w:r>
    </w:p>
    <w:p w:rsidR="009E3A10" w:rsidRDefault="009E3A10" w:rsidP="009E3A10">
      <w:pPr>
        <w:numPr>
          <w:ilvl w:val="0"/>
          <w:numId w:val="13"/>
        </w:numPr>
        <w:spacing w:before="100" w:beforeAutospacing="1" w:after="100" w:afterAutospacing="1"/>
      </w:pPr>
      <w:r>
        <w:t>92 кримінальних правопорушення за розбещення неповнолітніх;</w:t>
      </w:r>
    </w:p>
    <w:p w:rsidR="009E3A10" w:rsidRDefault="009E3A10" w:rsidP="009E3A10">
      <w:pPr>
        <w:numPr>
          <w:ilvl w:val="0"/>
          <w:numId w:val="13"/>
        </w:numPr>
        <w:spacing w:before="100" w:beforeAutospacing="1" w:after="100" w:afterAutospacing="1"/>
      </w:pPr>
      <w:r>
        <w:t xml:space="preserve">23 - за статеві зносини з </w:t>
      </w:r>
      <w:proofErr w:type="gramStart"/>
      <w:r>
        <w:t>особою</w:t>
      </w:r>
      <w:proofErr w:type="gramEnd"/>
      <w:r>
        <w:t>, яка недосягла статевої зрілості;</w:t>
      </w:r>
    </w:p>
    <w:p w:rsidR="009E3A10" w:rsidRDefault="009E3A10" w:rsidP="009E3A10">
      <w:pPr>
        <w:numPr>
          <w:ilvl w:val="0"/>
          <w:numId w:val="13"/>
        </w:numPr>
        <w:spacing w:before="100" w:beforeAutospacing="1" w:after="100" w:afterAutospacing="1"/>
      </w:pPr>
      <w:r>
        <w:t>32 - за зґвалтування та 8 - за насильницьке задоволення статевої пристрасті неприроднім способом.</w:t>
      </w:r>
    </w:p>
    <w:p w:rsidR="009E3A10" w:rsidRDefault="009E3A10" w:rsidP="009E3A10">
      <w:pPr>
        <w:pStyle w:val="a4"/>
      </w:pPr>
      <w:r>
        <w:t xml:space="preserve">Найбільше зросла кількість дітей, які потерпіли від кримінальних правопорушень у Чернівецькій на 50,0 % (з 28 до 42), Полтавській на 28,8 % (з 52 </w:t>
      </w:r>
      <w:proofErr w:type="gramStart"/>
      <w:r>
        <w:t>до</w:t>
      </w:r>
      <w:proofErr w:type="gramEnd"/>
      <w:r>
        <w:t xml:space="preserve"> 67) та Тернопільській на 24,4 % (з 45 до 56) областях. Найменше дітей потерпі</w:t>
      </w:r>
      <w:proofErr w:type="gramStart"/>
      <w:r>
        <w:t>ло в</w:t>
      </w:r>
      <w:proofErr w:type="gramEnd"/>
      <w:r>
        <w:t xml:space="preserve">ід злочинів у Київській на </w:t>
      </w:r>
      <w:r>
        <w:lastRenderedPageBreak/>
        <w:t>61,8 % (з 178 до 68), Львівській на 47,5 % (200 до 105) та Харківській на 36,9 % (130 до 82) областях.</w:t>
      </w:r>
    </w:p>
    <w:p w:rsidR="009E3A10" w:rsidRDefault="009E3A10" w:rsidP="009E3A10">
      <w:pPr>
        <w:pStyle w:val="a4"/>
      </w:pPr>
      <w:proofErr w:type="gramStart"/>
      <w:r>
        <w:t>З</w:t>
      </w:r>
      <w:proofErr w:type="gramEnd"/>
      <w:r>
        <w:t xml:space="preserve"> початку 2019 року до територіальних підрозділів поліції надійшло 5795 (2018 рік - 4251) заяв та повідомлень щодо безвісного зникнення неповнолітніх.</w:t>
      </w:r>
    </w:p>
    <w:p w:rsidR="009E3A10" w:rsidRDefault="009E3A10" w:rsidP="009E3A10">
      <w:pPr>
        <w:pStyle w:val="a4"/>
      </w:pPr>
      <w:r>
        <w:t xml:space="preserve">Збільшилась кількість звернень у Івано-Франківській - на 229,2 (з 24 до 79), Харківській - на 104,5 % (з 199 </w:t>
      </w:r>
      <w:proofErr w:type="gramStart"/>
      <w:r>
        <w:t>до</w:t>
      </w:r>
      <w:proofErr w:type="gramEnd"/>
      <w:r>
        <w:t xml:space="preserve"> 407) та Чернігівській - на 91,7 % (з 48 до 92) областях. Зменшилась кількість звернень щодо розшуку дітей у Закарпатській на 29,7 % (з 111 до 78), Черкаській на 9,9 % (з 151 </w:t>
      </w:r>
      <w:proofErr w:type="gramStart"/>
      <w:r>
        <w:t>до</w:t>
      </w:r>
      <w:proofErr w:type="gramEnd"/>
      <w:r>
        <w:t xml:space="preserve"> 136) та Херсонській на 7,7 % (з 194 до 179) областях.</w:t>
      </w:r>
    </w:p>
    <w:p w:rsidR="009E3A10" w:rsidRDefault="009E3A10" w:rsidP="009E3A10">
      <w:pPr>
        <w:pStyle w:val="a4"/>
      </w:pPr>
      <w:r>
        <w:t xml:space="preserve">Упродовж доби по гарячих слідах розшукано 91,8 % (5319) дітей, що зменшує ризик учинення відносно дитини протиправних дій. </w:t>
      </w:r>
      <w:proofErr w:type="gramStart"/>
      <w:r>
        <w:t>З</w:t>
      </w:r>
      <w:proofErr w:type="gramEnd"/>
      <w:r>
        <w:t xml:space="preserve"> метою встановлення місцезнаходження 226 дітей заведено ОРС, тривають заходи по встановленню місцезнаходження 51 дитини (26 - з минулих років).</w:t>
      </w:r>
    </w:p>
    <w:p w:rsidR="009E3A10" w:rsidRDefault="009E3A10" w:rsidP="009E3A10">
      <w:pPr>
        <w:pStyle w:val="a4"/>
      </w:pPr>
      <w:r>
        <w:t xml:space="preserve">За фактами безвісного зникнення дітей відкрито 276 кримінальних проваджень за ознаками злочину, передбаченого ст. 115 КК України (Умисне вбивство). До органів державної влади надіслано 921 інформація для вжиття спільних із зацікавленими відомствами </w:t>
      </w:r>
      <w:proofErr w:type="gramStart"/>
      <w:r>
        <w:t>проф</w:t>
      </w:r>
      <w:proofErr w:type="gramEnd"/>
      <w:r>
        <w:t>ілактично-виховних заходів.(Статистична інформація додається).</w:t>
      </w:r>
    </w:p>
    <w:p w:rsidR="009E3A10" w:rsidRDefault="009E3A10" w:rsidP="009E3A10">
      <w:pPr>
        <w:pStyle w:val="a4"/>
      </w:pPr>
      <w:r>
        <w:rPr>
          <w:rStyle w:val="a3"/>
        </w:rPr>
        <w:t>Протидія злочинності неповнолітніх</w:t>
      </w:r>
      <w:r>
        <w:t xml:space="preserve"> полягає у проведенні вповноваженими суб’єктами системи заходів, спрямованих на усунення або нейтралізацію факторів, що викликають вчинення неповнолітніми злочині</w:t>
      </w:r>
      <w:proofErr w:type="gramStart"/>
      <w:r>
        <w:t>в</w:t>
      </w:r>
      <w:proofErr w:type="gramEnd"/>
      <w:r>
        <w:t>.</w:t>
      </w:r>
    </w:p>
    <w:p w:rsidR="009E3A10" w:rsidRDefault="009E3A10" w:rsidP="009E3A10">
      <w:pPr>
        <w:pStyle w:val="a4"/>
      </w:pPr>
      <w:r>
        <w:t xml:space="preserve">Беручи до уваги збільшення </w:t>
      </w:r>
      <w:proofErr w:type="gramStart"/>
      <w:r>
        <w:t>св</w:t>
      </w:r>
      <w:proofErr w:type="gramEnd"/>
      <w:r>
        <w:t>ітлового часу доби, а також літні канікули, просимо уважно проаналізувати та сприяти організованій зайнятості підлітків у літній період, а також у позанавчальний час.</w:t>
      </w:r>
    </w:p>
    <w:p w:rsidR="009E3A10" w:rsidRDefault="009E3A10" w:rsidP="009E3A10">
      <w:pPr>
        <w:pStyle w:val="a4"/>
      </w:pPr>
      <w:r>
        <w:rPr>
          <w:rStyle w:val="a3"/>
        </w:rPr>
        <w:t>У 2019-2020 навчальному році</w:t>
      </w:r>
      <w:r>
        <w:t xml:space="preserve"> в планах роботи закладів освіти радимо передбачити заходи щодо відзначення важливих пам’ятних та ювілейних дат.</w:t>
      </w:r>
    </w:p>
    <w:p w:rsidR="009E3A10" w:rsidRDefault="009E3A10" w:rsidP="009E3A10">
      <w:pPr>
        <w:pStyle w:val="a4"/>
      </w:pPr>
      <w:r>
        <w:t>Режим доступу:</w:t>
      </w:r>
    </w:p>
    <w:p w:rsidR="009E3A10" w:rsidRDefault="004057AA" w:rsidP="009E3A10">
      <w:pPr>
        <w:pStyle w:val="a4"/>
      </w:pPr>
      <w:hyperlink r:id="rId37" w:history="1">
        <w:r w:rsidR="009E3A10">
          <w:rPr>
            <w:rStyle w:val="a5"/>
          </w:rPr>
          <w:t>https://sites.google.com/site/sajtbibliotekaravinnikmarini/korisna-informacia/kalendar-znamennih-i-pam-atnih-dat-2015-rik-i-pivricca</w:t>
        </w:r>
      </w:hyperlink>
    </w:p>
    <w:p w:rsidR="009E3A10" w:rsidRDefault="004057AA" w:rsidP="009E3A10">
      <w:pPr>
        <w:pStyle w:val="info"/>
      </w:pPr>
      <w:hyperlink r:id="rId38" w:tooltip="osvita.ua" w:history="1">
        <w:r w:rsidR="009E3A10">
          <w:rPr>
            <w:rStyle w:val="a5"/>
          </w:rPr>
          <w:t>Освіта.ua</w:t>
        </w:r>
      </w:hyperlink>
      <w:r w:rsidR="009E3A10">
        <w:br/>
        <w:t xml:space="preserve">20.08.2019 </w:t>
      </w:r>
    </w:p>
    <w:p w:rsidR="00E96D47" w:rsidRPr="00C5278A" w:rsidRDefault="00E96D47">
      <w:pPr>
        <w:rPr>
          <w:lang w:val="uk-UA"/>
        </w:rPr>
      </w:pPr>
    </w:p>
    <w:sectPr w:rsidR="00E96D47" w:rsidRPr="00C527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etersburgC">
    <w:altName w:val="PetersburgC"/>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C4811"/>
    <w:multiLevelType w:val="multilevel"/>
    <w:tmpl w:val="FC889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BA45122"/>
    <w:multiLevelType w:val="multilevel"/>
    <w:tmpl w:val="B80C1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B553315"/>
    <w:multiLevelType w:val="multilevel"/>
    <w:tmpl w:val="C4265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CDB2B28"/>
    <w:multiLevelType w:val="multilevel"/>
    <w:tmpl w:val="C47AF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4AE526A"/>
    <w:multiLevelType w:val="multilevel"/>
    <w:tmpl w:val="EA044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8920033"/>
    <w:multiLevelType w:val="multilevel"/>
    <w:tmpl w:val="934E9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B014922"/>
    <w:multiLevelType w:val="multilevel"/>
    <w:tmpl w:val="D5EAE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5187E6B"/>
    <w:multiLevelType w:val="hybridMultilevel"/>
    <w:tmpl w:val="39DAB754"/>
    <w:lvl w:ilvl="0" w:tplc="04220001">
      <w:start w:val="1"/>
      <w:numFmt w:val="bullet"/>
      <w:lvlText w:val=""/>
      <w:lvlJc w:val="left"/>
      <w:pPr>
        <w:ind w:left="1068"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nsid w:val="4F7C01BD"/>
    <w:multiLevelType w:val="hybridMultilevel"/>
    <w:tmpl w:val="C8BC90B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nsid w:val="62E41858"/>
    <w:multiLevelType w:val="multilevel"/>
    <w:tmpl w:val="435A6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7B02508"/>
    <w:multiLevelType w:val="hybridMultilevel"/>
    <w:tmpl w:val="25127E38"/>
    <w:lvl w:ilvl="0" w:tplc="55D667D0">
      <w:numFmt w:val="bullet"/>
      <w:lvlText w:val="–"/>
      <w:lvlJc w:val="left"/>
      <w:pPr>
        <w:ind w:left="720" w:hanging="360"/>
      </w:pPr>
      <w:rPr>
        <w:rFonts w:ascii="Times New Roman" w:eastAsiaTheme="minorHAnsi" w:hAnsi="Times New Roman" w:cs="Times New Roman"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BB13829"/>
    <w:multiLevelType w:val="multilevel"/>
    <w:tmpl w:val="99943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90170D6"/>
    <w:multiLevelType w:val="multilevel"/>
    <w:tmpl w:val="2C4A7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7"/>
  </w:num>
  <w:num w:numId="4">
    <w:abstractNumId w:val="6"/>
  </w:num>
  <w:num w:numId="5">
    <w:abstractNumId w:val="2"/>
  </w:num>
  <w:num w:numId="6">
    <w:abstractNumId w:val="12"/>
  </w:num>
  <w:num w:numId="7">
    <w:abstractNumId w:val="9"/>
  </w:num>
  <w:num w:numId="8">
    <w:abstractNumId w:val="5"/>
  </w:num>
  <w:num w:numId="9">
    <w:abstractNumId w:val="3"/>
  </w:num>
  <w:num w:numId="10">
    <w:abstractNumId w:val="1"/>
  </w:num>
  <w:num w:numId="11">
    <w:abstractNumId w:val="4"/>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FAC"/>
    <w:rsid w:val="00002960"/>
    <w:rsid w:val="00071163"/>
    <w:rsid w:val="000917D1"/>
    <w:rsid w:val="000F510D"/>
    <w:rsid w:val="001A1408"/>
    <w:rsid w:val="002F6EA1"/>
    <w:rsid w:val="003D7F9E"/>
    <w:rsid w:val="003F06C3"/>
    <w:rsid w:val="004057AA"/>
    <w:rsid w:val="0041338B"/>
    <w:rsid w:val="00540908"/>
    <w:rsid w:val="0057605D"/>
    <w:rsid w:val="005F22CB"/>
    <w:rsid w:val="00666B9E"/>
    <w:rsid w:val="006C0991"/>
    <w:rsid w:val="007C770C"/>
    <w:rsid w:val="00827560"/>
    <w:rsid w:val="00852BB5"/>
    <w:rsid w:val="009E3A10"/>
    <w:rsid w:val="009E5E3E"/>
    <w:rsid w:val="009E6DDF"/>
    <w:rsid w:val="00A77AEB"/>
    <w:rsid w:val="00AD6952"/>
    <w:rsid w:val="00BA28B6"/>
    <w:rsid w:val="00BA2A74"/>
    <w:rsid w:val="00BF5A2B"/>
    <w:rsid w:val="00C5278A"/>
    <w:rsid w:val="00C61CD5"/>
    <w:rsid w:val="00C71C04"/>
    <w:rsid w:val="00CA336D"/>
    <w:rsid w:val="00CC0771"/>
    <w:rsid w:val="00CC7CAA"/>
    <w:rsid w:val="00D334E2"/>
    <w:rsid w:val="00DB47FB"/>
    <w:rsid w:val="00DE4DB9"/>
    <w:rsid w:val="00E96D47"/>
    <w:rsid w:val="00F41627"/>
    <w:rsid w:val="00F448C1"/>
    <w:rsid w:val="00F60FE2"/>
    <w:rsid w:val="00FA7FAC"/>
    <w:rsid w:val="00FD6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uiPriority w:val="9"/>
    <w:qFormat/>
    <w:rsid w:val="009E3A10"/>
    <w:pPr>
      <w:spacing w:before="100" w:beforeAutospacing="1" w:after="100" w:afterAutospacing="1"/>
      <w:outlineLvl w:val="0"/>
    </w:pPr>
    <w:rPr>
      <w:b/>
      <w:bCs/>
      <w:kern w:val="36"/>
      <w:sz w:val="48"/>
      <w:szCs w:val="48"/>
    </w:rPr>
  </w:style>
  <w:style w:type="paragraph" w:styleId="3">
    <w:name w:val="heading 3"/>
    <w:basedOn w:val="a"/>
    <w:link w:val="30"/>
    <w:uiPriority w:val="9"/>
    <w:semiHidden/>
    <w:unhideWhenUsed/>
    <w:qFormat/>
    <w:rsid w:val="009E3A1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61CD5"/>
    <w:rPr>
      <w:b/>
      <w:bCs/>
    </w:rPr>
  </w:style>
  <w:style w:type="paragraph" w:styleId="a4">
    <w:name w:val="Normal (Web)"/>
    <w:basedOn w:val="a"/>
    <w:uiPriority w:val="99"/>
    <w:unhideWhenUsed/>
    <w:rsid w:val="003F06C3"/>
    <w:pPr>
      <w:spacing w:before="100" w:beforeAutospacing="1" w:after="100" w:afterAutospacing="1"/>
    </w:pPr>
  </w:style>
  <w:style w:type="character" w:styleId="a5">
    <w:name w:val="Hyperlink"/>
    <w:basedOn w:val="a0"/>
    <w:uiPriority w:val="99"/>
    <w:unhideWhenUsed/>
    <w:rsid w:val="003F06C3"/>
    <w:rPr>
      <w:color w:val="0000FF"/>
      <w:u w:val="single"/>
    </w:rPr>
  </w:style>
  <w:style w:type="paragraph" w:styleId="a6">
    <w:name w:val="List Paragraph"/>
    <w:basedOn w:val="a"/>
    <w:uiPriority w:val="34"/>
    <w:qFormat/>
    <w:rsid w:val="003F06C3"/>
    <w:pPr>
      <w:spacing w:after="200" w:line="276" w:lineRule="auto"/>
      <w:ind w:left="720"/>
      <w:contextualSpacing/>
    </w:pPr>
    <w:rPr>
      <w:rFonts w:ascii="Calibri" w:hAnsi="Calibri"/>
      <w:sz w:val="22"/>
      <w:szCs w:val="22"/>
      <w:lang w:val="uk-UA" w:eastAsia="en-US"/>
    </w:rPr>
  </w:style>
  <w:style w:type="paragraph" w:customStyle="1" w:styleId="Default">
    <w:name w:val="Default"/>
    <w:rsid w:val="003F06C3"/>
    <w:pPr>
      <w:autoSpaceDE w:val="0"/>
      <w:autoSpaceDN w:val="0"/>
      <w:adjustRightInd w:val="0"/>
    </w:pPr>
    <w:rPr>
      <w:rFonts w:eastAsiaTheme="minorHAnsi"/>
      <w:color w:val="000000"/>
      <w:sz w:val="24"/>
      <w:szCs w:val="24"/>
      <w:lang w:eastAsia="en-US"/>
    </w:rPr>
  </w:style>
  <w:style w:type="table" w:styleId="a7">
    <w:name w:val="Table Grid"/>
    <w:basedOn w:val="a1"/>
    <w:uiPriority w:val="59"/>
    <w:rsid w:val="003F06C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071163"/>
    <w:pPr>
      <w:spacing w:after="200" w:line="276" w:lineRule="auto"/>
      <w:ind w:left="720"/>
    </w:pPr>
    <w:rPr>
      <w:rFonts w:ascii="Calibri" w:hAnsi="Calibri"/>
      <w:sz w:val="22"/>
      <w:szCs w:val="22"/>
      <w:lang w:eastAsia="en-US"/>
    </w:rPr>
  </w:style>
  <w:style w:type="paragraph" w:customStyle="1" w:styleId="Pa23">
    <w:name w:val="Pa23"/>
    <w:basedOn w:val="Default"/>
    <w:next w:val="Default"/>
    <w:uiPriority w:val="99"/>
    <w:rsid w:val="00071163"/>
    <w:pPr>
      <w:spacing w:line="241" w:lineRule="atLeast"/>
    </w:pPr>
    <w:rPr>
      <w:rFonts w:ascii="PetersburgC" w:eastAsia="Times New Roman" w:hAnsi="PetersburgC"/>
      <w:color w:val="auto"/>
      <w:lang w:val="uk-UA" w:eastAsia="ru-RU"/>
    </w:rPr>
  </w:style>
  <w:style w:type="character" w:customStyle="1" w:styleId="10">
    <w:name w:val="Заголовок 1 Знак"/>
    <w:basedOn w:val="a0"/>
    <w:link w:val="1"/>
    <w:uiPriority w:val="9"/>
    <w:rsid w:val="009E3A10"/>
    <w:rPr>
      <w:b/>
      <w:bCs/>
      <w:kern w:val="36"/>
      <w:sz w:val="48"/>
      <w:szCs w:val="48"/>
    </w:rPr>
  </w:style>
  <w:style w:type="character" w:customStyle="1" w:styleId="30">
    <w:name w:val="Заголовок 3 Знак"/>
    <w:basedOn w:val="a0"/>
    <w:link w:val="3"/>
    <w:uiPriority w:val="9"/>
    <w:semiHidden/>
    <w:rsid w:val="009E3A10"/>
    <w:rPr>
      <w:b/>
      <w:bCs/>
      <w:sz w:val="27"/>
      <w:szCs w:val="27"/>
    </w:rPr>
  </w:style>
  <w:style w:type="paragraph" w:customStyle="1" w:styleId="info">
    <w:name w:val="info"/>
    <w:basedOn w:val="a"/>
    <w:uiPriority w:val="99"/>
    <w:rsid w:val="009E3A10"/>
    <w:pPr>
      <w:spacing w:before="100" w:beforeAutospacing="1" w:after="100" w:afterAutospacing="1"/>
    </w:pPr>
  </w:style>
  <w:style w:type="character" w:styleId="a8">
    <w:name w:val="Emphasis"/>
    <w:basedOn w:val="a0"/>
    <w:uiPriority w:val="20"/>
    <w:qFormat/>
    <w:rsid w:val="009E3A10"/>
    <w:rPr>
      <w:i/>
      <w:iCs/>
    </w:rPr>
  </w:style>
  <w:style w:type="paragraph" w:styleId="HTML">
    <w:name w:val="HTML Preformatted"/>
    <w:basedOn w:val="a"/>
    <w:link w:val="HTML0"/>
    <w:uiPriority w:val="99"/>
    <w:unhideWhenUsed/>
    <w:rsid w:val="00002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02960"/>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uiPriority w:val="9"/>
    <w:qFormat/>
    <w:rsid w:val="009E3A10"/>
    <w:pPr>
      <w:spacing w:before="100" w:beforeAutospacing="1" w:after="100" w:afterAutospacing="1"/>
      <w:outlineLvl w:val="0"/>
    </w:pPr>
    <w:rPr>
      <w:b/>
      <w:bCs/>
      <w:kern w:val="36"/>
      <w:sz w:val="48"/>
      <w:szCs w:val="48"/>
    </w:rPr>
  </w:style>
  <w:style w:type="paragraph" w:styleId="3">
    <w:name w:val="heading 3"/>
    <w:basedOn w:val="a"/>
    <w:link w:val="30"/>
    <w:uiPriority w:val="9"/>
    <w:semiHidden/>
    <w:unhideWhenUsed/>
    <w:qFormat/>
    <w:rsid w:val="009E3A1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61CD5"/>
    <w:rPr>
      <w:b/>
      <w:bCs/>
    </w:rPr>
  </w:style>
  <w:style w:type="paragraph" w:styleId="a4">
    <w:name w:val="Normal (Web)"/>
    <w:basedOn w:val="a"/>
    <w:uiPriority w:val="99"/>
    <w:unhideWhenUsed/>
    <w:rsid w:val="003F06C3"/>
    <w:pPr>
      <w:spacing w:before="100" w:beforeAutospacing="1" w:after="100" w:afterAutospacing="1"/>
    </w:pPr>
  </w:style>
  <w:style w:type="character" w:styleId="a5">
    <w:name w:val="Hyperlink"/>
    <w:basedOn w:val="a0"/>
    <w:uiPriority w:val="99"/>
    <w:unhideWhenUsed/>
    <w:rsid w:val="003F06C3"/>
    <w:rPr>
      <w:color w:val="0000FF"/>
      <w:u w:val="single"/>
    </w:rPr>
  </w:style>
  <w:style w:type="paragraph" w:styleId="a6">
    <w:name w:val="List Paragraph"/>
    <w:basedOn w:val="a"/>
    <w:uiPriority w:val="34"/>
    <w:qFormat/>
    <w:rsid w:val="003F06C3"/>
    <w:pPr>
      <w:spacing w:after="200" w:line="276" w:lineRule="auto"/>
      <w:ind w:left="720"/>
      <w:contextualSpacing/>
    </w:pPr>
    <w:rPr>
      <w:rFonts w:ascii="Calibri" w:hAnsi="Calibri"/>
      <w:sz w:val="22"/>
      <w:szCs w:val="22"/>
      <w:lang w:val="uk-UA" w:eastAsia="en-US"/>
    </w:rPr>
  </w:style>
  <w:style w:type="paragraph" w:customStyle="1" w:styleId="Default">
    <w:name w:val="Default"/>
    <w:rsid w:val="003F06C3"/>
    <w:pPr>
      <w:autoSpaceDE w:val="0"/>
      <w:autoSpaceDN w:val="0"/>
      <w:adjustRightInd w:val="0"/>
    </w:pPr>
    <w:rPr>
      <w:rFonts w:eastAsiaTheme="minorHAnsi"/>
      <w:color w:val="000000"/>
      <w:sz w:val="24"/>
      <w:szCs w:val="24"/>
      <w:lang w:eastAsia="en-US"/>
    </w:rPr>
  </w:style>
  <w:style w:type="table" w:styleId="a7">
    <w:name w:val="Table Grid"/>
    <w:basedOn w:val="a1"/>
    <w:uiPriority w:val="59"/>
    <w:rsid w:val="003F06C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071163"/>
    <w:pPr>
      <w:spacing w:after="200" w:line="276" w:lineRule="auto"/>
      <w:ind w:left="720"/>
    </w:pPr>
    <w:rPr>
      <w:rFonts w:ascii="Calibri" w:hAnsi="Calibri"/>
      <w:sz w:val="22"/>
      <w:szCs w:val="22"/>
      <w:lang w:eastAsia="en-US"/>
    </w:rPr>
  </w:style>
  <w:style w:type="paragraph" w:customStyle="1" w:styleId="Pa23">
    <w:name w:val="Pa23"/>
    <w:basedOn w:val="Default"/>
    <w:next w:val="Default"/>
    <w:uiPriority w:val="99"/>
    <w:rsid w:val="00071163"/>
    <w:pPr>
      <w:spacing w:line="241" w:lineRule="atLeast"/>
    </w:pPr>
    <w:rPr>
      <w:rFonts w:ascii="PetersburgC" w:eastAsia="Times New Roman" w:hAnsi="PetersburgC"/>
      <w:color w:val="auto"/>
      <w:lang w:val="uk-UA" w:eastAsia="ru-RU"/>
    </w:rPr>
  </w:style>
  <w:style w:type="character" w:customStyle="1" w:styleId="10">
    <w:name w:val="Заголовок 1 Знак"/>
    <w:basedOn w:val="a0"/>
    <w:link w:val="1"/>
    <w:uiPriority w:val="9"/>
    <w:rsid w:val="009E3A10"/>
    <w:rPr>
      <w:b/>
      <w:bCs/>
      <w:kern w:val="36"/>
      <w:sz w:val="48"/>
      <w:szCs w:val="48"/>
    </w:rPr>
  </w:style>
  <w:style w:type="character" w:customStyle="1" w:styleId="30">
    <w:name w:val="Заголовок 3 Знак"/>
    <w:basedOn w:val="a0"/>
    <w:link w:val="3"/>
    <w:uiPriority w:val="9"/>
    <w:semiHidden/>
    <w:rsid w:val="009E3A10"/>
    <w:rPr>
      <w:b/>
      <w:bCs/>
      <w:sz w:val="27"/>
      <w:szCs w:val="27"/>
    </w:rPr>
  </w:style>
  <w:style w:type="paragraph" w:customStyle="1" w:styleId="info">
    <w:name w:val="info"/>
    <w:basedOn w:val="a"/>
    <w:uiPriority w:val="99"/>
    <w:rsid w:val="009E3A10"/>
    <w:pPr>
      <w:spacing w:before="100" w:beforeAutospacing="1" w:after="100" w:afterAutospacing="1"/>
    </w:pPr>
  </w:style>
  <w:style w:type="character" w:styleId="a8">
    <w:name w:val="Emphasis"/>
    <w:basedOn w:val="a0"/>
    <w:uiPriority w:val="20"/>
    <w:qFormat/>
    <w:rsid w:val="009E3A10"/>
    <w:rPr>
      <w:i/>
      <w:iCs/>
    </w:rPr>
  </w:style>
  <w:style w:type="paragraph" w:styleId="HTML">
    <w:name w:val="HTML Preformatted"/>
    <w:basedOn w:val="a"/>
    <w:link w:val="HTML0"/>
    <w:uiPriority w:val="99"/>
    <w:unhideWhenUsed/>
    <w:rsid w:val="00002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0296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136187">
      <w:bodyDiv w:val="1"/>
      <w:marLeft w:val="0"/>
      <w:marRight w:val="0"/>
      <w:marTop w:val="0"/>
      <w:marBottom w:val="0"/>
      <w:divBdr>
        <w:top w:val="none" w:sz="0" w:space="0" w:color="auto"/>
        <w:left w:val="none" w:sz="0" w:space="0" w:color="auto"/>
        <w:bottom w:val="none" w:sz="0" w:space="0" w:color="auto"/>
        <w:right w:val="none" w:sz="0" w:space="0" w:color="auto"/>
      </w:divBdr>
    </w:div>
    <w:div w:id="657926427">
      <w:bodyDiv w:val="1"/>
      <w:marLeft w:val="0"/>
      <w:marRight w:val="0"/>
      <w:marTop w:val="0"/>
      <w:marBottom w:val="0"/>
      <w:divBdr>
        <w:top w:val="none" w:sz="0" w:space="0" w:color="auto"/>
        <w:left w:val="none" w:sz="0" w:space="0" w:color="auto"/>
        <w:bottom w:val="none" w:sz="0" w:space="0" w:color="auto"/>
        <w:right w:val="none" w:sz="0" w:space="0" w:color="auto"/>
      </w:divBdr>
    </w:div>
    <w:div w:id="1073241384">
      <w:bodyDiv w:val="1"/>
      <w:marLeft w:val="0"/>
      <w:marRight w:val="0"/>
      <w:marTop w:val="0"/>
      <w:marBottom w:val="0"/>
      <w:divBdr>
        <w:top w:val="none" w:sz="0" w:space="0" w:color="auto"/>
        <w:left w:val="none" w:sz="0" w:space="0" w:color="auto"/>
        <w:bottom w:val="none" w:sz="0" w:space="0" w:color="auto"/>
        <w:right w:val="none" w:sz="0" w:space="0" w:color="auto"/>
      </w:divBdr>
    </w:div>
    <w:div w:id="1444885407">
      <w:bodyDiv w:val="1"/>
      <w:marLeft w:val="0"/>
      <w:marRight w:val="0"/>
      <w:marTop w:val="0"/>
      <w:marBottom w:val="0"/>
      <w:divBdr>
        <w:top w:val="none" w:sz="0" w:space="0" w:color="auto"/>
        <w:left w:val="none" w:sz="0" w:space="0" w:color="auto"/>
        <w:bottom w:val="none" w:sz="0" w:space="0" w:color="auto"/>
        <w:right w:val="none" w:sz="0" w:space="0" w:color="auto"/>
      </w:divBdr>
    </w:div>
    <w:div w:id="1699160316">
      <w:bodyDiv w:val="1"/>
      <w:marLeft w:val="0"/>
      <w:marRight w:val="0"/>
      <w:marTop w:val="0"/>
      <w:marBottom w:val="0"/>
      <w:divBdr>
        <w:top w:val="none" w:sz="0" w:space="0" w:color="auto"/>
        <w:left w:val="none" w:sz="0" w:space="0" w:color="auto"/>
        <w:bottom w:val="none" w:sz="0" w:space="0" w:color="auto"/>
        <w:right w:val="none" w:sz="0" w:space="0" w:color="auto"/>
      </w:divBdr>
    </w:div>
    <w:div w:id="186358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pv.org.ua/prohrama-nova-ukrainska-shkola/" TargetMode="External"/><Relationship Id="rId18" Type="http://schemas.openxmlformats.org/officeDocument/2006/relationships/hyperlink" Target="http://autta.org.ua/files/files/%D0%94%D0%BE%D0%B4%D0%B0%D1%82%D0%BE%D0%BA%203_%D0%9B%D0%B8%D1%81%D1%82%20%D0%9C%D0%9E%D0%9D%201_9-204.pdf" TargetMode="External"/><Relationship Id="rId26" Type="http://schemas.openxmlformats.org/officeDocument/2006/relationships/hyperlink" Target="https://zakon.rada.gov.ua/rada/show/v5480729-18" TargetMode="External"/><Relationship Id="rId39" Type="http://schemas.openxmlformats.org/officeDocument/2006/relationships/fontTable" Target="fontTable.xml"/><Relationship Id="rId21" Type="http://schemas.openxmlformats.org/officeDocument/2006/relationships/hyperlink" Target="https://mon.gov.ua/storage/app/media/zagalna%20serednya/protidia-bulingu/21kbos.pdf" TargetMode="External"/><Relationship Id="rId34" Type="http://schemas.openxmlformats.org/officeDocument/2006/relationships/hyperlink" Target="https://mon.gov.ua/ua/osvita/pozashkilna-osvita/vihovna-robota-ta-zahist-prav-ditini/protidiya-torgivli-lyudmi" TargetMode="External"/><Relationship Id="rId7" Type="http://schemas.openxmlformats.org/officeDocument/2006/relationships/hyperlink" Target="http://consultant.parus.ua/?doc=08WZ63D604&amp;abz=AHRX8" TargetMode="External"/><Relationship Id="rId12" Type="http://schemas.openxmlformats.org/officeDocument/2006/relationships/hyperlink" Target="http://consultant.parus.ua/?doc=03DJH558F1&amp;abz=5G30E" TargetMode="External"/><Relationship Id="rId17" Type="http://schemas.openxmlformats.org/officeDocument/2006/relationships/hyperlink" Target="http://autta.org.ua/files/files/%D0%94%D0%BE%D0%B4%D0%B0%D1%82%D0%BE%D0%BA%201_%D0%9A%D0%BE%D0%BD%D1%86%D0%B5%D0%BF%D1%86%D1%96%D1%8F%20%D0%91%D0%B5%D0%B7%D0%BF%D0%B5%D1%87%D0%BD%D0%B0%20%D1%88%D0%BA%D0%BE%D0%BB%D0%B0%20%D0%B4%D0%BB%D1%8F%20%D0%9C%D0%9E%D0%9D.pdf" TargetMode="External"/><Relationship Id="rId25" Type="http://schemas.openxmlformats.org/officeDocument/2006/relationships/hyperlink" Target="https://la-strada.org.ua/ucp_mod_news_list_show_616.html" TargetMode="External"/><Relationship Id="rId33" Type="http://schemas.openxmlformats.org/officeDocument/2006/relationships/hyperlink" Target="https://mon.gov.ua/ua/osvita/pozashkilna-osvita/vihovna-robota-ta-zahist-prav-ditini/osobista-gidnist-bezpeka-zhittya-gromadyanska-poziciya" TargetMode="External"/><Relationship Id="rId38" Type="http://schemas.openxmlformats.org/officeDocument/2006/relationships/hyperlink" Target="http://osvita.ua" TargetMode="External"/><Relationship Id="rId2" Type="http://schemas.openxmlformats.org/officeDocument/2006/relationships/styles" Target="styles.xml"/><Relationship Id="rId16" Type="http://schemas.openxmlformats.org/officeDocument/2006/relationships/hyperlink" Target="http://www.unicef.ora/ukraine" TargetMode="External"/><Relationship Id="rId20" Type="http://schemas.openxmlformats.org/officeDocument/2006/relationships/hyperlink" Target="https://mon.gov.ua/ua/osvita/zagalna-serednya-osvita/protidiya-bulingu/korisni-posilannya-shodo-temi-antibulingu" TargetMode="External"/><Relationship Id="rId29" Type="http://schemas.openxmlformats.org/officeDocument/2006/relationships/hyperlink" Target="https://drive.google.com/file/d/1kdBNPKwOfNWwoLNJ5RaJIvfro7oazdUw/view" TargetMode="External"/><Relationship Id="rId1" Type="http://schemas.openxmlformats.org/officeDocument/2006/relationships/numbering" Target="numbering.xml"/><Relationship Id="rId6" Type="http://schemas.openxmlformats.org/officeDocument/2006/relationships/hyperlink" Target="http://consultant.parus.ua/?doc=03DJH558F1&amp;abz=18E1V" TargetMode="External"/><Relationship Id="rId11" Type="http://schemas.openxmlformats.org/officeDocument/2006/relationships/hyperlink" Target="http://consultant.parus.ua/?doc=03DJH558F1&amp;abz=5G30J" TargetMode="External"/><Relationship Id="rId24" Type="http://schemas.openxmlformats.org/officeDocument/2006/relationships/hyperlink" Target="https://imzo.gov.ua/osvita/pozashkilna-osvita-ta-vihovna-robota/vihovna-robota-shvaleni-rukopisi/" TargetMode="External"/><Relationship Id="rId32" Type="http://schemas.openxmlformats.org/officeDocument/2006/relationships/hyperlink" Target="http://www.ctcourse.org.ua/" TargetMode="External"/><Relationship Id="rId37" Type="http://schemas.openxmlformats.org/officeDocument/2006/relationships/hyperlink" Target="https://sites.google.com/site/sajtbibliotekaravinnikmarini/korisna-informacia/kalendar-znamennih-i-pam-atnih-dat-2015-rik-i-pivricca"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995_021" TargetMode="External"/><Relationship Id="rId23" Type="http://schemas.openxmlformats.org/officeDocument/2006/relationships/hyperlink" Target="https://mon.gov.ua/storage/app/media/zagalna%20serednya/protidia-bulingu/1-komplekt-programmediatsiya.pdf" TargetMode="External"/><Relationship Id="rId28" Type="http://schemas.openxmlformats.org/officeDocument/2006/relationships/hyperlink" Target="https://mon.gov.ua/ua/npa/pro-zatverdzhennya-metodichnih-rekomendacij-shodo-viyavlennya-reaguvannya-na-vipadki-domashnogo-nasilstva-i-vzayemodiyi-pedagogichnih-pracivnikiv-iz-inshimi-organami-ta-sluzhbami" TargetMode="External"/><Relationship Id="rId36" Type="http://schemas.openxmlformats.org/officeDocument/2006/relationships/hyperlink" Target="https://zakon.rada.gov.ua/laws/show/56-2019-%D1%80" TargetMode="External"/><Relationship Id="rId10" Type="http://schemas.openxmlformats.org/officeDocument/2006/relationships/hyperlink" Target="http://consultant.parus.ua/?doc=043Y5D076C&amp;abz=6JGSD" TargetMode="External"/><Relationship Id="rId19" Type="http://schemas.openxmlformats.org/officeDocument/2006/relationships/hyperlink" Target="https://mon.gov.ua/ua/osvita/zagalna-serednya-osvita/protidiya-bulingu/bezpechna-shkola-nik-vujchich-video" TargetMode="External"/><Relationship Id="rId31" Type="http://schemas.openxmlformats.org/officeDocument/2006/relationships/hyperlink" Target="https://imzo.gov.ua/osvita/pozashkilna-osvita-ta-vihovna-robota/vihovna-robota-shvaleni-rukopisi/" TargetMode="External"/><Relationship Id="rId4" Type="http://schemas.openxmlformats.org/officeDocument/2006/relationships/settings" Target="settings.xml"/><Relationship Id="rId9" Type="http://schemas.openxmlformats.org/officeDocument/2006/relationships/hyperlink" Target="http://consultant.parus.ua/?doc=03D36B440D&amp;abz=5FHTW" TargetMode="External"/><Relationship Id="rId14" Type="http://schemas.openxmlformats.org/officeDocument/2006/relationships/hyperlink" Target="https://ipv.org.ua/prohrama-nova-ukrainska-shkola/" TargetMode="External"/><Relationship Id="rId22" Type="http://schemas.openxmlformats.org/officeDocument/2006/relationships/hyperlink" Target="https://courses.prometheus.org.ua/courses/course-v1:MON+AB101+2019_T2/about" TargetMode="External"/><Relationship Id="rId27" Type="http://schemas.openxmlformats.org/officeDocument/2006/relationships/hyperlink" Target="https://osvita.ua/legislation/Ser_osv/62105/" TargetMode="External"/><Relationship Id="rId30" Type="http://schemas.openxmlformats.org/officeDocument/2006/relationships/hyperlink" Target="http://nus.org.ua/wp-content/uploads/2019/02/rozrobka-shklnogo-yroky-na-temy-bezpeki-pdltkv-vd-seksyalnih-rizikv-v-merezh-nternet.pdf" TargetMode="External"/><Relationship Id="rId35" Type="http://schemas.openxmlformats.org/officeDocument/2006/relationships/hyperlink" Target="http://blog.ummcda.org.ua/%D0%BC%D0%BE%D0%BD%D1%96%D1%82%D0%BE%D1%80%D0%B8%D0%BD%D0%B3-%D0%BD%D0%B0%D1%80%D0%BA%D0%BE%D1%82%D0%B8%D1%87%D0%BD%D0%BE%D1%97-%D1%82%D0%B0-%D0%B0%D0%BB%D0%BA%D0%BE%D0%B3%D0%BE%D0%BB%D1%8C%D0%BD/" TargetMode="External"/><Relationship Id="rId8" Type="http://schemas.openxmlformats.org/officeDocument/2006/relationships/hyperlink" Target="http://consultant.parus.ua/?doc=03DJH558F1&amp;abz=5G30D"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8791</Words>
  <Characters>50112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ГОРУО</Company>
  <LinksUpToDate>false</LinksUpToDate>
  <CharactersWithSpaces>58786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бухгалтер</dc:creator>
  <cp:lastModifiedBy>Priemnaya</cp:lastModifiedBy>
  <cp:revision>2</cp:revision>
  <dcterms:created xsi:type="dcterms:W3CDTF">2020-02-05T13:36:00Z</dcterms:created>
  <dcterms:modified xsi:type="dcterms:W3CDTF">2020-02-05T13:36:00Z</dcterms:modified>
</cp:coreProperties>
</file>