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Style w:val="a4"/>
          <w:rFonts w:ascii="Verdana" w:hAnsi="Verdana"/>
          <w:color w:val="1A1A1A"/>
          <w:sz w:val="20"/>
          <w:szCs w:val="20"/>
          <w:bdr w:val="none" w:sz="0" w:space="0" w:color="auto" w:frame="1"/>
        </w:rPr>
        <w:t>Міністерство освіти і науки визначило перелік навчальних предметів, із яких у 2018/19 навчальному році буде проведена державна підсумкова атестація учнів, які завершують здобуття освіти в 4-х, 9-х та 11-х класах.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Style w:val="a4"/>
          <w:rFonts w:ascii="Verdana" w:hAnsi="Verdana"/>
          <w:color w:val="1A1A1A"/>
          <w:sz w:val="20"/>
          <w:szCs w:val="20"/>
          <w:bdr w:val="none" w:sz="0" w:space="0" w:color="auto" w:frame="1"/>
        </w:rPr>
        <w:t>Відповідний наказ відомства підписаний міністром освіти Лілією  Гриневич.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>У цьому навчальному році проведення державної підсумкової атестації у школах відбуватиметься виключно y письмовій формі.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Style w:val="a4"/>
          <w:rFonts w:ascii="Verdana" w:hAnsi="Verdana"/>
          <w:color w:val="1A1A1A"/>
          <w:sz w:val="20"/>
          <w:szCs w:val="20"/>
          <w:bdr w:val="none" w:sz="0" w:space="0" w:color="auto" w:frame="1"/>
        </w:rPr>
        <w:t>Учні, які цього року завершують здобуття повної загальної середньої освіти</w:t>
      </w:r>
      <w:r>
        <w:rPr>
          <w:rStyle w:val="apple-converted-space"/>
          <w:rFonts w:ascii="Verdana" w:hAnsi="Verdana"/>
          <w:color w:val="1A1A1A"/>
          <w:sz w:val="20"/>
          <w:szCs w:val="20"/>
        </w:rPr>
        <w:t> </w:t>
      </w:r>
      <w:r>
        <w:rPr>
          <w:rFonts w:ascii="Verdana" w:hAnsi="Verdana"/>
          <w:color w:val="1A1A1A"/>
          <w:sz w:val="20"/>
          <w:szCs w:val="20"/>
        </w:rPr>
        <w:t> проходитимуть державну підсумкову атестацію у формі зовнішнього незалежного оцінювання.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Style w:val="a4"/>
          <w:rFonts w:ascii="Verdana" w:hAnsi="Verdana"/>
          <w:color w:val="1A1A1A"/>
          <w:sz w:val="20"/>
          <w:szCs w:val="20"/>
          <w:bdr w:val="none" w:sz="0" w:space="0" w:color="auto" w:frame="1"/>
        </w:rPr>
        <w:t>Учні закладів професійної (професійно-технічної)</w:t>
      </w:r>
      <w:r>
        <w:rPr>
          <w:rStyle w:val="apple-converted-space"/>
          <w:rFonts w:ascii="Verdana" w:hAnsi="Verdana"/>
          <w:color w:val="1A1A1A"/>
          <w:sz w:val="20"/>
          <w:szCs w:val="20"/>
        </w:rPr>
        <w:t> </w:t>
      </w:r>
      <w:r>
        <w:rPr>
          <w:rFonts w:ascii="Verdana" w:hAnsi="Verdana"/>
          <w:color w:val="1A1A1A"/>
          <w:sz w:val="20"/>
          <w:szCs w:val="20"/>
        </w:rPr>
        <w:t>та студенти закладів вищої освіти, які здобувають загальну середню освіту в 2019 році, проходитимуть державну підсумкову атестацію з української мови, а також із математики або історії України (за вибором) у формі зовнішнього незалежного оцінювання. Третій іспит з одного із предметів загальноосвітньої підготовки для цієї категорії здобувачів освіти буде проведений у закладі освіти в письмовій формі.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  <w:bdr w:val="none" w:sz="0" w:space="0" w:color="auto" w:frame="1"/>
        </w:rPr>
        <w:t>Нагадуємо, щ</w:t>
      </w:r>
      <w:r>
        <w:rPr>
          <w:rFonts w:ascii="Verdana" w:hAnsi="Verdana"/>
          <w:color w:val="1A1A1A"/>
          <w:sz w:val="20"/>
          <w:szCs w:val="20"/>
        </w:rPr>
        <w:t>об учні шкіл могли заздалегідь підготуватися до аудіювання під час ЗНО з іноземної мови в 11-му класі, з цього року впроваджується аудіювання як частина ДПА з іноземної мови в 9-му класі. Про це йдеться в </w:t>
      </w:r>
      <w:hyperlink r:id="rId5" w:tgtFrame="_blank" w:history="1">
        <w:r>
          <w:rPr>
            <w:rStyle w:val="a5"/>
            <w:rFonts w:ascii="Verdana" w:hAnsi="Verdana"/>
            <w:color w:val="21759B"/>
            <w:sz w:val="20"/>
            <w:szCs w:val="20"/>
            <w:u w:val="none"/>
            <w:bdr w:val="none" w:sz="0" w:space="0" w:color="auto" w:frame="1"/>
          </w:rPr>
          <w:t>методичних рекомендаціях до проведення державної підсумкової атестації з іноземних мов у закладах загальної середньої освіти в 2018/2019 н. р</w:t>
        </w:r>
      </w:hyperlink>
      <w:r>
        <w:rPr>
          <w:rFonts w:ascii="Verdana" w:hAnsi="Verdana"/>
          <w:color w:val="1A1A1A"/>
          <w:sz w:val="20"/>
          <w:szCs w:val="20"/>
        </w:rPr>
        <w:t>., розісланих МОН на всі місцеві підрозділи освіти.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>Також, Міністерство освіти і науки оприлюднило </w:t>
      </w:r>
      <w:hyperlink r:id="rId6" w:tgtFrame="_blank" w:history="1">
        <w:r>
          <w:rPr>
            <w:rStyle w:val="a5"/>
            <w:rFonts w:ascii="Verdana" w:hAnsi="Verdana"/>
            <w:color w:val="21759B"/>
            <w:sz w:val="20"/>
            <w:szCs w:val="20"/>
            <w:u w:val="none"/>
            <w:bdr w:val="none" w:sz="0" w:space="0" w:color="auto" w:frame="1"/>
          </w:rPr>
          <w:t>перелік </w:t>
        </w:r>
      </w:hyperlink>
      <w:r>
        <w:rPr>
          <w:rFonts w:ascii="Verdana" w:hAnsi="Verdana"/>
          <w:color w:val="1A1A1A"/>
          <w:sz w:val="20"/>
          <w:szCs w:val="20"/>
        </w:rPr>
        <w:t xml:space="preserve">міжнародних </w:t>
      </w:r>
      <w:proofErr w:type="spellStart"/>
      <w:r>
        <w:rPr>
          <w:rFonts w:ascii="Verdana" w:hAnsi="Verdana"/>
          <w:color w:val="1A1A1A"/>
          <w:sz w:val="20"/>
          <w:szCs w:val="20"/>
        </w:rPr>
        <w:t>мовних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іспитів, результати яких учні 9-х та 11-х класів можуть цього року зарахувати як оцінку ДПА з іноземної мови.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МІНІСТЕРСТВО ОСВІТИ І НАУКИ УКРАЇНИ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НАКАЗ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right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№ 59 від 25 січня 2019 року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Про проведення в 2018/2019 навчальному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році державної підсумкової атестації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осіб, які здобувають загальну середню освіту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Відповідно до статті 34 </w:t>
      </w:r>
      <w:hyperlink r:id="rId7" w:tgtFrame="_blank" w:history="1">
        <w:r>
          <w:rPr>
            <w:rStyle w:val="a5"/>
            <w:rFonts w:ascii="Verdana" w:hAnsi="Verdana" w:cs="Helvetica"/>
            <w:color w:val="21759B"/>
            <w:sz w:val="20"/>
            <w:szCs w:val="20"/>
            <w:u w:val="none"/>
            <w:bdr w:val="none" w:sz="0" w:space="0" w:color="auto" w:frame="1"/>
          </w:rPr>
          <w:t>Закону України «Про загальну середню освіту»</w:t>
        </w:r>
      </w:hyperlink>
      <w:r>
        <w:rPr>
          <w:rFonts w:ascii="Verdana" w:hAnsi="Verdana" w:cs="Helvetica"/>
          <w:color w:val="1A1A1A"/>
          <w:sz w:val="20"/>
          <w:szCs w:val="20"/>
        </w:rPr>
        <w:t>,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8" w:tgtFrame="_blank" w:history="1">
        <w:r>
          <w:rPr>
            <w:rStyle w:val="a5"/>
            <w:rFonts w:ascii="Verdana" w:hAnsi="Verdana" w:cs="Helvetica"/>
            <w:color w:val="21759B"/>
            <w:sz w:val="20"/>
            <w:szCs w:val="20"/>
            <w:u w:val="none"/>
            <w:bdr w:val="none" w:sz="0" w:space="0" w:color="auto" w:frame="1"/>
          </w:rPr>
          <w:t>№ 1369</w:t>
        </w:r>
      </w:hyperlink>
      <w:r>
        <w:rPr>
          <w:rFonts w:ascii="Verdana" w:hAnsi="Verdana" w:cs="Helvetica"/>
          <w:color w:val="1A1A1A"/>
          <w:sz w:val="20"/>
          <w:szCs w:val="20"/>
        </w:rPr>
        <w:t>, зареєстрованого в Міністерстві юстиції України 02 січня 2019 року за № 8/32979, наказу Міністерства освіти і науки України від 22 серпня 2018 року </w:t>
      </w:r>
      <w:hyperlink r:id="rId9" w:tgtFrame="_blank" w:history="1">
        <w:r>
          <w:rPr>
            <w:rStyle w:val="a5"/>
            <w:rFonts w:ascii="Verdana" w:hAnsi="Verdana" w:cs="Helvetica"/>
            <w:color w:val="21759B"/>
            <w:sz w:val="20"/>
            <w:szCs w:val="20"/>
            <w:u w:val="none"/>
            <w:bdr w:val="none" w:sz="0" w:space="0" w:color="auto" w:frame="1"/>
          </w:rPr>
          <w:t>№ 931</w:t>
        </w:r>
      </w:hyperlink>
      <w:r>
        <w:rPr>
          <w:rFonts w:ascii="Verdana" w:hAnsi="Verdana" w:cs="Helvetica"/>
          <w:color w:val="1A1A1A"/>
          <w:sz w:val="20"/>
          <w:szCs w:val="20"/>
        </w:rPr>
        <w:t> «Деякі питання проведення в 2019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11 вересня 2018 року за № 1030/32482, НАКАЗУЮ: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1. Керівникам структурних підрозділів з питань освіти і науки обласних, Київської міської державних адміністрацій довести до відома керівників закладів загальної середньої освіти про необхідність: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1) організації проведення у закладах загальної середньої освіти y письмовій формі державної підсумкової атестації осіб, які в 2018/2019 навчальному році завершують здобуття початкової, базової середньої освіти, з навчальних предметів відповідно до додатків 1, 2 до цього наказу;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bookmarkStart w:id="0" w:name="_GoBack"/>
      <w:bookmarkEnd w:id="0"/>
      <w:r>
        <w:rPr>
          <w:rFonts w:ascii="Verdana" w:hAnsi="Verdana" w:cs="Helvetica"/>
          <w:color w:val="1A1A1A"/>
          <w:sz w:val="20"/>
          <w:szCs w:val="20"/>
        </w:rPr>
        <w:t xml:space="preserve">2) забезпечення проходження державної підсумкової атестації у формі зовнішнього незалежного оцінювання особами, які в 2018/2019 навчальному році завершують здобуття </w:t>
      </w:r>
      <w:r>
        <w:rPr>
          <w:rFonts w:ascii="Verdana" w:hAnsi="Verdana" w:cs="Helvetica"/>
          <w:color w:val="1A1A1A"/>
          <w:sz w:val="20"/>
          <w:szCs w:val="20"/>
        </w:rPr>
        <w:lastRenderedPageBreak/>
        <w:t>повної загальної середньої освіти, з навчальних предметів відповідно до додатка 3 та з урахуванням вимог підпунктів 3, 4 пункту 2 наказу Міністерства освіти і науки України від 22 серпня 2018 року </w:t>
      </w:r>
      <w:hyperlink r:id="rId10" w:tgtFrame="_blank" w:history="1">
        <w:r>
          <w:rPr>
            <w:rStyle w:val="a5"/>
            <w:rFonts w:ascii="Verdana" w:hAnsi="Verdana" w:cs="Helvetica"/>
            <w:color w:val="21759B"/>
            <w:sz w:val="20"/>
            <w:szCs w:val="20"/>
            <w:u w:val="none"/>
            <w:bdr w:val="none" w:sz="0" w:space="0" w:color="auto" w:frame="1"/>
          </w:rPr>
          <w:t>№ 931</w:t>
        </w:r>
      </w:hyperlink>
      <w:r>
        <w:rPr>
          <w:rFonts w:ascii="Verdana" w:hAnsi="Verdana" w:cs="Helvetica"/>
          <w:color w:val="1A1A1A"/>
          <w:sz w:val="20"/>
          <w:szCs w:val="20"/>
        </w:rPr>
        <w:t> «Деякі питання проведення в 2019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11 вересня 2018 року за № 1030/32482;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3) організації проведення у закладах загальної середньої освіти y письмовій формі державної підсумкової атестації осіб, які зазначені у пунктах 6 -11, 13 -16, 18 розділу ІІ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11" w:tgtFrame="_blank" w:history="1">
        <w:r>
          <w:rPr>
            <w:rStyle w:val="a5"/>
            <w:rFonts w:ascii="Verdana" w:hAnsi="Verdana" w:cs="Helvetica"/>
            <w:color w:val="21759B"/>
            <w:sz w:val="20"/>
            <w:szCs w:val="20"/>
            <w:u w:val="none"/>
            <w:bdr w:val="none" w:sz="0" w:space="0" w:color="auto" w:frame="1"/>
          </w:rPr>
          <w:t>№ 1369</w:t>
        </w:r>
      </w:hyperlink>
      <w:r>
        <w:rPr>
          <w:rFonts w:ascii="Verdana" w:hAnsi="Verdana" w:cs="Helvetica"/>
          <w:color w:val="1A1A1A"/>
          <w:sz w:val="20"/>
          <w:szCs w:val="20"/>
        </w:rPr>
        <w:t>, зареєстрованого в Міністерстві юстиції України 02 січня 2019 року за № 8/32979, та в 2018/2019 навчальному році завершують здобуття повної загальної середньої освіти, з навчальних предметів відповідно до додатка 3;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4) організації проведення у 11 класах закладу загальної середньої освіти y письмовій формі державної підсумкової атестації осіб, які здобувають освіту мовами національних меншин чи корінних народів, з мови національних меншин чи корінних народів за заявою одного з батьків або інших законних представників та за рішенням педагогічної ради.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2. Керівникам закладів професійної (професійно-технічної), вищої освіти, у яких учні (слухачі, студенти) здобувають загальну середню освіту: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1) забезпечити проходження державної підсумкової атестації у формі зовнішнього незалежного оцінювання особами, які в 2018/2019 навчальному році завершують здобуття повної загальної середньої освіти, з української мови, а також із математики або історії України (за вибором учня (слухача, студента)) з урахуванням вимог підпунктів 5, 6 пункту 2 наказу Міністерства освіти і науки України від 22 серпня 2018 року </w:t>
      </w:r>
      <w:hyperlink r:id="rId12" w:tgtFrame="_blank" w:history="1">
        <w:r>
          <w:rPr>
            <w:rStyle w:val="a5"/>
            <w:rFonts w:ascii="Verdana" w:hAnsi="Verdana" w:cs="Helvetica"/>
            <w:color w:val="21759B"/>
            <w:sz w:val="20"/>
            <w:szCs w:val="20"/>
            <w:u w:val="none"/>
            <w:bdr w:val="none" w:sz="0" w:space="0" w:color="auto" w:frame="1"/>
          </w:rPr>
          <w:t>№ 931</w:t>
        </w:r>
      </w:hyperlink>
      <w:r>
        <w:rPr>
          <w:rFonts w:ascii="Verdana" w:hAnsi="Verdana" w:cs="Helvetica"/>
          <w:color w:val="1A1A1A"/>
          <w:sz w:val="20"/>
          <w:szCs w:val="20"/>
        </w:rPr>
        <w:t> «Деякі питання проведення в 2019 році зовнішнього незалежного оцінювання результатів навчання, здобутих на основ! повної загальної середньої освіти», зареєстрованого в Міністерстві юстиції України 11 вересня 2018 року за № 1030/32482;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2) організувати проведення у закладах освіти у письмовій формі державної підсумкової атестації осіб, які в 2018/2019 навчальному році завершують здобуття повної загальної середньої освіти з одного навчального предмета загальноосвітньої підготовки навчального плану, крім української мови, історії України, математики (за вибором закладу освіти; заклад освіти може надати можливість вибору навчального предмета учням (слухачам, студентам)).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3. Керівникам закладів вищої освіти, у яких навчаються студенти, які за результатами складання державної підсумкової атестації з української мови у формі зовнішнього незалежного оцінювання в 2018 році одержали 1, або 2, або 3 бали, забезпечити проходження цими студентами державної підсумкової атестації з української мови у формі зовнішнього незалежного оцінювання з урахуванням вимог підпункту 5 пункту 2 наказу Міністерства освіти і науки України від 22 серпня 2018 року </w:t>
      </w:r>
      <w:hyperlink r:id="rId13" w:tgtFrame="_blank" w:history="1">
        <w:r>
          <w:rPr>
            <w:rStyle w:val="a5"/>
            <w:rFonts w:ascii="Verdana" w:hAnsi="Verdana" w:cs="Helvetica"/>
            <w:color w:val="21759B"/>
            <w:sz w:val="20"/>
            <w:szCs w:val="20"/>
            <w:u w:val="none"/>
            <w:bdr w:val="none" w:sz="0" w:space="0" w:color="auto" w:frame="1"/>
          </w:rPr>
          <w:t>№ 931</w:t>
        </w:r>
      </w:hyperlink>
      <w:r>
        <w:rPr>
          <w:rFonts w:ascii="Verdana" w:hAnsi="Verdana" w:cs="Helvetica"/>
          <w:color w:val="1A1A1A"/>
          <w:sz w:val="20"/>
          <w:szCs w:val="20"/>
        </w:rPr>
        <w:t> «Деякі питання проведення в 2019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11 вересня 2018 року за № 1030/32482.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4. Департаменту загальної середньої та дошкільної освіти (Кононенко Ю. Г.) розробити до 01 березня 2019 року методичні рекомендацій щодо укладення завдань для державної підсумкової атестації в закладі освіти.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 xml:space="preserve">5. Контроль за виконанням цього наказу покласти на заступника Міністра </w:t>
      </w:r>
      <w:proofErr w:type="spellStart"/>
      <w:r>
        <w:rPr>
          <w:rFonts w:ascii="Verdana" w:hAnsi="Verdana" w:cs="Helvetica"/>
          <w:color w:val="1A1A1A"/>
          <w:sz w:val="20"/>
          <w:szCs w:val="20"/>
        </w:rPr>
        <w:t>Карандія</w:t>
      </w:r>
      <w:proofErr w:type="spellEnd"/>
      <w:r>
        <w:rPr>
          <w:rFonts w:ascii="Verdana" w:hAnsi="Verdana" w:cs="Helvetica"/>
          <w:color w:val="1A1A1A"/>
          <w:sz w:val="20"/>
          <w:szCs w:val="20"/>
        </w:rPr>
        <w:t xml:space="preserve"> В. А.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lastRenderedPageBreak/>
        <w:t>Міністр                                   Л. М. Гриневич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right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Додаток 1 до наказу</w:t>
      </w:r>
      <w:r>
        <w:rPr>
          <w:rFonts w:ascii="Verdana" w:hAnsi="Verdana" w:cs="Helvetica"/>
          <w:color w:val="1A1A1A"/>
          <w:sz w:val="20"/>
          <w:szCs w:val="20"/>
        </w:rPr>
        <w:br/>
        <w:t>Міністерства освіти і науки України</w:t>
      </w:r>
      <w:r>
        <w:rPr>
          <w:rFonts w:ascii="Verdana" w:hAnsi="Verdana" w:cs="Helvetica"/>
          <w:color w:val="1A1A1A"/>
          <w:sz w:val="20"/>
          <w:szCs w:val="20"/>
        </w:rPr>
        <w:br/>
        <w:t>від 25 січня 2019 року № 59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ПЕРЕЛІК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навчальних предметів, із яких у 2018/2019 навчальному році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проводиться державна підсумкова атестація осіб, які завершують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здобуття початкової освіти (у 4-х класах закладів загальної середньої освіти)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1. Українська мова (оцінювання результатів з української мови та читання) або мова національної меншини (для осіб, які здобувають освіту мовами національних меншин чи корінних народів, або перебували за кордоном і почали вивчати українську мову в поточному навчальному році за заявою одного із батьків або інших законних представників та за рішенням педагогічної ради).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2. Математика.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Генеральний директор</w:t>
      </w:r>
      <w:r>
        <w:rPr>
          <w:rFonts w:ascii="Verdana" w:hAnsi="Verdana" w:cs="Helvetica"/>
          <w:color w:val="1A1A1A"/>
          <w:sz w:val="20"/>
          <w:szCs w:val="20"/>
        </w:rPr>
        <w:br/>
        <w:t>директорату дошкільної</w:t>
      </w:r>
      <w:r>
        <w:rPr>
          <w:rFonts w:ascii="Verdana" w:hAnsi="Verdana" w:cs="Helvetica"/>
          <w:color w:val="1A1A1A"/>
          <w:sz w:val="20"/>
          <w:szCs w:val="20"/>
        </w:rPr>
        <w:br/>
        <w:t xml:space="preserve">та шкільної освіти                                          А. О. </w:t>
      </w:r>
      <w:proofErr w:type="spellStart"/>
      <w:r>
        <w:rPr>
          <w:rFonts w:ascii="Verdana" w:hAnsi="Verdana" w:cs="Helvetica"/>
          <w:color w:val="1A1A1A"/>
          <w:sz w:val="20"/>
          <w:szCs w:val="20"/>
        </w:rPr>
        <w:t>Осмоловський</w:t>
      </w:r>
      <w:proofErr w:type="spellEnd"/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right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Додаток 2 до наказу</w:t>
      </w:r>
      <w:r>
        <w:rPr>
          <w:rFonts w:ascii="Verdana" w:hAnsi="Verdana" w:cs="Helvetica"/>
          <w:color w:val="1A1A1A"/>
          <w:sz w:val="20"/>
          <w:szCs w:val="20"/>
        </w:rPr>
        <w:br/>
        <w:t>Міністерства освіти і науки України</w:t>
      </w:r>
      <w:r>
        <w:rPr>
          <w:rFonts w:ascii="Verdana" w:hAnsi="Verdana" w:cs="Helvetica"/>
          <w:color w:val="1A1A1A"/>
          <w:sz w:val="20"/>
          <w:szCs w:val="20"/>
        </w:rPr>
        <w:br/>
        <w:t>від 25 січня 2019 року № 59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ПЕРЕЛІК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навчальних предметів, із яких у 2018/2019 навчальному році проводиться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державна підсумкова атестація осіб, які завершують здобуття базової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середньої освіти (у 9-х класах закладів загальної середньої освіти)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1. Українська мова.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2. Математика.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3. Один із навчальних предметів зі списку (за рішенням педагогічної ради закладу освіти, затвердженим наказом керівника закладу освіти):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1) біологія, географія, зарубіжна література, іноземна мова (англійська, іспанська, німецька або французька мова відповідно до навчального плану закладу освіти), українська література, фізика, хімія – для учнів класів з українською мовою навчання, у яких не вивчається мова національної меншини;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2) біологія, географія, зарубіжна література, іноземна мова (англійська, іспанська, німецька або французька мова відповідно до навчального плану закладу освіти), інтегрований курс «Література», мова національної меншини, українська література, фізика, хімія – для учнів класів з навчанням або вивченням мови національної меншини.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Генеральний директор</w:t>
      </w:r>
      <w:r>
        <w:rPr>
          <w:rFonts w:ascii="Verdana" w:hAnsi="Verdana" w:cs="Helvetica"/>
          <w:color w:val="1A1A1A"/>
          <w:sz w:val="20"/>
          <w:szCs w:val="20"/>
        </w:rPr>
        <w:br/>
        <w:t>директорату дошкільної</w:t>
      </w:r>
      <w:r>
        <w:rPr>
          <w:rFonts w:ascii="Verdana" w:hAnsi="Verdana" w:cs="Helvetica"/>
          <w:color w:val="1A1A1A"/>
          <w:sz w:val="20"/>
          <w:szCs w:val="20"/>
        </w:rPr>
        <w:br/>
        <w:t xml:space="preserve">та шкільної освіти                                          А. О. </w:t>
      </w:r>
      <w:proofErr w:type="spellStart"/>
      <w:r>
        <w:rPr>
          <w:rFonts w:ascii="Verdana" w:hAnsi="Verdana" w:cs="Helvetica"/>
          <w:color w:val="1A1A1A"/>
          <w:sz w:val="20"/>
          <w:szCs w:val="20"/>
        </w:rPr>
        <w:t>Осмоловський</w:t>
      </w:r>
      <w:proofErr w:type="spellEnd"/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right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lastRenderedPageBreak/>
        <w:t>Додаток 3 до наказу</w:t>
      </w:r>
      <w:r>
        <w:rPr>
          <w:rFonts w:ascii="Verdana" w:hAnsi="Verdana" w:cs="Helvetica"/>
          <w:color w:val="1A1A1A"/>
          <w:sz w:val="20"/>
          <w:szCs w:val="20"/>
        </w:rPr>
        <w:br/>
        <w:t>Міністерства освіти і науки України</w:t>
      </w:r>
      <w:r>
        <w:rPr>
          <w:rFonts w:ascii="Verdana" w:hAnsi="Verdana" w:cs="Helvetica"/>
          <w:color w:val="1A1A1A"/>
          <w:sz w:val="20"/>
          <w:szCs w:val="20"/>
        </w:rPr>
        <w:br/>
        <w:t>від 25 січня 2019 року № 59</w:t>
      </w:r>
    </w:p>
    <w:p w:rsidR="00232E4B" w:rsidRDefault="00232E4B" w:rsidP="00232E4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ПЕРЕЛІК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навчальних предметів, із яких у 2018/2019 навчальному році проводиться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державна підсумкова атестація осіб, які завершують здобуття повної</w:t>
      </w:r>
      <w:r>
        <w:rPr>
          <w:rFonts w:ascii="Verdana" w:hAnsi="Verdana" w:cs="Helvetica"/>
          <w:b/>
          <w:bCs/>
          <w:color w:val="1A1A1A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Verdana" w:hAnsi="Verdana" w:cs="Helvetica"/>
          <w:color w:val="1A1A1A"/>
          <w:sz w:val="20"/>
          <w:szCs w:val="20"/>
          <w:bdr w:val="none" w:sz="0" w:space="0" w:color="auto" w:frame="1"/>
        </w:rPr>
        <w:t>загальної середньої освіти (у 11-х (12-х) класах закладів загальної середньої освіти)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1. Українська мова.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2. Історія України або математика (за вибором учня*).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3. Один із навчальних предметів зі списку: історія України, математика, біологія, географія, іноземна мова (англійська, іспанська, німецька або французька мова), фізика, хімія (за вибором учня*).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*Учні, які для проходження державної підсумкової атестації вибрали другим навчальним предметом історію України, можуть вибрати третім навчальним предметом математику і навпаки.</w:t>
      </w:r>
    </w:p>
    <w:p w:rsidR="00232E4B" w:rsidRDefault="00232E4B" w:rsidP="00232E4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Генеральний директор</w:t>
      </w:r>
      <w:r>
        <w:rPr>
          <w:rFonts w:ascii="Verdana" w:hAnsi="Verdana" w:cs="Helvetica"/>
          <w:color w:val="1A1A1A"/>
          <w:sz w:val="20"/>
          <w:szCs w:val="20"/>
        </w:rPr>
        <w:br/>
        <w:t>директорату дошкільної</w:t>
      </w:r>
      <w:r>
        <w:rPr>
          <w:rFonts w:ascii="Verdana" w:hAnsi="Verdana" w:cs="Helvetica"/>
          <w:color w:val="1A1A1A"/>
          <w:sz w:val="20"/>
          <w:szCs w:val="20"/>
        </w:rPr>
        <w:br/>
        <w:t xml:space="preserve">та шкільної освіти                                          А. О. </w:t>
      </w:r>
      <w:proofErr w:type="spellStart"/>
      <w:r>
        <w:rPr>
          <w:rFonts w:ascii="Verdana" w:hAnsi="Verdana" w:cs="Helvetica"/>
          <w:color w:val="1A1A1A"/>
          <w:sz w:val="20"/>
          <w:szCs w:val="20"/>
        </w:rPr>
        <w:t>Осмоловський</w:t>
      </w:r>
      <w:proofErr w:type="spellEnd"/>
    </w:p>
    <w:p w:rsidR="009F3B63" w:rsidRDefault="007C0CAD"/>
    <w:sectPr w:rsidR="009F3B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B"/>
    <w:rsid w:val="00232E4B"/>
    <w:rsid w:val="007C0CAD"/>
    <w:rsid w:val="00A22B8A"/>
    <w:rsid w:val="00A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32E4B"/>
    <w:rPr>
      <w:b/>
      <w:bCs/>
    </w:rPr>
  </w:style>
  <w:style w:type="character" w:customStyle="1" w:styleId="apple-converted-space">
    <w:name w:val="apple-converted-space"/>
    <w:basedOn w:val="a0"/>
    <w:rsid w:val="00232E4B"/>
  </w:style>
  <w:style w:type="character" w:styleId="a5">
    <w:name w:val="Hyperlink"/>
    <w:basedOn w:val="a0"/>
    <w:uiPriority w:val="99"/>
    <w:semiHidden/>
    <w:unhideWhenUsed/>
    <w:rsid w:val="00232E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32E4B"/>
    <w:rPr>
      <w:b/>
      <w:bCs/>
    </w:rPr>
  </w:style>
  <w:style w:type="character" w:customStyle="1" w:styleId="apple-converted-space">
    <w:name w:val="apple-converted-space"/>
    <w:basedOn w:val="a0"/>
    <w:rsid w:val="00232E4B"/>
  </w:style>
  <w:style w:type="character" w:styleId="a5">
    <w:name w:val="Hyperlink"/>
    <w:basedOn w:val="a0"/>
    <w:uiPriority w:val="99"/>
    <w:semiHidden/>
    <w:unhideWhenUsed/>
    <w:rsid w:val="00232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presa.ua/goto/https:/osvita.ua/legislation/Ser_osv/63274/" TargetMode="External"/><Relationship Id="rId13" Type="http://schemas.openxmlformats.org/officeDocument/2006/relationships/hyperlink" Target="https://pedpresa.ua/goto/https:/osvita.ua/legislation/Ser_osv/619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presa.ua/goto/http:/osvita.ua/legislation/law/2232/" TargetMode="External"/><Relationship Id="rId12" Type="http://schemas.openxmlformats.org/officeDocument/2006/relationships/hyperlink" Target="https://pedpresa.ua/goto/https:/osvita.ua/legislation/Ser_osv/6197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presa.ua/goto/https:/mon.gov.ua/storage/app/media/photogalleries/2019/01/28/%203.jpg" TargetMode="External"/><Relationship Id="rId11" Type="http://schemas.openxmlformats.org/officeDocument/2006/relationships/hyperlink" Target="https://pedpresa.ua/goto/https:/osvita.ua/legislation/Ser_osv/63274/" TargetMode="External"/><Relationship Id="rId5" Type="http://schemas.openxmlformats.org/officeDocument/2006/relationships/hyperlink" Target="https://pedpresa.ua/goto/https:/mon.gov.ua/storage/app/media/news/%D0%9D%D0%BE%D0%B2%D0%B8%D0%BD%D0%B8/2019/01/29/1_9-4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edpresa.ua/goto/https:/osvita.ua/legislation/Ser_osv/619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presa.ua/goto/https:/osvita.ua/legislation/Ser_osv/6197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6703</Words>
  <Characters>3821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006</cp:lastModifiedBy>
  <cp:revision>1</cp:revision>
  <dcterms:created xsi:type="dcterms:W3CDTF">2019-02-18T10:06:00Z</dcterms:created>
  <dcterms:modified xsi:type="dcterms:W3CDTF">2019-02-18T10:40:00Z</dcterms:modified>
</cp:coreProperties>
</file>