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ED" w:rsidRPr="001020ED" w:rsidRDefault="001020ED" w:rsidP="001020ED">
      <w:pPr>
        <w:spacing w:after="0" w:line="295" w:lineRule="atLeast"/>
        <w:outlineLvl w:val="3"/>
        <w:rPr>
          <w:rFonts w:ascii="Arial" w:eastAsia="Times New Roman" w:hAnsi="Arial" w:cs="Arial"/>
          <w:b/>
          <w:bCs/>
          <w:color w:val="0184DF"/>
          <w:sz w:val="33"/>
          <w:szCs w:val="33"/>
          <w:lang w:eastAsia="ru-RU"/>
        </w:rPr>
      </w:pPr>
      <w:bookmarkStart w:id="0" w:name="_GoBack"/>
      <w:bookmarkEnd w:id="0"/>
    </w:p>
    <w:p w:rsidR="001020ED" w:rsidRPr="001020ED" w:rsidRDefault="001020ED" w:rsidP="001020ED">
      <w:pPr>
        <w:pStyle w:val="a7"/>
        <w:numPr>
          <w:ilvl w:val="0"/>
          <w:numId w:val="4"/>
        </w:numPr>
        <w:spacing w:after="0" w:line="295" w:lineRule="atLeast"/>
        <w:outlineLvl w:val="3"/>
        <w:rPr>
          <w:rFonts w:ascii="Times New Roman" w:eastAsia="Times New Roman" w:hAnsi="Times New Roman" w:cs="Times New Roman"/>
          <w:b/>
          <w:bCs/>
          <w:color w:val="0184DF"/>
          <w:sz w:val="28"/>
          <w:szCs w:val="28"/>
          <w:lang w:eastAsia="ru-RU"/>
        </w:rPr>
      </w:pPr>
      <w:r w:rsidRPr="001020ED">
        <w:rPr>
          <w:rFonts w:ascii="Times New Roman" w:eastAsia="Times New Roman" w:hAnsi="Times New Roman" w:cs="Times New Roman"/>
          <w:b/>
          <w:bCs/>
          <w:color w:val="0184DF"/>
          <w:sz w:val="28"/>
          <w:szCs w:val="28"/>
          <w:lang w:eastAsia="ru-RU"/>
        </w:rPr>
        <w:t>Матеріально - технічне забезпечення закладу</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Матеріально-технічне забезпечення закладу</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Заклад дошкільної освіти розташований в типовій двоповерховій будівлі, загальною площею кв.м. Проектн</w:t>
      </w:r>
      <w:r>
        <w:rPr>
          <w:rFonts w:ascii="Times New Roman" w:eastAsia="Times New Roman" w:hAnsi="Times New Roman" w:cs="Times New Roman"/>
          <w:color w:val="4B4B4B"/>
          <w:sz w:val="28"/>
          <w:szCs w:val="28"/>
          <w:lang w:eastAsia="ru-RU"/>
        </w:rPr>
        <w:t>а потужність закладу складає 76</w:t>
      </w:r>
      <w:r w:rsidRPr="001020ED">
        <w:rPr>
          <w:rFonts w:ascii="Times New Roman" w:eastAsia="Times New Roman" w:hAnsi="Times New Roman" w:cs="Times New Roman"/>
          <w:color w:val="4B4B4B"/>
          <w:sz w:val="28"/>
          <w:szCs w:val="28"/>
          <w:lang w:eastAsia="ru-RU"/>
        </w:rPr>
        <w:t xml:space="preserve"> місць.Заклад працює за п’ятиденним робочим тижнем та 9-годинним режимом </w:t>
      </w:r>
      <w:r>
        <w:rPr>
          <w:rFonts w:ascii="Times New Roman" w:eastAsia="Times New Roman" w:hAnsi="Times New Roman" w:cs="Times New Roman"/>
          <w:color w:val="4B4B4B"/>
          <w:sz w:val="28"/>
          <w:szCs w:val="28"/>
          <w:lang w:eastAsia="ru-RU"/>
        </w:rPr>
        <w:t>роботи. У даний час функціонує 1 різновікова група – 21</w:t>
      </w:r>
      <w:r w:rsidRPr="001020ED">
        <w:rPr>
          <w:rFonts w:ascii="Times New Roman" w:eastAsia="Times New Roman" w:hAnsi="Times New Roman" w:cs="Times New Roman"/>
          <w:color w:val="4B4B4B"/>
          <w:sz w:val="28"/>
          <w:szCs w:val="28"/>
          <w:lang w:eastAsia="ru-RU"/>
        </w:rPr>
        <w:t xml:space="preserve"> дітей.</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Загальна площа території закладу 1,</w:t>
      </w:r>
      <w:r>
        <w:rPr>
          <w:rFonts w:ascii="Times New Roman" w:eastAsia="Times New Roman" w:hAnsi="Times New Roman" w:cs="Times New Roman"/>
          <w:color w:val="4B4B4B"/>
          <w:sz w:val="28"/>
          <w:szCs w:val="28"/>
          <w:lang w:val="uk-UA" w:eastAsia="ru-RU"/>
        </w:rPr>
        <w:t>5</w:t>
      </w:r>
      <w:r w:rsidRPr="001020ED">
        <w:rPr>
          <w:rFonts w:ascii="Times New Roman" w:eastAsia="Times New Roman" w:hAnsi="Times New Roman" w:cs="Times New Roman"/>
          <w:color w:val="4B4B4B"/>
          <w:sz w:val="28"/>
          <w:szCs w:val="28"/>
          <w:lang w:eastAsia="ru-RU"/>
        </w:rPr>
        <w:t>0 га. Територія дошкільного закладу та його будівля відповідають санітарним нормам. Заклад має ого</w:t>
      </w:r>
      <w:r>
        <w:rPr>
          <w:rFonts w:ascii="Times New Roman" w:eastAsia="Times New Roman" w:hAnsi="Times New Roman" w:cs="Times New Roman"/>
          <w:color w:val="4B4B4B"/>
          <w:sz w:val="28"/>
          <w:szCs w:val="28"/>
          <w:lang w:eastAsia="ru-RU"/>
        </w:rPr>
        <w:t>рожу по всьому периметру.</w:t>
      </w:r>
      <w:r w:rsidRPr="001020ED">
        <w:rPr>
          <w:rFonts w:ascii="Times New Roman" w:eastAsia="Times New Roman" w:hAnsi="Times New Roman" w:cs="Times New Roman"/>
          <w:color w:val="4B4B4B"/>
          <w:sz w:val="28"/>
          <w:szCs w:val="28"/>
          <w:lang w:eastAsia="ru-RU"/>
        </w:rPr>
        <w:t>група має окремий ізольований майданчик із зеленими насадженнями, на яких встановлені пісочниці, ігрове обладнання.Для виконання завдань розумового, екологічного та трудового розвитку дошкільнят облаштовано дитячі городні ділянки, естетично оформлені квітники, висаджено фруктові та декоративні дерева і кущі.</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 xml:space="preserve">Навчальні та адміністративні приміщення розташовані на першому поверсі, а приміщення другого поверху не функціонують. Щороку проводиться поточний ремонт усіх приміщень, Заклад забезпечений горячою, проточною водою від електроводонагрівачів, що встановлені в приміщеннях групових та умивальних кімнат та приміщенні харчоблоку. </w:t>
      </w:r>
      <w:r>
        <w:rPr>
          <w:rFonts w:ascii="Times New Roman" w:eastAsia="Times New Roman" w:hAnsi="Times New Roman" w:cs="Times New Roman"/>
          <w:color w:val="4B4B4B"/>
          <w:sz w:val="28"/>
          <w:szCs w:val="28"/>
          <w:lang w:eastAsia="ru-RU"/>
        </w:rPr>
        <w:t>Опалення закладу електричне</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В закладі дошкільної освіти є протипожежний інвентар, пожежний щит, достатня кількість вогнегасників.</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Pr>
          <w:rFonts w:ascii="Times New Roman" w:eastAsia="Times New Roman" w:hAnsi="Times New Roman" w:cs="Times New Roman"/>
          <w:color w:val="4B4B4B"/>
          <w:sz w:val="28"/>
          <w:szCs w:val="28"/>
          <w:lang w:eastAsia="ru-RU"/>
        </w:rPr>
        <w:t>В груповій приміщенні</w:t>
      </w:r>
      <w:r w:rsidRPr="001020ED">
        <w:rPr>
          <w:rFonts w:ascii="Times New Roman" w:eastAsia="Times New Roman" w:hAnsi="Times New Roman" w:cs="Times New Roman"/>
          <w:color w:val="4B4B4B"/>
          <w:sz w:val="28"/>
          <w:szCs w:val="28"/>
          <w:lang w:eastAsia="ru-RU"/>
        </w:rPr>
        <w:t xml:space="preserve"> створені необхідні умови для належної організації життєдіяльності дітей. До послуг дітей цікаві освітньо-розвивальні посібники та іграшки, які розміщені в ігрових осередках і створюють умови для розвитку творчої та пізнавальної активності дошкільників.</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Cтворені умови для підвищення професійного рівня та самоосвіти педагогів, заклад забезпечений технічними засобами навчання. Педагоги мають можливість знайомитися з цими виданнями в електронному вигляді.</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В музичній залі є сучасні технічні засоби навчання: музичний центр, проектор, мікрофони, магнітофон. Зібрано спортивний інвентар для фізкультурних занять у музичній залі, атрибути до рухливих ігор.</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Медичний кабінет складається з кабіне</w:t>
      </w:r>
      <w:r>
        <w:rPr>
          <w:rFonts w:ascii="Times New Roman" w:eastAsia="Times New Roman" w:hAnsi="Times New Roman" w:cs="Times New Roman"/>
          <w:color w:val="4B4B4B"/>
          <w:sz w:val="28"/>
          <w:szCs w:val="28"/>
          <w:lang w:eastAsia="ru-RU"/>
        </w:rPr>
        <w:t xml:space="preserve">ту прийому та ізолятора на два </w:t>
      </w:r>
      <w:r w:rsidRPr="001020ED">
        <w:rPr>
          <w:rFonts w:ascii="Times New Roman" w:eastAsia="Times New Roman" w:hAnsi="Times New Roman" w:cs="Times New Roman"/>
          <w:color w:val="4B4B4B"/>
          <w:sz w:val="28"/>
          <w:szCs w:val="28"/>
          <w:lang w:eastAsia="ru-RU"/>
        </w:rPr>
        <w:t>ліжко. Медичне обслуговуваня в закладі здійснює сестра медична старша. .</w:t>
      </w:r>
    </w:p>
    <w:p w:rsidR="001020ED" w:rsidRPr="001020ED" w:rsidRDefault="001020ED" w:rsidP="001020ED">
      <w:pPr>
        <w:pStyle w:val="a7"/>
        <w:numPr>
          <w:ilvl w:val="0"/>
          <w:numId w:val="4"/>
        </w:numPr>
        <w:spacing w:after="295" w:line="240" w:lineRule="auto"/>
        <w:rPr>
          <w:rFonts w:ascii="Times New Roman" w:eastAsia="Times New Roman" w:hAnsi="Times New Roman" w:cs="Times New Roman"/>
          <w:color w:val="4B4B4B"/>
          <w:sz w:val="28"/>
          <w:szCs w:val="28"/>
          <w:lang w:eastAsia="ru-RU"/>
        </w:rPr>
      </w:pPr>
      <w:r w:rsidRPr="001020ED">
        <w:rPr>
          <w:rFonts w:ascii="Times New Roman" w:eastAsia="Times New Roman" w:hAnsi="Times New Roman" w:cs="Times New Roman"/>
          <w:color w:val="4B4B4B"/>
          <w:sz w:val="28"/>
          <w:szCs w:val="28"/>
          <w:lang w:eastAsia="ru-RU"/>
        </w:rPr>
        <w:t>Харчоблок забезпечений необхідним кухонним посудо</w:t>
      </w:r>
      <w:r>
        <w:rPr>
          <w:rFonts w:ascii="Times New Roman" w:eastAsia="Times New Roman" w:hAnsi="Times New Roman" w:cs="Times New Roman"/>
          <w:color w:val="4B4B4B"/>
          <w:sz w:val="28"/>
          <w:szCs w:val="28"/>
          <w:lang w:eastAsia="ru-RU"/>
        </w:rPr>
        <w:t xml:space="preserve">м, </w:t>
      </w:r>
      <w:r w:rsidRPr="001020ED">
        <w:rPr>
          <w:rFonts w:ascii="Times New Roman" w:eastAsia="Times New Roman" w:hAnsi="Times New Roman" w:cs="Times New Roman"/>
          <w:color w:val="4B4B4B"/>
          <w:sz w:val="28"/>
          <w:szCs w:val="28"/>
          <w:lang w:eastAsia="ru-RU"/>
        </w:rPr>
        <w:t>електроводонагрівач, холодильники с морозильними камерами.</w:t>
      </w:r>
    </w:p>
    <w:p w:rsidR="001020ED" w:rsidRPr="001020ED" w:rsidRDefault="001020ED" w:rsidP="001020ED">
      <w:pPr>
        <w:pStyle w:val="a7"/>
        <w:numPr>
          <w:ilvl w:val="0"/>
          <w:numId w:val="4"/>
        </w:numPr>
        <w:spacing w:after="295" w:line="240" w:lineRule="auto"/>
        <w:rPr>
          <w:rFonts w:ascii="Arial" w:eastAsia="Times New Roman" w:hAnsi="Arial" w:cs="Arial"/>
          <w:color w:val="4B4B4B"/>
          <w:sz w:val="20"/>
          <w:szCs w:val="20"/>
          <w:lang w:eastAsia="ru-RU"/>
        </w:rPr>
      </w:pPr>
      <w:r w:rsidRPr="001020ED">
        <w:rPr>
          <w:rFonts w:ascii="Times New Roman" w:eastAsia="Times New Roman" w:hAnsi="Times New Roman" w:cs="Times New Roman"/>
          <w:color w:val="4B4B4B"/>
          <w:sz w:val="28"/>
          <w:szCs w:val="28"/>
          <w:lang w:eastAsia="ru-RU"/>
        </w:rPr>
        <w:t xml:space="preserve">Матеріально-технічне забезпечення освітньої діяльності закладу дошкільної освіти потребує оновлення. Фінансово-господарська діяльність ЗДО здійснюється відповідно до законодавчих та інших </w:t>
      </w:r>
      <w:r w:rsidRPr="001020ED">
        <w:rPr>
          <w:rFonts w:ascii="Times New Roman" w:eastAsia="Times New Roman" w:hAnsi="Times New Roman" w:cs="Times New Roman"/>
          <w:color w:val="4B4B4B"/>
          <w:sz w:val="28"/>
          <w:szCs w:val="28"/>
          <w:lang w:eastAsia="ru-RU"/>
        </w:rPr>
        <w:lastRenderedPageBreak/>
        <w:t>нормативно-правових актів на основі кошторису, який складається і затверджується відповідно до законодавства. Джерелами фінансування закладу дошкільної освіти є кошти:Кілійської міської ради</w:t>
      </w:r>
      <w:r w:rsidRPr="001020ED">
        <w:rPr>
          <w:rFonts w:ascii="Arial" w:eastAsia="Times New Roman" w:hAnsi="Arial" w:cs="Arial"/>
          <w:color w:val="4B4B4B"/>
          <w:sz w:val="20"/>
          <w:szCs w:val="20"/>
          <w:lang w:eastAsia="ru-RU"/>
        </w:rPr>
        <w:t>.</w:t>
      </w:r>
    </w:p>
    <w:p w:rsidR="00052145" w:rsidRPr="00CE5621" w:rsidRDefault="00052145" w:rsidP="00CE5621"/>
    <w:sectPr w:rsidR="00052145" w:rsidRPr="00CE56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E4" w:rsidRDefault="00D743E4" w:rsidP="00490B91">
      <w:pPr>
        <w:spacing w:after="0" w:line="240" w:lineRule="auto"/>
      </w:pPr>
      <w:r>
        <w:separator/>
      </w:r>
    </w:p>
  </w:endnote>
  <w:endnote w:type="continuationSeparator" w:id="0">
    <w:p w:rsidR="00D743E4" w:rsidRDefault="00D743E4" w:rsidP="0049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E4" w:rsidRDefault="00D743E4" w:rsidP="00490B91">
      <w:pPr>
        <w:spacing w:after="0" w:line="240" w:lineRule="auto"/>
      </w:pPr>
      <w:r>
        <w:separator/>
      </w:r>
    </w:p>
  </w:footnote>
  <w:footnote w:type="continuationSeparator" w:id="0">
    <w:p w:rsidR="00D743E4" w:rsidRDefault="00D743E4" w:rsidP="00490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58F"/>
    <w:multiLevelType w:val="multilevel"/>
    <w:tmpl w:val="9DB2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6CD3"/>
    <w:multiLevelType w:val="multilevel"/>
    <w:tmpl w:val="3EB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C4471"/>
    <w:multiLevelType w:val="multilevel"/>
    <w:tmpl w:val="E5C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E6853"/>
    <w:multiLevelType w:val="hybridMultilevel"/>
    <w:tmpl w:val="289A0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C3"/>
    <w:rsid w:val="00052145"/>
    <w:rsid w:val="001020ED"/>
    <w:rsid w:val="003A5458"/>
    <w:rsid w:val="00490B91"/>
    <w:rsid w:val="006B50C4"/>
    <w:rsid w:val="007436C3"/>
    <w:rsid w:val="00A2229B"/>
    <w:rsid w:val="00A95B38"/>
    <w:rsid w:val="00AF6FE8"/>
    <w:rsid w:val="00BE5556"/>
    <w:rsid w:val="00C7710D"/>
    <w:rsid w:val="00CE5621"/>
    <w:rsid w:val="00D743E4"/>
    <w:rsid w:val="00D8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D8A3"/>
  <w15:chartTrackingRefBased/>
  <w15:docId w15:val="{F393E13A-28BA-46D0-A9C8-3A0E9B81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B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0B91"/>
  </w:style>
  <w:style w:type="paragraph" w:styleId="a5">
    <w:name w:val="footer"/>
    <w:basedOn w:val="a"/>
    <w:link w:val="a6"/>
    <w:uiPriority w:val="99"/>
    <w:unhideWhenUsed/>
    <w:rsid w:val="00490B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0B91"/>
  </w:style>
  <w:style w:type="paragraph" w:styleId="a7">
    <w:name w:val="List Paragraph"/>
    <w:basedOn w:val="a"/>
    <w:uiPriority w:val="34"/>
    <w:qFormat/>
    <w:rsid w:val="00102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7932">
      <w:bodyDiv w:val="1"/>
      <w:marLeft w:val="0"/>
      <w:marRight w:val="0"/>
      <w:marTop w:val="0"/>
      <w:marBottom w:val="0"/>
      <w:divBdr>
        <w:top w:val="none" w:sz="0" w:space="0" w:color="auto"/>
        <w:left w:val="none" w:sz="0" w:space="0" w:color="auto"/>
        <w:bottom w:val="none" w:sz="0" w:space="0" w:color="auto"/>
        <w:right w:val="none" w:sz="0" w:space="0" w:color="auto"/>
      </w:divBdr>
      <w:divsChild>
        <w:div w:id="12537185">
          <w:marLeft w:val="0"/>
          <w:marRight w:val="0"/>
          <w:marTop w:val="0"/>
          <w:marBottom w:val="0"/>
          <w:divBdr>
            <w:top w:val="none" w:sz="0" w:space="0" w:color="auto"/>
            <w:left w:val="none" w:sz="0" w:space="0" w:color="auto"/>
            <w:bottom w:val="none" w:sz="0" w:space="0" w:color="auto"/>
            <w:right w:val="none" w:sz="0" w:space="0" w:color="auto"/>
          </w:divBdr>
          <w:divsChild>
            <w:div w:id="355666337">
              <w:marLeft w:val="450"/>
              <w:marRight w:val="0"/>
              <w:marTop w:val="0"/>
              <w:marBottom w:val="0"/>
              <w:divBdr>
                <w:top w:val="none" w:sz="0" w:space="0" w:color="auto"/>
                <w:left w:val="none" w:sz="0" w:space="0" w:color="auto"/>
                <w:bottom w:val="none" w:sz="0" w:space="0" w:color="auto"/>
                <w:right w:val="none" w:sz="0" w:space="0" w:color="auto"/>
              </w:divBdr>
              <w:divsChild>
                <w:div w:id="70734634">
                  <w:marLeft w:val="0"/>
                  <w:marRight w:val="0"/>
                  <w:marTop w:val="0"/>
                  <w:marBottom w:val="0"/>
                  <w:divBdr>
                    <w:top w:val="none" w:sz="0" w:space="0" w:color="auto"/>
                    <w:left w:val="none" w:sz="0" w:space="0" w:color="auto"/>
                    <w:bottom w:val="none" w:sz="0" w:space="0" w:color="auto"/>
                    <w:right w:val="none" w:sz="0" w:space="0" w:color="auto"/>
                  </w:divBdr>
                  <w:divsChild>
                    <w:div w:id="767895078">
                      <w:marLeft w:val="0"/>
                      <w:marRight w:val="0"/>
                      <w:marTop w:val="0"/>
                      <w:marBottom w:val="0"/>
                      <w:divBdr>
                        <w:top w:val="none" w:sz="0" w:space="0" w:color="auto"/>
                        <w:left w:val="none" w:sz="0" w:space="0" w:color="auto"/>
                        <w:bottom w:val="none" w:sz="0" w:space="0" w:color="auto"/>
                        <w:right w:val="none" w:sz="0" w:space="0" w:color="auto"/>
                      </w:divBdr>
                      <w:divsChild>
                        <w:div w:id="177735995">
                          <w:marLeft w:val="0"/>
                          <w:marRight w:val="0"/>
                          <w:marTop w:val="0"/>
                          <w:marBottom w:val="0"/>
                          <w:divBdr>
                            <w:top w:val="none" w:sz="0" w:space="0" w:color="auto"/>
                            <w:left w:val="none" w:sz="0" w:space="0" w:color="auto"/>
                            <w:bottom w:val="none" w:sz="0" w:space="0" w:color="auto"/>
                            <w:right w:val="none" w:sz="0" w:space="0" w:color="auto"/>
                          </w:divBdr>
                          <w:divsChild>
                            <w:div w:id="1550527474">
                              <w:marLeft w:val="0"/>
                              <w:marRight w:val="0"/>
                              <w:marTop w:val="300"/>
                              <w:marBottom w:val="300"/>
                              <w:divBdr>
                                <w:top w:val="single" w:sz="6" w:space="8" w:color="D7D7D7"/>
                                <w:left w:val="none" w:sz="0" w:space="0" w:color="auto"/>
                                <w:bottom w:val="none" w:sz="0" w:space="0" w:color="auto"/>
                                <w:right w:val="none" w:sz="0" w:space="0" w:color="auto"/>
                              </w:divBdr>
                              <w:divsChild>
                                <w:div w:id="4564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725776">
          <w:marLeft w:val="0"/>
          <w:marRight w:val="0"/>
          <w:marTop w:val="0"/>
          <w:marBottom w:val="0"/>
          <w:divBdr>
            <w:top w:val="none" w:sz="0" w:space="0" w:color="auto"/>
            <w:left w:val="none" w:sz="0" w:space="0" w:color="auto"/>
            <w:bottom w:val="none" w:sz="0" w:space="0" w:color="auto"/>
            <w:right w:val="none" w:sz="0" w:space="0" w:color="auto"/>
          </w:divBdr>
          <w:divsChild>
            <w:div w:id="351689118">
              <w:marLeft w:val="0"/>
              <w:marRight w:val="0"/>
              <w:marTop w:val="0"/>
              <w:marBottom w:val="0"/>
              <w:divBdr>
                <w:top w:val="none" w:sz="0" w:space="0" w:color="auto"/>
                <w:left w:val="none" w:sz="0" w:space="0" w:color="auto"/>
                <w:bottom w:val="none" w:sz="0" w:space="0" w:color="auto"/>
                <w:right w:val="none" w:sz="0" w:space="0" w:color="auto"/>
              </w:divBdr>
            </w:div>
          </w:divsChild>
        </w:div>
        <w:div w:id="178087176">
          <w:marLeft w:val="0"/>
          <w:marRight w:val="0"/>
          <w:marTop w:val="0"/>
          <w:marBottom w:val="0"/>
          <w:divBdr>
            <w:top w:val="none" w:sz="0" w:space="0" w:color="auto"/>
            <w:left w:val="none" w:sz="0" w:space="0" w:color="auto"/>
            <w:bottom w:val="none" w:sz="0" w:space="0" w:color="auto"/>
            <w:right w:val="none" w:sz="0" w:space="0" w:color="auto"/>
          </w:divBdr>
          <w:divsChild>
            <w:div w:id="526793349">
              <w:marLeft w:val="0"/>
              <w:marRight w:val="0"/>
              <w:marTop w:val="0"/>
              <w:marBottom w:val="0"/>
              <w:divBdr>
                <w:top w:val="none" w:sz="0" w:space="0" w:color="auto"/>
                <w:left w:val="none" w:sz="0" w:space="0" w:color="auto"/>
                <w:bottom w:val="none" w:sz="0" w:space="0" w:color="auto"/>
                <w:right w:val="none" w:sz="0" w:space="0" w:color="auto"/>
              </w:divBdr>
            </w:div>
            <w:div w:id="1290816104">
              <w:marLeft w:val="446"/>
              <w:marRight w:val="0"/>
              <w:marTop w:val="0"/>
              <w:marBottom w:val="0"/>
              <w:divBdr>
                <w:top w:val="none" w:sz="0" w:space="0" w:color="auto"/>
                <w:left w:val="none" w:sz="0" w:space="0" w:color="auto"/>
                <w:bottom w:val="none" w:sz="0" w:space="0" w:color="auto"/>
                <w:right w:val="none" w:sz="0" w:space="0" w:color="auto"/>
              </w:divBdr>
            </w:div>
            <w:div w:id="1006134295">
              <w:marLeft w:val="446"/>
              <w:marRight w:val="0"/>
              <w:marTop w:val="0"/>
              <w:marBottom w:val="0"/>
              <w:divBdr>
                <w:top w:val="none" w:sz="0" w:space="0" w:color="auto"/>
                <w:left w:val="none" w:sz="0" w:space="0" w:color="auto"/>
                <w:bottom w:val="none" w:sz="0" w:space="0" w:color="auto"/>
                <w:right w:val="none" w:sz="0" w:space="0" w:color="auto"/>
              </w:divBdr>
            </w:div>
            <w:div w:id="1345786681">
              <w:marLeft w:val="446"/>
              <w:marRight w:val="0"/>
              <w:marTop w:val="0"/>
              <w:marBottom w:val="0"/>
              <w:divBdr>
                <w:top w:val="none" w:sz="0" w:space="0" w:color="auto"/>
                <w:left w:val="none" w:sz="0" w:space="0" w:color="auto"/>
                <w:bottom w:val="none" w:sz="0" w:space="0" w:color="auto"/>
                <w:right w:val="none" w:sz="0" w:space="0" w:color="auto"/>
              </w:divBdr>
              <w:divsChild>
                <w:div w:id="18609645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28688085">
      <w:bodyDiv w:val="1"/>
      <w:marLeft w:val="0"/>
      <w:marRight w:val="0"/>
      <w:marTop w:val="0"/>
      <w:marBottom w:val="0"/>
      <w:divBdr>
        <w:top w:val="none" w:sz="0" w:space="0" w:color="auto"/>
        <w:left w:val="none" w:sz="0" w:space="0" w:color="auto"/>
        <w:bottom w:val="none" w:sz="0" w:space="0" w:color="auto"/>
        <w:right w:val="none" w:sz="0" w:space="0" w:color="auto"/>
      </w:divBdr>
    </w:div>
    <w:div w:id="563375192">
      <w:bodyDiv w:val="1"/>
      <w:marLeft w:val="0"/>
      <w:marRight w:val="0"/>
      <w:marTop w:val="0"/>
      <w:marBottom w:val="0"/>
      <w:divBdr>
        <w:top w:val="none" w:sz="0" w:space="0" w:color="auto"/>
        <w:left w:val="none" w:sz="0" w:space="0" w:color="auto"/>
        <w:bottom w:val="none" w:sz="0" w:space="0" w:color="auto"/>
        <w:right w:val="none" w:sz="0" w:space="0" w:color="auto"/>
      </w:divBdr>
    </w:div>
    <w:div w:id="608045424">
      <w:bodyDiv w:val="1"/>
      <w:marLeft w:val="0"/>
      <w:marRight w:val="0"/>
      <w:marTop w:val="0"/>
      <w:marBottom w:val="0"/>
      <w:divBdr>
        <w:top w:val="none" w:sz="0" w:space="0" w:color="auto"/>
        <w:left w:val="none" w:sz="0" w:space="0" w:color="auto"/>
        <w:bottom w:val="none" w:sz="0" w:space="0" w:color="auto"/>
        <w:right w:val="none" w:sz="0" w:space="0" w:color="auto"/>
      </w:divBdr>
    </w:div>
    <w:div w:id="751244724">
      <w:bodyDiv w:val="1"/>
      <w:marLeft w:val="0"/>
      <w:marRight w:val="0"/>
      <w:marTop w:val="0"/>
      <w:marBottom w:val="0"/>
      <w:divBdr>
        <w:top w:val="none" w:sz="0" w:space="0" w:color="auto"/>
        <w:left w:val="none" w:sz="0" w:space="0" w:color="auto"/>
        <w:bottom w:val="none" w:sz="0" w:space="0" w:color="auto"/>
        <w:right w:val="none" w:sz="0" w:space="0" w:color="auto"/>
      </w:divBdr>
      <w:divsChild>
        <w:div w:id="178005857">
          <w:marLeft w:val="0"/>
          <w:marRight w:val="0"/>
          <w:marTop w:val="0"/>
          <w:marBottom w:val="150"/>
          <w:divBdr>
            <w:top w:val="none" w:sz="0" w:space="0" w:color="auto"/>
            <w:left w:val="none" w:sz="0" w:space="0" w:color="auto"/>
            <w:bottom w:val="none" w:sz="0" w:space="0" w:color="auto"/>
            <w:right w:val="none" w:sz="0" w:space="0" w:color="auto"/>
          </w:divBdr>
        </w:div>
      </w:divsChild>
    </w:div>
    <w:div w:id="928461632">
      <w:bodyDiv w:val="1"/>
      <w:marLeft w:val="0"/>
      <w:marRight w:val="0"/>
      <w:marTop w:val="0"/>
      <w:marBottom w:val="0"/>
      <w:divBdr>
        <w:top w:val="none" w:sz="0" w:space="0" w:color="auto"/>
        <w:left w:val="none" w:sz="0" w:space="0" w:color="auto"/>
        <w:bottom w:val="none" w:sz="0" w:space="0" w:color="auto"/>
        <w:right w:val="none" w:sz="0" w:space="0" w:color="auto"/>
      </w:divBdr>
      <w:divsChild>
        <w:div w:id="1273443320">
          <w:marLeft w:val="0"/>
          <w:marRight w:val="0"/>
          <w:marTop w:val="0"/>
          <w:marBottom w:val="150"/>
          <w:divBdr>
            <w:top w:val="none" w:sz="0" w:space="0" w:color="auto"/>
            <w:left w:val="none" w:sz="0" w:space="0" w:color="auto"/>
            <w:bottom w:val="none" w:sz="0" w:space="0" w:color="auto"/>
            <w:right w:val="none" w:sz="0" w:space="0" w:color="auto"/>
          </w:divBdr>
        </w:div>
      </w:divsChild>
    </w:div>
    <w:div w:id="1423648622">
      <w:bodyDiv w:val="1"/>
      <w:marLeft w:val="0"/>
      <w:marRight w:val="0"/>
      <w:marTop w:val="0"/>
      <w:marBottom w:val="0"/>
      <w:divBdr>
        <w:top w:val="none" w:sz="0" w:space="0" w:color="auto"/>
        <w:left w:val="none" w:sz="0" w:space="0" w:color="auto"/>
        <w:bottom w:val="none" w:sz="0" w:space="0" w:color="auto"/>
        <w:right w:val="none" w:sz="0" w:space="0" w:color="auto"/>
      </w:divBdr>
    </w:div>
    <w:div w:id="1510634118">
      <w:bodyDiv w:val="1"/>
      <w:marLeft w:val="0"/>
      <w:marRight w:val="0"/>
      <w:marTop w:val="0"/>
      <w:marBottom w:val="0"/>
      <w:divBdr>
        <w:top w:val="none" w:sz="0" w:space="0" w:color="auto"/>
        <w:left w:val="none" w:sz="0" w:space="0" w:color="auto"/>
        <w:bottom w:val="none" w:sz="0" w:space="0" w:color="auto"/>
        <w:right w:val="none" w:sz="0" w:space="0" w:color="auto"/>
      </w:divBdr>
    </w:div>
    <w:div w:id="1674215190">
      <w:bodyDiv w:val="1"/>
      <w:marLeft w:val="0"/>
      <w:marRight w:val="0"/>
      <w:marTop w:val="0"/>
      <w:marBottom w:val="0"/>
      <w:divBdr>
        <w:top w:val="none" w:sz="0" w:space="0" w:color="auto"/>
        <w:left w:val="none" w:sz="0" w:space="0" w:color="auto"/>
        <w:bottom w:val="none" w:sz="0" w:space="0" w:color="auto"/>
        <w:right w:val="none" w:sz="0" w:space="0" w:color="auto"/>
      </w:divBdr>
    </w:div>
    <w:div w:id="1998461005">
      <w:bodyDiv w:val="1"/>
      <w:marLeft w:val="0"/>
      <w:marRight w:val="0"/>
      <w:marTop w:val="0"/>
      <w:marBottom w:val="0"/>
      <w:divBdr>
        <w:top w:val="none" w:sz="0" w:space="0" w:color="auto"/>
        <w:left w:val="none" w:sz="0" w:space="0" w:color="auto"/>
        <w:bottom w:val="none" w:sz="0" w:space="0" w:color="auto"/>
        <w:right w:val="none" w:sz="0" w:space="0" w:color="auto"/>
      </w:divBdr>
    </w:div>
    <w:div w:id="21032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13</cp:revision>
  <dcterms:created xsi:type="dcterms:W3CDTF">2022-01-24T18:15:00Z</dcterms:created>
  <dcterms:modified xsi:type="dcterms:W3CDTF">2022-01-24T19:27:00Z</dcterms:modified>
</cp:coreProperties>
</file>