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DEA" w:rsidRPr="00582502" w:rsidRDefault="00BB0DEA" w:rsidP="00EE11A1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eastAsia="ru-RU"/>
        </w:rPr>
      </w:pPr>
      <w:r w:rsidRPr="00582502"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eastAsia="ru-RU"/>
        </w:rPr>
        <w:t>Довідка</w:t>
      </w:r>
    </w:p>
    <w:p w:rsidR="00BB0DEA" w:rsidRPr="00582502" w:rsidRDefault="00BB0DEA" w:rsidP="00EE11A1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eastAsia="ru-RU"/>
        </w:rPr>
      </w:pPr>
      <w:r w:rsidRPr="00582502"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eastAsia="ru-RU"/>
        </w:rPr>
        <w:t>«Підсумки моніторингу навчальних досягнень дошкільників»</w:t>
      </w:r>
    </w:p>
    <w:p w:rsidR="00BB0DEA" w:rsidRPr="00582502" w:rsidRDefault="00C70E4A" w:rsidP="00EE11A1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eastAsia="ru-RU"/>
        </w:rPr>
      </w:pPr>
      <w:r w:rsidRPr="00582502"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eastAsia="ru-RU"/>
        </w:rPr>
        <w:t>(</w:t>
      </w:r>
      <w:r w:rsidR="00FD5E2A"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val="uk-UA" w:eastAsia="ru-RU"/>
        </w:rPr>
        <w:t>травень 2025</w:t>
      </w:r>
      <w:r w:rsidR="00BB0DEA" w:rsidRPr="00582502"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eastAsia="ru-RU"/>
        </w:rPr>
        <w:t xml:space="preserve"> року)</w:t>
      </w:r>
    </w:p>
    <w:p w:rsidR="00BB0DEA" w:rsidRPr="00582502" w:rsidRDefault="00BB0DEA" w:rsidP="00EE11A1">
      <w:pPr>
        <w:spacing w:after="295" w:line="240" w:lineRule="auto"/>
        <w:ind w:firstLine="708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58250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На виконання статті 22 Закону України «Про дошкільну освіту», Постанови Кабінету Міністрів від 14.12.2011 р. № 1283 «Про затвердження порядку проведення моніторингу якості освіти», державних вимог до рівня розвиненості та вихованості дитини дошкільного віку, визначених Базовим компонентом дошкільної освіти, з метою моніторингу якості освітнього процесу у закладі дошкільної освіти, аналізу та визначення заходів роботи з дітьми, які мають недостатній рівень сформованості основних </w:t>
      </w:r>
      <w:r w:rsidR="00EE11A1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компетенцій упродовж травня 2</w:t>
      </w:r>
      <w:r w:rsidR="00A64C8A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02</w:t>
      </w:r>
      <w:r w:rsidR="00A64C8A">
        <w:rPr>
          <w:rFonts w:ascii="Times New Roman" w:eastAsia="Times New Roman" w:hAnsi="Times New Roman" w:cs="Times New Roman"/>
          <w:color w:val="4B4B4B"/>
          <w:sz w:val="28"/>
          <w:szCs w:val="28"/>
          <w:lang w:val="uk-UA" w:eastAsia="ru-RU"/>
        </w:rPr>
        <w:t>5</w:t>
      </w:r>
      <w:r w:rsidRPr="0058250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року був проведений моніторинг розвитку дітей відповідно до віку, вивчено стан підготовки дітей старшого дошкільного віку до навчання у школі, намічені заходи роботи з дітьми, які мають низький рівень підготовки та проведена відповідна робота.</w:t>
      </w:r>
    </w:p>
    <w:p w:rsidR="00BB0DEA" w:rsidRPr="00582502" w:rsidRDefault="00BB0DEA" w:rsidP="00EE11A1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58250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Моніторингове дослідження розви</w:t>
      </w:r>
      <w:r w:rsidR="00B16A7F" w:rsidRPr="0058250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тку дітей було проведено у різновіковій  групі</w:t>
      </w:r>
      <w:r w:rsidRPr="0058250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закладу дошкільної освіти на виконання Базового компоненту дошкільної освіти. Педагогічне вивчення розвитку дітей здійснювалося згідно термінів складеного плану.</w:t>
      </w:r>
    </w:p>
    <w:p w:rsidR="00BB0DEA" w:rsidRPr="00582502" w:rsidRDefault="00BB0DEA" w:rsidP="00EE11A1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58250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Результати моніторингового обстеження кожної дитини було внесено у зведені картку результатів моніторингу сформованості основних компетенцій відповідної вікової групи.</w:t>
      </w:r>
    </w:p>
    <w:p w:rsidR="00BB0DEA" w:rsidRPr="00582502" w:rsidRDefault="00BB0DEA" w:rsidP="00EE11A1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58250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Педагоги були забезпечені інструментарієм для здійснення моніторингу, матеріалами щодо фіксування результатів (таблицями, картками) та матеріалами проведення педагогічної діагностики.</w:t>
      </w:r>
    </w:p>
    <w:p w:rsidR="00BB0DEA" w:rsidRPr="00582502" w:rsidRDefault="00BB0DEA" w:rsidP="00EE11A1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58250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Підсумкові результати мо</w:t>
      </w:r>
      <w:r w:rsidR="00FD5E2A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ніторингу розвитку дітей за 2024 – 2025</w:t>
      </w:r>
      <w:r w:rsidR="00C70E4A" w:rsidRPr="0058250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r w:rsidRPr="0058250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навчальний рік показали:</w:t>
      </w:r>
    </w:p>
    <w:p w:rsidR="00BB0DEA" w:rsidRPr="00582502" w:rsidRDefault="00BF5A03" w:rsidP="00EE11A1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58250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Моні</w:t>
      </w:r>
      <w:r w:rsidR="00287CC9" w:rsidRPr="0058250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торингом було охоплено </w:t>
      </w:r>
      <w:r w:rsidR="00582502" w:rsidRPr="0058250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4 </w:t>
      </w:r>
      <w:r w:rsidR="00287CC9" w:rsidRPr="0058250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(</w:t>
      </w:r>
      <w:r w:rsidR="00BB0DEA" w:rsidRPr="0058250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100%) дітей молодшого дошкільного віку, 4-го року життя.</w:t>
      </w:r>
    </w:p>
    <w:p w:rsidR="00A64C8A" w:rsidRDefault="00BB0DEA" w:rsidP="00EE11A1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58250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Аналіз розвитку</w:t>
      </w:r>
      <w:r w:rsidR="00BF5A03" w:rsidRPr="0058250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дітей </w:t>
      </w:r>
      <w:r w:rsidRPr="0058250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показав</w:t>
      </w:r>
      <w:r w:rsidR="00582502" w:rsidRPr="0058250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,  </w:t>
      </w:r>
      <w:r w:rsidR="00A64C8A">
        <w:rPr>
          <w:rFonts w:ascii="Times New Roman" w:eastAsia="Times New Roman" w:hAnsi="Times New Roman" w:cs="Times New Roman"/>
          <w:color w:val="4B4B4B"/>
          <w:sz w:val="28"/>
          <w:szCs w:val="28"/>
          <w:lang w:val="uk-UA" w:eastAsia="ru-RU"/>
        </w:rPr>
        <w:t>1</w:t>
      </w:r>
      <w:r w:rsidR="00A64C8A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(25</w:t>
      </w:r>
      <w:r w:rsidR="00BF5A03" w:rsidRPr="0058250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%)  </w:t>
      </w:r>
      <w:r w:rsidR="00A64C8A" w:rsidRPr="0058250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д</w:t>
      </w:r>
      <w:r w:rsidR="00A64C8A" w:rsidRPr="00582502">
        <w:rPr>
          <w:rFonts w:ascii="Times New Roman" w:eastAsia="Times New Roman" w:hAnsi="Times New Roman" w:cs="Times New Roman"/>
          <w:color w:val="4B4B4B"/>
          <w:sz w:val="28"/>
          <w:szCs w:val="28"/>
          <w:lang w:val="uk-UA" w:eastAsia="ru-RU"/>
        </w:rPr>
        <w:t xml:space="preserve">ітей </w:t>
      </w:r>
      <w:r w:rsidR="00A64C8A" w:rsidRPr="0058250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має достатній  рівень рзвитку за всіма освітніми лініями Базового компонента</w:t>
      </w:r>
      <w:r w:rsidR="00A64C8A" w:rsidRPr="0058250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</w:p>
    <w:p w:rsidR="00BB0DEA" w:rsidRDefault="00A64C8A" w:rsidP="00A64C8A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B4B4B"/>
          <w:sz w:val="28"/>
          <w:szCs w:val="28"/>
          <w:lang w:val="uk-UA" w:eastAsia="ru-RU"/>
        </w:rPr>
        <w:t xml:space="preserve">1 </w:t>
      </w:r>
      <w:r w:rsidR="00BF5A03" w:rsidRPr="0058250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4B4B4B"/>
          <w:sz w:val="28"/>
          <w:szCs w:val="28"/>
          <w:lang w:val="uk-UA" w:eastAsia="ru-RU"/>
        </w:rPr>
        <w:t>итина</w:t>
      </w:r>
      <w:r w:rsidR="00403F3A" w:rsidRPr="00582502">
        <w:rPr>
          <w:rFonts w:ascii="Times New Roman" w:eastAsia="Times New Roman" w:hAnsi="Times New Roman" w:cs="Times New Roman"/>
          <w:color w:val="4B4B4B"/>
          <w:sz w:val="28"/>
          <w:szCs w:val="28"/>
          <w:lang w:val="uk-UA" w:eastAsia="ru-RU"/>
        </w:rPr>
        <w:t xml:space="preserve"> </w:t>
      </w:r>
      <w:r w:rsidR="00BB0DEA" w:rsidRPr="0058250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має</w:t>
      </w:r>
      <w:r>
        <w:rPr>
          <w:rFonts w:ascii="Times New Roman" w:eastAsia="Times New Roman" w:hAnsi="Times New Roman" w:cs="Times New Roman"/>
          <w:color w:val="4B4B4B"/>
          <w:sz w:val="28"/>
          <w:szCs w:val="28"/>
          <w:lang w:val="uk-UA" w:eastAsia="ru-RU"/>
        </w:rPr>
        <w:t xml:space="preserve"> </w:t>
      </w:r>
      <w:r w:rsidR="00BB0DEA" w:rsidRPr="0058250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середній рівень розвитку за в</w:t>
      </w:r>
      <w:r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сіма освітніми лініямніями </w:t>
      </w:r>
      <w:r w:rsidRPr="0058250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Базового компонента. </w:t>
      </w:r>
    </w:p>
    <w:p w:rsidR="003B26A5" w:rsidRDefault="00A64C8A" w:rsidP="00EE11A1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4B4B4B"/>
          <w:sz w:val="28"/>
          <w:szCs w:val="28"/>
          <w:lang w:val="uk-UA" w:eastAsia="ru-RU"/>
        </w:rPr>
        <w:t xml:space="preserve">2 (50%)дитини мають низький рівень розвитку за всіма лініями Базового компонента </w:t>
      </w:r>
    </w:p>
    <w:p w:rsidR="00403F3A" w:rsidRPr="00A64C8A" w:rsidRDefault="00A64C8A" w:rsidP="00EE11A1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4B4B4B"/>
          <w:sz w:val="28"/>
          <w:szCs w:val="28"/>
          <w:lang w:val="uk-UA" w:eastAsia="ru-RU"/>
        </w:rPr>
        <w:t>М</w:t>
      </w:r>
      <w:r w:rsidR="003B26A5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оніторингом було охоплено 4</w:t>
      </w:r>
      <w:r w:rsidR="00403F3A" w:rsidRPr="0058250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(100%) діт</w:t>
      </w:r>
      <w:r w:rsidR="00B16A7F" w:rsidRPr="0058250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ей </w:t>
      </w:r>
      <w:r w:rsidR="00403F3A" w:rsidRPr="0058250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дошкільного віку, 5 го року життя.</w:t>
      </w:r>
    </w:p>
    <w:p w:rsidR="00403F3A" w:rsidRDefault="00403F3A" w:rsidP="00EE11A1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58250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lastRenderedPageBreak/>
        <w:t>Анал</w:t>
      </w:r>
      <w:r w:rsidR="00E81CEE" w:rsidRPr="0058250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із</w:t>
      </w:r>
      <w:r w:rsidR="003B26A5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розвитку дітей , 2</w:t>
      </w:r>
      <w:r w:rsidR="00582502" w:rsidRPr="00582502">
        <w:rPr>
          <w:rFonts w:ascii="Times New Roman" w:eastAsia="Times New Roman" w:hAnsi="Times New Roman" w:cs="Times New Roman"/>
          <w:color w:val="4B4B4B"/>
          <w:sz w:val="28"/>
          <w:szCs w:val="28"/>
          <w:lang w:val="uk-UA" w:eastAsia="ru-RU"/>
        </w:rPr>
        <w:t>(</w:t>
      </w:r>
      <w:r w:rsidR="003B26A5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50</w:t>
      </w:r>
      <w:r w:rsidRPr="0058250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%)  д</w:t>
      </w:r>
      <w:r w:rsidRPr="00582502">
        <w:rPr>
          <w:rFonts w:ascii="Times New Roman" w:eastAsia="Times New Roman" w:hAnsi="Times New Roman" w:cs="Times New Roman"/>
          <w:color w:val="4B4B4B"/>
          <w:sz w:val="28"/>
          <w:szCs w:val="28"/>
          <w:lang w:val="uk-UA" w:eastAsia="ru-RU"/>
        </w:rPr>
        <w:t xml:space="preserve">ітей </w:t>
      </w:r>
      <w:r w:rsidRPr="0058250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має середній рівень розвитку за всіма освітніми лініями Базового компонента. Дітей початкового рівня розвитку немає.</w:t>
      </w:r>
    </w:p>
    <w:p w:rsidR="003B26A5" w:rsidRPr="00582502" w:rsidRDefault="003B26A5" w:rsidP="00EE11A1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58250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Аналіз</w:t>
      </w:r>
      <w:r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розвитку дітей , 2</w:t>
      </w:r>
      <w:r w:rsidRPr="00582502">
        <w:rPr>
          <w:rFonts w:ascii="Times New Roman" w:eastAsia="Times New Roman" w:hAnsi="Times New Roman" w:cs="Times New Roman"/>
          <w:color w:val="4B4B4B"/>
          <w:sz w:val="28"/>
          <w:szCs w:val="28"/>
          <w:lang w:val="uk-UA" w:eastAsia="ru-RU"/>
        </w:rPr>
        <w:t>(</w:t>
      </w:r>
      <w:r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50</w:t>
      </w:r>
      <w:r w:rsidRPr="0058250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%)  д</w:t>
      </w:r>
      <w:r w:rsidRPr="00582502">
        <w:rPr>
          <w:rFonts w:ascii="Times New Roman" w:eastAsia="Times New Roman" w:hAnsi="Times New Roman" w:cs="Times New Roman"/>
          <w:color w:val="4B4B4B"/>
          <w:sz w:val="28"/>
          <w:szCs w:val="28"/>
          <w:lang w:val="uk-UA" w:eastAsia="ru-RU"/>
        </w:rPr>
        <w:t xml:space="preserve">ітей </w:t>
      </w:r>
      <w:r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має низький</w:t>
      </w:r>
      <w:r w:rsidRPr="0058250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рівень розвитку за всіма освітніми лініями Базового компонента. Дітей початкового рівня розвитку немає.</w:t>
      </w:r>
    </w:p>
    <w:p w:rsidR="00403F3A" w:rsidRPr="00582502" w:rsidRDefault="00FD5E2A" w:rsidP="00EE11A1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Моніторингом було охоплено 4</w:t>
      </w:r>
      <w:r w:rsidR="00287CC9" w:rsidRPr="0058250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r w:rsidR="00403F3A" w:rsidRPr="0058250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(100%) діте</w:t>
      </w:r>
      <w:r w:rsidR="00B16A7F" w:rsidRPr="0058250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й </w:t>
      </w:r>
      <w:r w:rsidR="00403F3A" w:rsidRPr="0058250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дошкільного віку, 6 го року життя.</w:t>
      </w:r>
    </w:p>
    <w:p w:rsidR="00582502" w:rsidRPr="00582502" w:rsidRDefault="00403F3A" w:rsidP="00EE11A1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58250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Аналіз розвитку дітей показав</w:t>
      </w:r>
      <w:r w:rsidR="00FD5E2A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, що  2 (50</w:t>
      </w:r>
      <w:r w:rsidRPr="0058250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%)  д</w:t>
      </w:r>
      <w:r w:rsidRPr="00582502">
        <w:rPr>
          <w:rFonts w:ascii="Times New Roman" w:eastAsia="Times New Roman" w:hAnsi="Times New Roman" w:cs="Times New Roman"/>
          <w:color w:val="4B4B4B"/>
          <w:sz w:val="28"/>
          <w:szCs w:val="28"/>
          <w:lang w:val="uk-UA" w:eastAsia="ru-RU"/>
        </w:rPr>
        <w:t xml:space="preserve">ітей </w:t>
      </w:r>
      <w:r w:rsidR="00B16A7F" w:rsidRPr="0058250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має достатній  рівень р</w:t>
      </w:r>
      <w:r w:rsidRPr="0058250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звитку за всіма освітніми лініями Базового компонента.</w:t>
      </w:r>
      <w:r w:rsidR="00FD5E2A">
        <w:rPr>
          <w:rFonts w:ascii="Times New Roman" w:eastAsia="Times New Roman" w:hAnsi="Times New Roman" w:cs="Times New Roman"/>
          <w:color w:val="4B4B4B"/>
          <w:sz w:val="28"/>
          <w:szCs w:val="28"/>
          <w:lang w:val="uk-UA" w:eastAsia="ru-RU"/>
        </w:rPr>
        <w:t>3 (5</w:t>
      </w:r>
      <w:r w:rsidR="00582502" w:rsidRPr="00582502">
        <w:rPr>
          <w:rFonts w:ascii="Times New Roman" w:eastAsia="Times New Roman" w:hAnsi="Times New Roman" w:cs="Times New Roman"/>
          <w:color w:val="4B4B4B"/>
          <w:sz w:val="28"/>
          <w:szCs w:val="28"/>
          <w:lang w:val="uk-UA" w:eastAsia="ru-RU"/>
        </w:rPr>
        <w:t>0</w:t>
      </w:r>
      <w:r w:rsidR="00B16A7F" w:rsidRPr="00582502">
        <w:rPr>
          <w:rFonts w:ascii="Times New Roman" w:eastAsia="Times New Roman" w:hAnsi="Times New Roman" w:cs="Times New Roman"/>
          <w:color w:val="4B4B4B"/>
          <w:sz w:val="28"/>
          <w:szCs w:val="28"/>
          <w:lang w:val="uk-UA" w:eastAsia="ru-RU"/>
        </w:rPr>
        <w:t>)</w:t>
      </w:r>
      <w:r w:rsidR="00B16A7F" w:rsidRPr="0058250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д</w:t>
      </w:r>
      <w:r w:rsidR="00B16A7F" w:rsidRPr="00582502">
        <w:rPr>
          <w:rFonts w:ascii="Times New Roman" w:eastAsia="Times New Roman" w:hAnsi="Times New Roman" w:cs="Times New Roman"/>
          <w:color w:val="4B4B4B"/>
          <w:sz w:val="28"/>
          <w:szCs w:val="28"/>
          <w:lang w:val="uk-UA" w:eastAsia="ru-RU"/>
        </w:rPr>
        <w:t xml:space="preserve">ітей </w:t>
      </w:r>
      <w:r w:rsidR="00B16A7F" w:rsidRPr="0058250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має середній  рівень рзвитку за всіма освітніми лініями Базового компонента</w:t>
      </w:r>
      <w:r w:rsidRPr="0058250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Дітей початкового рівня розвитку немає.</w:t>
      </w:r>
    </w:p>
    <w:p w:rsidR="00BB0DEA" w:rsidRPr="00582502" w:rsidRDefault="00BB0DEA" w:rsidP="00EE11A1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58250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Це свідчить про результативну робот</w:t>
      </w:r>
      <w:r w:rsidR="00B16A7F" w:rsidRPr="0058250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у педагогів </w:t>
      </w:r>
      <w:r w:rsidRPr="0058250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, які використовували у своїй роботі ефективні методи та прийоми, які дали можливість дітям активно мислити, висловлювати свою думку, займатися пошуковою діяльністю, проявляти творчість, тобто оволодівати технологією життєтворчості.</w:t>
      </w:r>
    </w:p>
    <w:p w:rsidR="00BB0DEA" w:rsidRPr="00582502" w:rsidRDefault="00BB0DEA" w:rsidP="00EE11A1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58250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Аналіз якості освітнього процесу, рівня сформованості компетентностей дітей дошкільного віку за </w:t>
      </w:r>
      <w:r w:rsidR="00B16A7F" w:rsidRPr="0058250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програмою «Дитина </w:t>
      </w:r>
      <w:r w:rsidRPr="0058250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Базового компонента дошкільної освіти за підсумками навчального року дає підстави вважати, що діти засвоїли програму, робота була вагомою та результативною, як результат – якісна підготовка дітей до навчання в школі.</w:t>
      </w:r>
    </w:p>
    <w:p w:rsidR="00BB0DEA" w:rsidRPr="00582502" w:rsidRDefault="00BB0DEA" w:rsidP="00EE11A1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58250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Виходячи з вищезазначеного, рекомендується:</w:t>
      </w:r>
    </w:p>
    <w:p w:rsidR="00BB0DEA" w:rsidRPr="00582502" w:rsidRDefault="00582502" w:rsidP="00EE11A1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58250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П</w:t>
      </w:r>
      <w:r w:rsidR="00BB0DEA" w:rsidRPr="0058250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едагогічним</w:t>
      </w:r>
      <w:r w:rsidRPr="00582502">
        <w:rPr>
          <w:rFonts w:ascii="Times New Roman" w:eastAsia="Times New Roman" w:hAnsi="Times New Roman" w:cs="Times New Roman"/>
          <w:color w:val="4B4B4B"/>
          <w:sz w:val="28"/>
          <w:szCs w:val="28"/>
          <w:lang w:val="uk-UA" w:eastAsia="ru-RU"/>
        </w:rPr>
        <w:t xml:space="preserve"> </w:t>
      </w:r>
      <w:r w:rsidR="00BB0DEA" w:rsidRPr="0058250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працівникам:</w:t>
      </w:r>
    </w:p>
    <w:p w:rsidR="00BB0DEA" w:rsidRPr="00582502" w:rsidRDefault="00BB0DEA" w:rsidP="00EE11A1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58250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1.1. Працювати над реаліза</w:t>
      </w:r>
      <w:r w:rsidR="00B16A7F" w:rsidRPr="0058250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цією завдань програми «Дитина</w:t>
      </w:r>
      <w:r w:rsidRPr="0058250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» на виконання завдань Базового компонента дошкільної освіти.</w:t>
      </w:r>
    </w:p>
    <w:p w:rsidR="00BB0DEA" w:rsidRPr="00582502" w:rsidRDefault="00BB0DEA" w:rsidP="00EE11A1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58250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1.2. Активно впроваджувати інноваційні методи та прийоми для підвищення пізнавальної активності дітей.</w:t>
      </w:r>
    </w:p>
    <w:p w:rsidR="00BB0DEA" w:rsidRPr="00582502" w:rsidRDefault="00BB0DEA" w:rsidP="00EE11A1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58250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1.3. Забезпечити батьківські інформаційні стенди необхідною консультативно-просвітницькою інформацією.</w:t>
      </w:r>
    </w:p>
    <w:p w:rsidR="00BB0DEA" w:rsidRPr="00582502" w:rsidRDefault="00BB0DEA" w:rsidP="00EE11A1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58250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1.4. Проводити роз’яснювальну роботу з батьками дітей щодо систематичного відвідування дітьми закладу дошкільної освіти, необхідності роботи з дітьми вдома з розвитку пізнавальної сфери та мовлення.</w:t>
      </w:r>
    </w:p>
    <w:p w:rsidR="00BB0DEA" w:rsidRPr="00582502" w:rsidRDefault="00B16A7F" w:rsidP="00EE11A1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58250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Вихователям </w:t>
      </w:r>
      <w:r w:rsidR="00BB0DEA" w:rsidRPr="0058250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:</w:t>
      </w:r>
    </w:p>
    <w:p w:rsidR="00BB0DEA" w:rsidRPr="00582502" w:rsidRDefault="00BB0DEA" w:rsidP="00EE11A1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58250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2.1. Планувати та проводити індивідуальну роботу з дітьми, які потребують підвищення рівня відповідних компетентностей.</w:t>
      </w:r>
    </w:p>
    <w:p w:rsidR="00052145" w:rsidRPr="00582502" w:rsidRDefault="00BB0DEA" w:rsidP="00EE11A1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58250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lastRenderedPageBreak/>
        <w:t>2.2. Провести роз’яснювальну роботу з батьками дітей щодо систематичного відвідування дітьми закладу дошкільної освіти, необхідності роботи з дітьми вдома з розвитку пізнавальної сфери, мовлення, художньо-естетичного, логіко</w:t>
      </w:r>
      <w:bookmarkStart w:id="0" w:name="_GoBack"/>
      <w:bookmarkEnd w:id="0"/>
      <w:r w:rsidRPr="0058250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-математичного розвитку.</w:t>
      </w:r>
    </w:p>
    <w:sectPr w:rsidR="00052145" w:rsidRPr="00582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87A" w:rsidRDefault="0072287A" w:rsidP="00490B91">
      <w:pPr>
        <w:spacing w:after="0" w:line="240" w:lineRule="auto"/>
      </w:pPr>
      <w:r>
        <w:separator/>
      </w:r>
    </w:p>
  </w:endnote>
  <w:endnote w:type="continuationSeparator" w:id="0">
    <w:p w:rsidR="0072287A" w:rsidRDefault="0072287A" w:rsidP="00490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87A" w:rsidRDefault="0072287A" w:rsidP="00490B91">
      <w:pPr>
        <w:spacing w:after="0" w:line="240" w:lineRule="auto"/>
      </w:pPr>
      <w:r>
        <w:separator/>
      </w:r>
    </w:p>
  </w:footnote>
  <w:footnote w:type="continuationSeparator" w:id="0">
    <w:p w:rsidR="0072287A" w:rsidRDefault="0072287A" w:rsidP="00490B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667D"/>
    <w:multiLevelType w:val="multilevel"/>
    <w:tmpl w:val="06682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3E4E9A"/>
    <w:multiLevelType w:val="multilevel"/>
    <w:tmpl w:val="66DA1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DE458F"/>
    <w:multiLevelType w:val="multilevel"/>
    <w:tmpl w:val="9DB21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1C1888"/>
    <w:multiLevelType w:val="multilevel"/>
    <w:tmpl w:val="BDC0F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DC6CD3"/>
    <w:multiLevelType w:val="multilevel"/>
    <w:tmpl w:val="3EB28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E63831"/>
    <w:multiLevelType w:val="multilevel"/>
    <w:tmpl w:val="E1728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AF58BF"/>
    <w:multiLevelType w:val="multilevel"/>
    <w:tmpl w:val="C50AC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6C4471"/>
    <w:multiLevelType w:val="multilevel"/>
    <w:tmpl w:val="E5CA3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7E6853"/>
    <w:multiLevelType w:val="hybridMultilevel"/>
    <w:tmpl w:val="289A0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8"/>
  </w:num>
  <w:num w:numId="5">
    <w:abstractNumId w:val="5"/>
  </w:num>
  <w:num w:numId="6">
    <w:abstractNumId w:val="1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6C3"/>
    <w:rsid w:val="00052145"/>
    <w:rsid w:val="000F184F"/>
    <w:rsid w:val="001020ED"/>
    <w:rsid w:val="00163BFD"/>
    <w:rsid w:val="002629B5"/>
    <w:rsid w:val="00287CC9"/>
    <w:rsid w:val="002A07EA"/>
    <w:rsid w:val="002A3983"/>
    <w:rsid w:val="002C2165"/>
    <w:rsid w:val="003A5458"/>
    <w:rsid w:val="003B26A5"/>
    <w:rsid w:val="003B5845"/>
    <w:rsid w:val="00403F3A"/>
    <w:rsid w:val="0043220F"/>
    <w:rsid w:val="00490B91"/>
    <w:rsid w:val="00582502"/>
    <w:rsid w:val="006B50C4"/>
    <w:rsid w:val="0072287A"/>
    <w:rsid w:val="007373ED"/>
    <w:rsid w:val="007436C3"/>
    <w:rsid w:val="007C26B9"/>
    <w:rsid w:val="009A7573"/>
    <w:rsid w:val="009F7E38"/>
    <w:rsid w:val="00A11C69"/>
    <w:rsid w:val="00A2229B"/>
    <w:rsid w:val="00A5744E"/>
    <w:rsid w:val="00A64C8A"/>
    <w:rsid w:val="00A95B38"/>
    <w:rsid w:val="00AC58FB"/>
    <w:rsid w:val="00AF6FE8"/>
    <w:rsid w:val="00B16A7F"/>
    <w:rsid w:val="00B36E13"/>
    <w:rsid w:val="00B84AB9"/>
    <w:rsid w:val="00BB0DEA"/>
    <w:rsid w:val="00BE5556"/>
    <w:rsid w:val="00BF5A03"/>
    <w:rsid w:val="00C70E4A"/>
    <w:rsid w:val="00C7710D"/>
    <w:rsid w:val="00CE5621"/>
    <w:rsid w:val="00D573EC"/>
    <w:rsid w:val="00D743E4"/>
    <w:rsid w:val="00D82792"/>
    <w:rsid w:val="00E60D63"/>
    <w:rsid w:val="00E802FC"/>
    <w:rsid w:val="00E81CEE"/>
    <w:rsid w:val="00E857B8"/>
    <w:rsid w:val="00EE11A1"/>
    <w:rsid w:val="00EF4B56"/>
    <w:rsid w:val="00FB776D"/>
    <w:rsid w:val="00FD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BDEEE"/>
  <w15:chartTrackingRefBased/>
  <w15:docId w15:val="{F393E13A-28BA-46D0-A9C8-3A0E9B813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2629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0B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0B91"/>
  </w:style>
  <w:style w:type="paragraph" w:styleId="a5">
    <w:name w:val="footer"/>
    <w:basedOn w:val="a"/>
    <w:link w:val="a6"/>
    <w:uiPriority w:val="99"/>
    <w:unhideWhenUsed/>
    <w:rsid w:val="00490B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0B91"/>
  </w:style>
  <w:style w:type="paragraph" w:styleId="a7">
    <w:name w:val="List Paragraph"/>
    <w:basedOn w:val="a"/>
    <w:uiPriority w:val="34"/>
    <w:qFormat/>
    <w:rsid w:val="001020ED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629B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B7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B77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663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9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3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527474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single" w:sz="6" w:space="8" w:color="D7D7D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40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17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8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9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816104">
              <w:marLeft w:val="4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34295">
              <w:marLeft w:val="4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86681">
              <w:marLeft w:val="4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964572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58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433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7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3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32</cp:revision>
  <cp:lastPrinted>2022-01-27T10:01:00Z</cp:lastPrinted>
  <dcterms:created xsi:type="dcterms:W3CDTF">2022-01-24T18:15:00Z</dcterms:created>
  <dcterms:modified xsi:type="dcterms:W3CDTF">2025-09-09T09:39:00Z</dcterms:modified>
</cp:coreProperties>
</file>