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BF" w:rsidRPr="000319BF" w:rsidRDefault="000319BF" w:rsidP="000319BF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88CC"/>
          <w:kern w:val="36"/>
          <w:sz w:val="48"/>
          <w:szCs w:val="48"/>
          <w:lang w:eastAsia="uk-UA"/>
        </w:rPr>
      </w:pPr>
      <w:r w:rsidRPr="000319BF">
        <w:rPr>
          <w:rFonts w:ascii="Georgia" w:eastAsia="Times New Roman" w:hAnsi="Georgia" w:cs="Times New Roman"/>
          <w:b/>
          <w:bCs/>
          <w:color w:val="0088CC"/>
          <w:kern w:val="36"/>
          <w:sz w:val="48"/>
          <w:szCs w:val="48"/>
          <w:lang w:eastAsia="uk-UA"/>
        </w:rPr>
        <w:t>Правила вступу до школи</w:t>
      </w:r>
    </w:p>
    <w:p w:rsidR="000319BF" w:rsidRPr="000319BF" w:rsidRDefault="000319BF" w:rsidP="000319BF">
      <w:pPr>
        <w:shd w:val="clear" w:color="auto" w:fill="FFFFFF"/>
        <w:spacing w:before="240" w:after="120" w:line="240" w:lineRule="auto"/>
        <w:jc w:val="center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2"/>
          <w:szCs w:val="32"/>
          <w:lang w:eastAsia="uk-UA"/>
        </w:rPr>
      </w:pPr>
    </w:p>
    <w:p w:rsidR="000319BF" w:rsidRPr="000319BF" w:rsidRDefault="000319BF" w:rsidP="000319BF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uk-UA"/>
        </w:rPr>
      </w:pPr>
      <w:r w:rsidRPr="000319BF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uk-UA"/>
        </w:rPr>
        <w:t>Правила прийому дітей до 1 класу загальноосвітнього навчального закладу</w:t>
      </w:r>
    </w:p>
    <w:tbl>
      <w:tblPr>
        <w:tblW w:w="8010" w:type="dxa"/>
        <w:tblBorders>
          <w:bottom w:val="single" w:sz="6" w:space="0" w:color="005B7F"/>
        </w:tblBorders>
        <w:tblCellMar>
          <w:left w:w="0" w:type="dxa"/>
          <w:right w:w="0" w:type="dxa"/>
        </w:tblCellMar>
        <w:tblLook w:val="04A0"/>
      </w:tblPr>
      <w:tblGrid>
        <w:gridCol w:w="8010"/>
      </w:tblGrid>
      <w:tr w:rsidR="000319BF" w:rsidRPr="000319BF" w:rsidTr="000319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0319BF" w:rsidRPr="000319BF" w:rsidRDefault="000319BF" w:rsidP="00031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0319BF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1. Зарахування учнів до загальноосвітнього н</w:t>
            </w: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авчального закладу здійснюється </w:t>
            </w:r>
            <w:r w:rsidRPr="000319BF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0319BF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безконкурсній</w:t>
            </w:r>
            <w:proofErr w:type="spellEnd"/>
            <w:r w:rsidRPr="000319BF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основі.</w:t>
            </w:r>
            <w:r w:rsidRPr="000319BF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2. Адміністрація навчального закладу зобов’язана вжити заходів до ознайомлення батьків або осіб, які їх замінюють, з порядком зарахування до навчального закладу, правилами внутрішнього розпорядку та іншими документами, що регламентують організацію навчально-виховного процесу.</w:t>
            </w:r>
            <w:r w:rsidRPr="000319BF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3. Зарахування учнів до навчального закладу здійснюється, як правило, до початку навчального року за наказом його директора.</w:t>
            </w:r>
            <w:r w:rsidRPr="000319BF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4. Для зарахування учня до навчального закладу батьки або особи, які їх замінюють, подають наступні документи:</w:t>
            </w:r>
            <w:r w:rsidRPr="000319BF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- заяву на ім'я директора школи;</w:t>
            </w:r>
            <w:r w:rsidRPr="000319BF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- копію свідоцтва про народження дитини;</w:t>
            </w:r>
            <w:r w:rsidRPr="000319BF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- медичну картку встановленого зразка</w:t>
            </w:r>
          </w:p>
          <w:p w:rsidR="000319BF" w:rsidRDefault="000319BF" w:rsidP="00031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0319BF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До першого класу зараховуються, як правило, діти з шести років, які за результатами медичного обстеження не мають протипоказань для систематичного шкільного навчання.</w:t>
            </w:r>
          </w:p>
          <w:p w:rsidR="000319BF" w:rsidRPr="000319BF" w:rsidRDefault="000319BF" w:rsidP="00031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</w:p>
          <w:p w:rsidR="000319BF" w:rsidRDefault="000319BF" w:rsidP="000319B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hyperlink r:id="rId4" w:tgtFrame="_blank" w:history="1">
              <w:r w:rsidRPr="000319BF">
                <w:rPr>
                  <w:rFonts w:ascii="Arial" w:eastAsia="Times New Roman" w:hAnsi="Arial" w:cs="Arial"/>
                  <w:b/>
                  <w:bCs/>
                  <w:i/>
                  <w:iCs/>
                  <w:color w:val="000000" w:themeColor="text1"/>
                  <w:sz w:val="24"/>
                  <w:szCs w:val="24"/>
                  <w:lang w:eastAsia="uk-UA"/>
                </w:rPr>
                <w:t>Лист Міністерства № 1/9-71 від 14.02.2015 "Щодо роз’яснення порядку приймання дітей до першого класу"</w:t>
              </w:r>
            </w:hyperlink>
          </w:p>
          <w:p w:rsidR="000319BF" w:rsidRPr="000319BF" w:rsidRDefault="000319BF" w:rsidP="000319B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</w:p>
          <w:p w:rsidR="000319BF" w:rsidRPr="000319BF" w:rsidRDefault="000319BF" w:rsidP="000319B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u w:val="single"/>
                <w:lang w:eastAsia="uk-UA"/>
              </w:rPr>
              <w:t xml:space="preserve">Для зарахування учня до 10 </w:t>
            </w:r>
            <w:r w:rsidRPr="000319BF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u w:val="single"/>
                <w:lang w:eastAsia="uk-UA"/>
              </w:rPr>
              <w:t>класу подаються наступні документи:</w:t>
            </w:r>
          </w:p>
          <w:p w:rsidR="000319BF" w:rsidRPr="000319BF" w:rsidRDefault="000319BF" w:rsidP="000319B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0319BF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- заява батьків або осіб, які їх замінюють;</w:t>
            </w:r>
          </w:p>
          <w:p w:rsidR="000319BF" w:rsidRPr="000319BF" w:rsidRDefault="000319BF" w:rsidP="000319B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0319BF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-  копія свідоцтва про народження дитини;</w:t>
            </w:r>
          </w:p>
          <w:p w:rsidR="000319BF" w:rsidRPr="000319BF" w:rsidRDefault="000319BF" w:rsidP="000319B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0319BF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- медична довідка  встановленого зразка;</w:t>
            </w:r>
          </w:p>
          <w:p w:rsidR="000319BF" w:rsidRPr="000319BF" w:rsidRDefault="000319BF" w:rsidP="000319B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0319BF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-  документ про відповідний рівень освіти</w:t>
            </w:r>
          </w:p>
          <w:p w:rsidR="000319BF" w:rsidRPr="000319BF" w:rsidRDefault="000319BF" w:rsidP="000319B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6"/>
                <w:szCs w:val="36"/>
                <w:lang w:eastAsia="uk-UA"/>
              </w:rPr>
            </w:pPr>
            <w:r w:rsidRPr="000319BF">
              <w:rPr>
                <w:rFonts w:ascii="Arial" w:eastAsia="Times New Roman" w:hAnsi="Arial" w:cs="Arial"/>
                <w:b/>
                <w:bCs/>
                <w:kern w:val="36"/>
                <w:sz w:val="36"/>
                <w:szCs w:val="36"/>
                <w:u w:val="single"/>
                <w:lang w:eastAsia="uk-UA"/>
              </w:rPr>
              <w:t>Документи, які необхідні для переводу з іншої школи:</w:t>
            </w:r>
          </w:p>
          <w:p w:rsidR="000319BF" w:rsidRPr="000319BF" w:rsidRDefault="000319BF" w:rsidP="00031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0319BF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- заява батьків,</w:t>
            </w:r>
            <w:r w:rsidRPr="000319BF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br/>
              <w:t>- копія свідоцтва про народження дитини,</w:t>
            </w:r>
            <w:r w:rsidRPr="000319BF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br/>
              <w:t>- паспорт одного з батьків,</w:t>
            </w:r>
            <w:r w:rsidRPr="000319BF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br/>
              <w:t>- особова справа учня (учениці),</w:t>
            </w:r>
            <w:r w:rsidRPr="000319BF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br/>
              <w:t>- медична картка</w:t>
            </w:r>
          </w:p>
        </w:tc>
      </w:tr>
    </w:tbl>
    <w:p w:rsidR="00413891" w:rsidRDefault="00413891"/>
    <w:sectPr w:rsidR="00413891" w:rsidSect="004138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19BF"/>
    <w:rsid w:val="000319BF"/>
    <w:rsid w:val="00413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91"/>
  </w:style>
  <w:style w:type="paragraph" w:styleId="1">
    <w:name w:val="heading 1"/>
    <w:basedOn w:val="a"/>
    <w:link w:val="10"/>
    <w:uiPriority w:val="9"/>
    <w:qFormat/>
    <w:rsid w:val="000319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0319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9B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0319B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Strong"/>
    <w:basedOn w:val="a0"/>
    <w:uiPriority w:val="22"/>
    <w:qFormat/>
    <w:rsid w:val="000319BF"/>
    <w:rPr>
      <w:b/>
      <w:bCs/>
    </w:rPr>
  </w:style>
  <w:style w:type="character" w:styleId="a4">
    <w:name w:val="Emphasis"/>
    <w:basedOn w:val="a0"/>
    <w:uiPriority w:val="20"/>
    <w:qFormat/>
    <w:rsid w:val="000319BF"/>
    <w:rPr>
      <w:i/>
      <w:iCs/>
    </w:rPr>
  </w:style>
  <w:style w:type="paragraph" w:styleId="a5">
    <w:name w:val="Normal (Web)"/>
    <w:basedOn w:val="a"/>
    <w:uiPriority w:val="99"/>
    <w:semiHidden/>
    <w:unhideWhenUsed/>
    <w:rsid w:val="0003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6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26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9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0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81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2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81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59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viewer?url=http://mon.gov.ua/files/normative/2015-02-17/3561/1_9-71.doc&amp;embedded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1054</Words>
  <Characters>602</Characters>
  <Application>Microsoft Office Word</Application>
  <DocSecurity>0</DocSecurity>
  <Lines>5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козак</dc:creator>
  <cp:lastModifiedBy>козак</cp:lastModifiedBy>
  <cp:revision>1</cp:revision>
  <dcterms:created xsi:type="dcterms:W3CDTF">2017-12-21T13:02:00Z</dcterms:created>
  <dcterms:modified xsi:type="dcterms:W3CDTF">2017-12-21T13:06:00Z</dcterms:modified>
</cp:coreProperties>
</file>