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56" w:rsidRDefault="00EB3E56">
      <w:pPr>
        <w:pStyle w:val="a3"/>
        <w:spacing w:line="20" w:lineRule="exact"/>
        <w:ind w:left="-8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1" style="width:35.8pt;height:1pt;mso-position-horizontal-relative:char;mso-position-vertical-relative:line" coordsize="716,20">
            <v:line id="_x0000_s1032" style="position:absolute" from="0,10" to="715,10" strokecolor="#18181c" strokeweight=".96pt"/>
            <w10:wrap type="none"/>
            <w10:anchorlock/>
          </v:group>
        </w:pict>
      </w:r>
    </w:p>
    <w:p w:rsidR="00EB3E56" w:rsidRPr="00B14B33" w:rsidRDefault="00EB3E56">
      <w:pPr>
        <w:pStyle w:val="a3"/>
        <w:spacing w:before="142"/>
        <w:rPr>
          <w:sz w:val="28"/>
          <w:szCs w:val="28"/>
        </w:rPr>
      </w:pPr>
    </w:p>
    <w:p w:rsidR="00B14B33" w:rsidRPr="00B14B33" w:rsidRDefault="00B14B33" w:rsidP="00B14B33">
      <w:pPr>
        <w:jc w:val="center"/>
        <w:rPr>
          <w:color w:val="000000"/>
          <w:sz w:val="28"/>
          <w:szCs w:val="28"/>
        </w:rPr>
      </w:pPr>
      <w:r w:rsidRPr="00B14B33">
        <w:rPr>
          <w:noProof/>
          <w:sz w:val="28"/>
          <w:szCs w:val="28"/>
          <w:lang w:eastAsia="uk-UA"/>
        </w:rPr>
        <w:drawing>
          <wp:inline distT="0" distB="0" distL="0" distR="0">
            <wp:extent cx="5334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3" w:rsidRPr="00B14B33" w:rsidRDefault="00B14B33" w:rsidP="00B14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B14B33">
        <w:rPr>
          <w:b/>
          <w:color w:val="000000"/>
          <w:sz w:val="28"/>
          <w:szCs w:val="28"/>
        </w:rPr>
        <w:t>УКРАЇНА</w:t>
      </w:r>
    </w:p>
    <w:p w:rsidR="00B14B33" w:rsidRPr="00B14B33" w:rsidRDefault="00B14B33" w:rsidP="00B14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14B33">
        <w:rPr>
          <w:color w:val="000000"/>
          <w:sz w:val="28"/>
          <w:szCs w:val="28"/>
        </w:rPr>
        <w:t>МІНІСТЕРСТВО ОСВІТИ І НАУКИ УКРАЇНИ</w:t>
      </w:r>
    </w:p>
    <w:p w:rsidR="00B14B33" w:rsidRPr="00B14B33" w:rsidRDefault="00B14B33" w:rsidP="00B14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14B33">
        <w:rPr>
          <w:color w:val="000000"/>
          <w:sz w:val="28"/>
          <w:szCs w:val="28"/>
        </w:rPr>
        <w:t>ВІДДІЛ ОСВІТИ</w:t>
      </w:r>
      <w:r w:rsidRPr="00B14B33">
        <w:rPr>
          <w:sz w:val="28"/>
          <w:szCs w:val="28"/>
        </w:rPr>
        <w:t>, КУЛЬТУРИ, МОЛОДІ ТА СПОРТУ БУСЬКОЇ МІСЬКОЇ РАДИ</w:t>
      </w:r>
    </w:p>
    <w:p w:rsidR="00B14B33" w:rsidRPr="00B14B33" w:rsidRDefault="00B14B33" w:rsidP="00B14B33">
      <w:pPr>
        <w:spacing w:before="120"/>
        <w:ind w:firstLine="709"/>
        <w:jc w:val="center"/>
        <w:rPr>
          <w:b/>
          <w:noProof/>
          <w:sz w:val="28"/>
          <w:szCs w:val="28"/>
          <w:lang w:eastAsia="uk-UA"/>
        </w:rPr>
      </w:pPr>
      <w:r w:rsidRPr="00B14B33">
        <w:rPr>
          <w:b/>
          <w:noProof/>
          <w:sz w:val="28"/>
          <w:szCs w:val="28"/>
          <w:lang w:eastAsia="uk-UA"/>
        </w:rPr>
        <w:t>СОКОЛЯНСЬКИЙ ЗАКЛАД ЗАГАЛЬНОЇ СЕРЕДНЬОЇ ОСВІТИ</w:t>
      </w:r>
    </w:p>
    <w:p w:rsidR="00B14B33" w:rsidRPr="00B14B33" w:rsidRDefault="00B14B33" w:rsidP="00B14B33">
      <w:pPr>
        <w:spacing w:before="120"/>
        <w:ind w:firstLine="709"/>
        <w:jc w:val="center"/>
        <w:rPr>
          <w:b/>
          <w:noProof/>
          <w:sz w:val="28"/>
          <w:szCs w:val="28"/>
          <w:lang w:eastAsia="uk-UA"/>
        </w:rPr>
      </w:pPr>
      <w:r w:rsidRPr="00B14B33">
        <w:rPr>
          <w:b/>
          <w:noProof/>
          <w:sz w:val="28"/>
          <w:szCs w:val="28"/>
          <w:lang w:eastAsia="uk-UA"/>
        </w:rPr>
        <w:t xml:space="preserve"> І-ІІ СТУПЕНІВ БУСЬКОЇ МІСЬКОЇ РАДИ </w:t>
      </w:r>
    </w:p>
    <w:tbl>
      <w:tblPr>
        <w:tblW w:w="0" w:type="auto"/>
        <w:jc w:val="center"/>
        <w:tblInd w:w="34" w:type="dxa"/>
        <w:tblBorders>
          <w:bottom w:val="thickThinSmallGap" w:sz="24" w:space="0" w:color="auto"/>
        </w:tblBorders>
        <w:tblLook w:val="04A0"/>
      </w:tblPr>
      <w:tblGrid>
        <w:gridCol w:w="9297"/>
      </w:tblGrid>
      <w:tr w:rsidR="00B14B33" w:rsidRPr="00B14B33" w:rsidTr="00BB160A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14B33" w:rsidRPr="00B14B33" w:rsidRDefault="00B14B33" w:rsidP="00BB160A">
            <w:pPr>
              <w:rPr>
                <w:sz w:val="28"/>
                <w:szCs w:val="28"/>
                <w:u w:val="single"/>
              </w:rPr>
            </w:pPr>
            <w:r w:rsidRPr="00B14B33">
              <w:rPr>
                <w:sz w:val="28"/>
                <w:szCs w:val="28"/>
                <w:u w:val="single"/>
              </w:rPr>
              <w:t xml:space="preserve">с. Соколя, </w:t>
            </w:r>
            <w:proofErr w:type="spellStart"/>
            <w:r w:rsidRPr="00B14B33">
              <w:rPr>
                <w:sz w:val="28"/>
                <w:szCs w:val="28"/>
                <w:u w:val="single"/>
              </w:rPr>
              <w:t>Золочівського</w:t>
            </w:r>
            <w:proofErr w:type="spellEnd"/>
            <w:r w:rsidRPr="00B14B33">
              <w:rPr>
                <w:sz w:val="28"/>
                <w:szCs w:val="28"/>
                <w:u w:val="single"/>
              </w:rPr>
              <w:t xml:space="preserve"> р-ну, Львівської обл., 80510, тел. 0(326)44-27-34, </w:t>
            </w:r>
          </w:p>
          <w:p w:rsidR="00B14B33" w:rsidRPr="00B14B33" w:rsidRDefault="00B14B33" w:rsidP="00BB160A">
            <w:pPr>
              <w:rPr>
                <w:sz w:val="28"/>
                <w:szCs w:val="28"/>
                <w:lang w:val="en-US"/>
              </w:rPr>
            </w:pPr>
            <w:r w:rsidRPr="00B14B33">
              <w:rPr>
                <w:sz w:val="28"/>
                <w:szCs w:val="28"/>
                <w:u w:val="single"/>
                <w:lang w:val="en-US"/>
              </w:rPr>
              <w:t>e-mail: sokolyashkola@ukr.net</w:t>
            </w:r>
            <w:r w:rsidRPr="00B14B33">
              <w:rPr>
                <w:sz w:val="28"/>
                <w:szCs w:val="28"/>
                <w:lang w:val="en-US"/>
              </w:rPr>
              <w:t xml:space="preserve"> </w:t>
            </w:r>
            <w:r w:rsidRPr="00B14B33">
              <w:rPr>
                <w:sz w:val="28"/>
                <w:szCs w:val="28"/>
              </w:rPr>
              <w:t>Код</w:t>
            </w:r>
            <w:r w:rsidRPr="00B14B33">
              <w:rPr>
                <w:sz w:val="28"/>
                <w:szCs w:val="28"/>
                <w:lang w:val="en-US"/>
              </w:rPr>
              <w:t xml:space="preserve"> </w:t>
            </w:r>
            <w:r w:rsidRPr="00B14B33">
              <w:rPr>
                <w:sz w:val="28"/>
                <w:szCs w:val="28"/>
              </w:rPr>
              <w:t>ЄДРПОУ</w:t>
            </w:r>
            <w:r w:rsidRPr="00B14B33">
              <w:rPr>
                <w:sz w:val="28"/>
                <w:szCs w:val="28"/>
                <w:lang w:val="en-US"/>
              </w:rPr>
              <w:t xml:space="preserve"> </w:t>
            </w:r>
            <w:r w:rsidRPr="00B14B33">
              <w:rPr>
                <w:b/>
                <w:sz w:val="28"/>
                <w:szCs w:val="28"/>
                <w:lang w:val="en-US"/>
              </w:rPr>
              <w:t>22342505</w:t>
            </w:r>
          </w:p>
        </w:tc>
      </w:tr>
    </w:tbl>
    <w:p w:rsidR="00B14B33" w:rsidRPr="00B14B33" w:rsidRDefault="00B14B33" w:rsidP="00B14B33">
      <w:pPr>
        <w:rPr>
          <w:b/>
          <w:color w:val="000000"/>
          <w:sz w:val="28"/>
          <w:szCs w:val="28"/>
        </w:rPr>
      </w:pPr>
    </w:p>
    <w:p w:rsidR="00B14B33" w:rsidRPr="00B14B33" w:rsidRDefault="00B14B33" w:rsidP="00B14B33">
      <w:pPr>
        <w:jc w:val="center"/>
        <w:rPr>
          <w:b/>
          <w:color w:val="000000"/>
          <w:sz w:val="28"/>
          <w:szCs w:val="28"/>
        </w:rPr>
      </w:pPr>
      <w:r w:rsidRPr="00B14B33">
        <w:rPr>
          <w:b/>
          <w:color w:val="000000"/>
          <w:sz w:val="28"/>
          <w:szCs w:val="28"/>
        </w:rPr>
        <w:t xml:space="preserve">Н А К А З  </w:t>
      </w:r>
    </w:p>
    <w:p w:rsidR="00B14B33" w:rsidRPr="00B14B33" w:rsidRDefault="00B14B33" w:rsidP="00B14B33">
      <w:pPr>
        <w:jc w:val="center"/>
        <w:rPr>
          <w:b/>
          <w:color w:val="000000"/>
          <w:sz w:val="28"/>
          <w:szCs w:val="28"/>
          <w:u w:val="single"/>
        </w:rPr>
      </w:pPr>
    </w:p>
    <w:p w:rsidR="00B14B33" w:rsidRPr="00B14B33" w:rsidRDefault="00B14B33" w:rsidP="00B14B3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Pr="00B14B3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B14B33">
        <w:rPr>
          <w:b/>
          <w:color w:val="000000"/>
          <w:sz w:val="28"/>
          <w:szCs w:val="28"/>
        </w:rPr>
        <w:t xml:space="preserve">.2024 року                                </w:t>
      </w:r>
      <w:proofErr w:type="spellStart"/>
      <w:r w:rsidRPr="00B14B33">
        <w:rPr>
          <w:b/>
          <w:color w:val="000000"/>
          <w:sz w:val="28"/>
          <w:szCs w:val="28"/>
        </w:rPr>
        <w:t>с.Соколя</w:t>
      </w:r>
      <w:proofErr w:type="spellEnd"/>
      <w:r w:rsidRPr="00B14B33">
        <w:rPr>
          <w:b/>
          <w:color w:val="000000"/>
          <w:sz w:val="28"/>
          <w:szCs w:val="28"/>
        </w:rPr>
        <w:t xml:space="preserve">                                              № ___</w:t>
      </w:r>
    </w:p>
    <w:p w:rsidR="00EB3E56" w:rsidRDefault="00EB3E56">
      <w:pPr>
        <w:pStyle w:val="a3"/>
        <w:rPr>
          <w:sz w:val="20"/>
        </w:rPr>
      </w:pPr>
    </w:p>
    <w:p w:rsidR="00EB3E56" w:rsidRDefault="00EB3E56">
      <w:pPr>
        <w:pStyle w:val="a3"/>
        <w:rPr>
          <w:sz w:val="20"/>
        </w:rPr>
        <w:sectPr w:rsidR="00EB3E56">
          <w:type w:val="continuous"/>
          <w:pgSz w:w="11900" w:h="16820"/>
          <w:pgMar w:top="240" w:right="850" w:bottom="0" w:left="1133" w:header="708" w:footer="708" w:gutter="0"/>
          <w:cols w:space="720"/>
        </w:sectPr>
      </w:pPr>
    </w:p>
    <w:p w:rsidR="00B14B33" w:rsidRDefault="00B14B33" w:rsidP="004516AA">
      <w:pPr>
        <w:pStyle w:val="a3"/>
        <w:spacing w:before="4" w:line="242" w:lineRule="auto"/>
      </w:pPr>
    </w:p>
    <w:p w:rsidR="00B14B33" w:rsidRDefault="00B14B33" w:rsidP="00B14B33">
      <w:pPr>
        <w:pStyle w:val="a3"/>
        <w:spacing w:before="4" w:line="360" w:lineRule="auto"/>
        <w:ind w:left="60" w:firstLine="4"/>
      </w:pPr>
      <w:r>
        <w:t>Про створен</w:t>
      </w:r>
      <w:r w:rsidR="00BA04CB">
        <w:t>ня комісії з</w:t>
      </w:r>
      <w:r>
        <w:t xml:space="preserve"> </w:t>
      </w:r>
      <w:r w:rsidR="00BA04CB">
        <w:t>розгляду випадків</w:t>
      </w:r>
      <w:r>
        <w:t xml:space="preserve"> </w:t>
      </w:r>
      <w:proofErr w:type="spellStart"/>
      <w:r w:rsidR="00BA04CB">
        <w:t>булінгу</w:t>
      </w:r>
      <w:proofErr w:type="spellEnd"/>
      <w:r w:rsidR="00BA04CB">
        <w:t xml:space="preserve"> серед учасників освітнього процесу</w:t>
      </w:r>
      <w:r>
        <w:t xml:space="preserve"> у </w:t>
      </w:r>
      <w:proofErr w:type="spellStart"/>
      <w:r>
        <w:t>Соколянському</w:t>
      </w:r>
      <w:proofErr w:type="spellEnd"/>
      <w:r>
        <w:t xml:space="preserve"> ЗЗСО I-II ст.</w:t>
      </w:r>
    </w:p>
    <w:p w:rsidR="00EB3E56" w:rsidRDefault="00B14B33" w:rsidP="00B14B33">
      <w:pPr>
        <w:pStyle w:val="a3"/>
        <w:spacing w:before="4" w:line="360" w:lineRule="auto"/>
        <w:ind w:left="60" w:firstLine="4"/>
      </w:pPr>
      <w:r>
        <w:t>на 2024/2025</w:t>
      </w:r>
      <w:r w:rsidR="00BA04CB">
        <w:t xml:space="preserve"> нав</w:t>
      </w:r>
      <w:r>
        <w:t>ч</w:t>
      </w:r>
      <w:r w:rsidR="00BA04CB">
        <w:t>альний рік</w:t>
      </w:r>
    </w:p>
    <w:p w:rsidR="00EB3E56" w:rsidRDefault="00BA04CB" w:rsidP="004516AA">
      <w:pPr>
        <w:pStyle w:val="a3"/>
        <w:spacing w:before="89" w:line="360" w:lineRule="auto"/>
        <w:ind w:left="60"/>
        <w:sectPr w:rsidR="00EB3E56">
          <w:type w:val="continuous"/>
          <w:pgSz w:w="11900" w:h="16820"/>
          <w:pgMar w:top="240" w:right="850" w:bottom="0" w:left="1133" w:header="708" w:footer="708" w:gutter="0"/>
          <w:cols w:num="2" w:space="720" w:equalWidth="0">
            <w:col w:w="3805" w:space="3841"/>
            <w:col w:w="2271"/>
          </w:cols>
        </w:sectPr>
      </w:pPr>
      <w:r>
        <w:br w:type="column"/>
      </w:r>
    </w:p>
    <w:p w:rsidR="00EB3E56" w:rsidRDefault="00BA04CB" w:rsidP="00B14B33">
      <w:pPr>
        <w:pStyle w:val="a3"/>
        <w:spacing w:before="221" w:line="360" w:lineRule="auto"/>
      </w:pPr>
      <w:r>
        <w:rPr>
          <w:noProof/>
          <w:lang w:eastAsia="uk-UA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54864</wp:posOffset>
            </wp:positionH>
            <wp:positionV relativeFrom="page">
              <wp:posOffset>10616692</wp:posOffset>
            </wp:positionV>
            <wp:extent cx="7392924" cy="6400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92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E56" w:rsidRDefault="00BA04CB" w:rsidP="004516AA">
      <w:pPr>
        <w:pStyle w:val="a3"/>
        <w:spacing w:line="360" w:lineRule="auto"/>
        <w:ind w:left="63" w:right="28" w:firstLine="534"/>
        <w:jc w:val="both"/>
      </w:pPr>
      <w:r>
        <w:t>Відповідно до Закону України №2657-VII1 від 18 грудня 2018 року «Про</w:t>
      </w:r>
      <w:r w:rsidR="00B14B33">
        <w:t xml:space="preserve"> </w:t>
      </w:r>
      <w:r>
        <w:t xml:space="preserve">внесення змін до деяких законодавчих актів України проти </w:t>
      </w:r>
      <w:proofErr w:type="spellStart"/>
      <w:r>
        <w:t>булінгу</w:t>
      </w:r>
      <w:proofErr w:type="spellEnd"/>
      <w:r>
        <w:t xml:space="preserve"> (цькуванню)», на виконання</w:t>
      </w:r>
      <w:r w:rsidR="00B14B33">
        <w:t xml:space="preserve"> </w:t>
      </w:r>
      <w:r>
        <w:t>наказу Міністерства освіти i н</w:t>
      </w:r>
      <w:r>
        <w:t>ауки України від</w:t>
      </w:r>
      <w:r w:rsidR="00B14B33">
        <w:t xml:space="preserve"> </w:t>
      </w:r>
      <w:r>
        <w:t>28</w:t>
      </w:r>
      <w:r w:rsidR="00B14B33">
        <w:t xml:space="preserve"> </w:t>
      </w:r>
      <w:r>
        <w:t xml:space="preserve">грудня </w:t>
      </w:r>
      <w:r w:rsidR="00B14B33">
        <w:t xml:space="preserve"> </w:t>
      </w:r>
      <w:r>
        <w:t>2019</w:t>
      </w:r>
      <w:r w:rsidR="00B14B33">
        <w:t xml:space="preserve"> </w:t>
      </w:r>
      <w:r>
        <w:t>року</w:t>
      </w:r>
      <w:r w:rsidR="00B14B33">
        <w:t xml:space="preserve"> №16</w:t>
      </w:r>
      <w:r>
        <w:t>46</w:t>
      </w:r>
    </w:p>
    <w:p w:rsidR="00EB3E56" w:rsidRDefault="00B14B33" w:rsidP="004516AA">
      <w:pPr>
        <w:pStyle w:val="a3"/>
        <w:spacing w:before="4" w:line="360" w:lineRule="auto"/>
        <w:ind w:left="60" w:firstLine="4"/>
      </w:pPr>
      <w:r>
        <w:t>«Деякі питання реагуванн</w:t>
      </w:r>
      <w:r w:rsidR="00BA04CB">
        <w:t xml:space="preserve">я на випадки </w:t>
      </w:r>
      <w:proofErr w:type="spellStart"/>
      <w:r w:rsidR="00BA04CB">
        <w:t>булінгу</w:t>
      </w:r>
      <w:proofErr w:type="spellEnd"/>
      <w:r w:rsidR="00BA04CB">
        <w:t xml:space="preserve"> (цькува</w:t>
      </w:r>
      <w:r>
        <w:t>ння) та застосування заходів вих</w:t>
      </w:r>
      <w:r w:rsidR="00BA04CB">
        <w:t>овного впл</w:t>
      </w:r>
      <w:r>
        <w:t>иву в закладах освіти», Положенн</w:t>
      </w:r>
      <w:r w:rsidR="00BA04CB">
        <w:t>я про</w:t>
      </w:r>
      <w:r>
        <w:t xml:space="preserve"> порядок розгляду випадків боулінгу (цькування) у</w:t>
      </w:r>
      <w:r w:rsidRPr="00B14B33">
        <w:t xml:space="preserve"> </w:t>
      </w:r>
      <w:proofErr w:type="spellStart"/>
      <w:r>
        <w:t>Соколянському</w:t>
      </w:r>
      <w:proofErr w:type="spellEnd"/>
      <w:r>
        <w:t xml:space="preserve"> ЗЗСО I-II ст. затвердженого наказом №  від 31.08.2024 р.</w:t>
      </w:r>
      <w:r w:rsidR="00BA04CB">
        <w:t>,</w:t>
      </w:r>
      <w:r>
        <w:t xml:space="preserve"> </w:t>
      </w:r>
      <w:r w:rsidR="00BA04CB">
        <w:t xml:space="preserve">з метою виявлення та протидії </w:t>
      </w:r>
      <w:proofErr w:type="spellStart"/>
      <w:r w:rsidR="00BA04CB">
        <w:t>булінгу</w:t>
      </w:r>
      <w:proofErr w:type="spellEnd"/>
      <w:r w:rsidR="00BA04CB">
        <w:t xml:space="preserve"> серед учасників освітнього процесу, швидкого реагування на такі випадки,</w:t>
      </w:r>
    </w:p>
    <w:p w:rsidR="00EB3E56" w:rsidRPr="00B14B33" w:rsidRDefault="00B14B33" w:rsidP="004516AA">
      <w:pPr>
        <w:pStyle w:val="a3"/>
        <w:spacing w:before="107" w:line="360" w:lineRule="auto"/>
        <w:rPr>
          <w:b/>
          <w:sz w:val="28"/>
          <w:szCs w:val="28"/>
        </w:rPr>
      </w:pPr>
      <w:r w:rsidRPr="00B14B33">
        <w:rPr>
          <w:b/>
          <w:noProof/>
          <w:sz w:val="28"/>
          <w:szCs w:val="28"/>
          <w:lang w:eastAsia="uk-UA"/>
        </w:rPr>
        <w:t>НАКАЗУЮ:</w:t>
      </w:r>
    </w:p>
    <w:p w:rsidR="00EB3E56" w:rsidRDefault="00BA04CB" w:rsidP="004516AA">
      <w:pPr>
        <w:pStyle w:val="a4"/>
        <w:numPr>
          <w:ilvl w:val="0"/>
          <w:numId w:val="1"/>
        </w:numPr>
        <w:tabs>
          <w:tab w:val="left" w:pos="993"/>
        </w:tabs>
        <w:spacing w:before="1" w:line="360" w:lineRule="auto"/>
        <w:ind w:right="40" w:firstLine="529"/>
        <w:jc w:val="both"/>
        <w:rPr>
          <w:sz w:val="26"/>
        </w:rPr>
      </w:pPr>
      <w:r>
        <w:rPr>
          <w:sz w:val="26"/>
        </w:rPr>
        <w:t xml:space="preserve">Створити комісію з </w:t>
      </w:r>
      <w:r>
        <w:rPr>
          <w:b/>
          <w:sz w:val="26"/>
        </w:rPr>
        <w:t xml:space="preserve">розгляду </w:t>
      </w:r>
      <w:r w:rsidR="00B14B33">
        <w:rPr>
          <w:sz w:val="26"/>
        </w:rPr>
        <w:t xml:space="preserve">випадків </w:t>
      </w:r>
      <w:proofErr w:type="spellStart"/>
      <w:r w:rsidR="00B14B33">
        <w:rPr>
          <w:sz w:val="26"/>
        </w:rPr>
        <w:t>булінгу</w:t>
      </w:r>
      <w:proofErr w:type="spellEnd"/>
      <w:r w:rsidR="00B14B33">
        <w:rPr>
          <w:sz w:val="26"/>
        </w:rPr>
        <w:t xml:space="preserve"> серед учасни</w:t>
      </w:r>
      <w:r>
        <w:rPr>
          <w:sz w:val="26"/>
        </w:rPr>
        <w:t>ків освітнього процесу у такому складі:</w:t>
      </w:r>
    </w:p>
    <w:p w:rsidR="00EB3E56" w:rsidRDefault="00BA04CB" w:rsidP="004516AA">
      <w:pPr>
        <w:pStyle w:val="a3"/>
        <w:spacing w:line="360" w:lineRule="auto"/>
        <w:ind w:left="403"/>
        <w:jc w:val="both"/>
      </w:pPr>
      <w:r>
        <w:t>Голова</w:t>
      </w:r>
      <w:r w:rsidR="00B14B33">
        <w:t xml:space="preserve"> </w:t>
      </w:r>
      <w:r>
        <w:t>комісії</w:t>
      </w:r>
      <w:r w:rsidR="00B14B33">
        <w:t xml:space="preserve"> </w:t>
      </w:r>
      <w:r w:rsidR="00B14B33">
        <w:rPr>
          <w:color w:val="161616"/>
          <w:w w:val="90"/>
        </w:rPr>
        <w:t xml:space="preserve">-  </w:t>
      </w:r>
      <w:r>
        <w:t>директор</w:t>
      </w:r>
      <w:r w:rsidR="00B14B33">
        <w:t xml:space="preserve"> – Надія </w:t>
      </w:r>
      <w:proofErr w:type="spellStart"/>
      <w:r w:rsidR="00B14B33">
        <w:t>Матусевич</w:t>
      </w:r>
      <w:proofErr w:type="spellEnd"/>
      <w:r w:rsidR="004516AA">
        <w:t>;</w:t>
      </w:r>
    </w:p>
    <w:p w:rsidR="00B14B33" w:rsidRDefault="00BA04CB" w:rsidP="004516AA">
      <w:pPr>
        <w:pStyle w:val="a3"/>
        <w:spacing w:before="3" w:line="360" w:lineRule="auto"/>
        <w:ind w:left="408" w:right="368" w:hanging="3"/>
        <w:jc w:val="both"/>
      </w:pPr>
      <w:r>
        <w:t>Секр</w:t>
      </w:r>
      <w:r>
        <w:t>етар</w:t>
      </w:r>
      <w:r w:rsidR="00B14B33">
        <w:t xml:space="preserve"> </w:t>
      </w:r>
      <w:r>
        <w:t>комісії</w:t>
      </w:r>
      <w:r w:rsidR="00B14B33">
        <w:rPr>
          <w:color w:val="0C0C0C"/>
          <w:w w:val="90"/>
        </w:rPr>
        <w:t xml:space="preserve"> – </w:t>
      </w:r>
      <w:r w:rsidR="00B14B33">
        <w:t xml:space="preserve">педагог – організатор  - Оксана </w:t>
      </w:r>
      <w:proofErr w:type="spellStart"/>
      <w:r w:rsidR="00B14B33">
        <w:t>Метельська</w:t>
      </w:r>
      <w:proofErr w:type="spellEnd"/>
      <w:r w:rsidR="004516AA">
        <w:t>;</w:t>
      </w:r>
    </w:p>
    <w:p w:rsidR="00EB3E56" w:rsidRDefault="00BA04CB" w:rsidP="004516AA">
      <w:pPr>
        <w:pStyle w:val="a3"/>
        <w:spacing w:before="3" w:line="360" w:lineRule="auto"/>
        <w:ind w:left="408" w:right="368" w:hanging="3"/>
        <w:jc w:val="both"/>
      </w:pPr>
      <w:r>
        <w:t>Члени комісії:</w:t>
      </w:r>
    </w:p>
    <w:p w:rsidR="00B14B33" w:rsidRDefault="00BA04CB" w:rsidP="004516AA">
      <w:pPr>
        <w:pStyle w:val="a3"/>
        <w:numPr>
          <w:ilvl w:val="0"/>
          <w:numId w:val="2"/>
        </w:numPr>
        <w:spacing w:before="1" w:line="360" w:lineRule="auto"/>
        <w:ind w:right="145"/>
        <w:jc w:val="both"/>
      </w:pPr>
      <w:r>
        <w:t>заступник директора школи з</w:t>
      </w:r>
      <w:r w:rsidR="00B14B33">
        <w:t xml:space="preserve"> </w:t>
      </w:r>
      <w:r>
        <w:t>навчально-виховної</w:t>
      </w:r>
      <w:r w:rsidR="00B14B33">
        <w:t xml:space="preserve"> </w:t>
      </w:r>
      <w:r>
        <w:t xml:space="preserve">роботи </w:t>
      </w:r>
      <w:r w:rsidR="00B14B33">
        <w:t xml:space="preserve"> - Галина </w:t>
      </w:r>
      <w:proofErr w:type="spellStart"/>
      <w:r w:rsidR="00B14B33">
        <w:t>Затхей</w:t>
      </w:r>
      <w:proofErr w:type="spellEnd"/>
      <w:r w:rsidR="004516AA">
        <w:t>;</w:t>
      </w:r>
    </w:p>
    <w:p w:rsidR="00EB3E56" w:rsidRDefault="00B14B33" w:rsidP="004516AA">
      <w:pPr>
        <w:pStyle w:val="a3"/>
        <w:numPr>
          <w:ilvl w:val="0"/>
          <w:numId w:val="2"/>
        </w:numPr>
        <w:spacing w:before="1" w:line="360" w:lineRule="auto"/>
        <w:ind w:right="145"/>
        <w:jc w:val="both"/>
      </w:pPr>
      <w:r>
        <w:t xml:space="preserve">вчитель української мови та літератури – Леся </w:t>
      </w:r>
      <w:proofErr w:type="spellStart"/>
      <w:r>
        <w:t>Кондюх</w:t>
      </w:r>
      <w:proofErr w:type="spellEnd"/>
      <w:r w:rsidR="004516AA">
        <w:t>;</w:t>
      </w:r>
    </w:p>
    <w:p w:rsidR="00EB3E56" w:rsidRDefault="00B14B33" w:rsidP="004516AA">
      <w:pPr>
        <w:pStyle w:val="a3"/>
        <w:numPr>
          <w:ilvl w:val="0"/>
          <w:numId w:val="2"/>
        </w:numPr>
        <w:spacing w:before="1" w:line="360" w:lineRule="auto"/>
        <w:jc w:val="both"/>
      </w:pPr>
      <w:r>
        <w:lastRenderedPageBreak/>
        <w:t xml:space="preserve"> вчитель початкових класів – Марія Мартинюк</w:t>
      </w:r>
      <w:r w:rsidR="004516AA">
        <w:t>;</w:t>
      </w:r>
    </w:p>
    <w:p w:rsidR="00B14B33" w:rsidRDefault="00B14B33" w:rsidP="004516AA">
      <w:pPr>
        <w:pStyle w:val="a3"/>
        <w:numPr>
          <w:ilvl w:val="0"/>
          <w:numId w:val="2"/>
        </w:numPr>
        <w:spacing w:before="1" w:line="360" w:lineRule="auto"/>
        <w:jc w:val="both"/>
      </w:pPr>
      <w:r>
        <w:t xml:space="preserve">Голова учнівського самоврядування  - Тетяна </w:t>
      </w:r>
      <w:proofErr w:type="spellStart"/>
      <w:r>
        <w:t>Затхей</w:t>
      </w:r>
      <w:proofErr w:type="spellEnd"/>
      <w:r>
        <w:t>.</w:t>
      </w:r>
    </w:p>
    <w:p w:rsidR="00EB3E56" w:rsidRDefault="004516AA" w:rsidP="004516AA">
      <w:pPr>
        <w:pStyle w:val="a4"/>
        <w:numPr>
          <w:ilvl w:val="0"/>
          <w:numId w:val="1"/>
        </w:numPr>
        <w:tabs>
          <w:tab w:val="left" w:pos="999"/>
        </w:tabs>
        <w:spacing w:before="6" w:line="360" w:lineRule="auto"/>
        <w:ind w:left="63" w:right="33" w:firstLine="533"/>
        <w:jc w:val="both"/>
        <w:rPr>
          <w:sz w:val="26"/>
        </w:rPr>
      </w:pPr>
      <w:r>
        <w:rPr>
          <w:sz w:val="26"/>
        </w:rPr>
        <w:t>Залучати батьків, чиї діти</w:t>
      </w:r>
      <w:r w:rsidR="00BA04CB">
        <w:rPr>
          <w:sz w:val="26"/>
        </w:rPr>
        <w:t xml:space="preserve"> причетні до випадків </w:t>
      </w:r>
      <w:proofErr w:type="spellStart"/>
      <w:r w:rsidR="00BA04CB">
        <w:rPr>
          <w:sz w:val="26"/>
        </w:rPr>
        <w:t>булінг</w:t>
      </w:r>
      <w:r>
        <w:rPr>
          <w:sz w:val="26"/>
        </w:rPr>
        <w:t>у</w:t>
      </w:r>
      <w:proofErr w:type="spellEnd"/>
      <w:r>
        <w:rPr>
          <w:sz w:val="26"/>
        </w:rPr>
        <w:t xml:space="preserve"> до роботи комісії у випадках ї</w:t>
      </w:r>
      <w:r w:rsidR="00BA04CB">
        <w:rPr>
          <w:sz w:val="26"/>
        </w:rPr>
        <w:t>ï скликання.</w:t>
      </w:r>
    </w:p>
    <w:p w:rsidR="00EB3E56" w:rsidRDefault="004516AA" w:rsidP="004516AA">
      <w:pPr>
        <w:pStyle w:val="a4"/>
        <w:numPr>
          <w:ilvl w:val="0"/>
          <w:numId w:val="1"/>
        </w:numPr>
        <w:tabs>
          <w:tab w:val="left" w:pos="992"/>
        </w:tabs>
        <w:spacing w:before="13" w:line="360" w:lineRule="auto"/>
        <w:ind w:left="195" w:right="39" w:firstLine="403"/>
        <w:jc w:val="both"/>
        <w:rPr>
          <w:sz w:val="26"/>
        </w:rPr>
      </w:pPr>
      <w:r>
        <w:rPr>
          <w:sz w:val="26"/>
        </w:rPr>
        <w:t>Проводили засідання комісії</w:t>
      </w:r>
      <w:r w:rsidR="00BA04CB">
        <w:rPr>
          <w:sz w:val="26"/>
        </w:rPr>
        <w:t xml:space="preserve"> у випадку письмової заяви директору школи (додаток 2).</w:t>
      </w:r>
    </w:p>
    <w:p w:rsidR="00EB3E56" w:rsidRDefault="00BA04CB" w:rsidP="004516AA">
      <w:pPr>
        <w:pStyle w:val="a4"/>
        <w:numPr>
          <w:ilvl w:val="0"/>
          <w:numId w:val="1"/>
        </w:numPr>
        <w:tabs>
          <w:tab w:val="left" w:pos="995"/>
        </w:tabs>
        <w:spacing w:before="21" w:line="360" w:lineRule="auto"/>
        <w:ind w:left="65" w:right="53" w:firstLine="533"/>
        <w:jc w:val="both"/>
        <w:rPr>
          <w:sz w:val="26"/>
        </w:rPr>
      </w:pPr>
      <w:r>
        <w:rPr>
          <w:sz w:val="26"/>
        </w:rPr>
        <w:t xml:space="preserve">Секретарю комісії, </w:t>
      </w:r>
      <w:r w:rsidR="004516AA">
        <w:rPr>
          <w:sz w:val="26"/>
        </w:rPr>
        <w:t xml:space="preserve">педагогу – організатору Оксані </w:t>
      </w:r>
      <w:proofErr w:type="spellStart"/>
      <w:r w:rsidR="004516AA">
        <w:rPr>
          <w:sz w:val="26"/>
        </w:rPr>
        <w:t>Метельській</w:t>
      </w:r>
      <w:proofErr w:type="spellEnd"/>
      <w:r w:rsidR="004516AA">
        <w:rPr>
          <w:sz w:val="26"/>
        </w:rPr>
        <w:t xml:space="preserve"> </w:t>
      </w:r>
      <w:r>
        <w:rPr>
          <w:sz w:val="26"/>
        </w:rPr>
        <w:t>вести протоколи засідання комісії за формою згідно з</w:t>
      </w:r>
      <w:r w:rsidR="004516AA">
        <w:rPr>
          <w:sz w:val="26"/>
        </w:rPr>
        <w:t xml:space="preserve"> </w:t>
      </w:r>
      <w:r>
        <w:rPr>
          <w:sz w:val="26"/>
        </w:rPr>
        <w:t>додатком 1.</w:t>
      </w:r>
    </w:p>
    <w:p w:rsidR="00EB3E56" w:rsidRDefault="00BA04CB" w:rsidP="004516AA">
      <w:pPr>
        <w:pStyle w:val="a4"/>
        <w:numPr>
          <w:ilvl w:val="0"/>
          <w:numId w:val="1"/>
        </w:numPr>
        <w:tabs>
          <w:tab w:val="left" w:pos="992"/>
        </w:tabs>
        <w:spacing w:before="1" w:line="360" w:lineRule="auto"/>
        <w:ind w:left="63" w:right="36" w:firstLine="533"/>
        <w:jc w:val="both"/>
        <w:rPr>
          <w:sz w:val="26"/>
        </w:rPr>
      </w:pPr>
      <w:r>
        <w:rPr>
          <w:sz w:val="26"/>
        </w:rPr>
        <w:t>Невідкладно скликати засідання</w:t>
      </w:r>
      <w:r w:rsidR="004516AA">
        <w:rPr>
          <w:sz w:val="26"/>
        </w:rPr>
        <w:t xml:space="preserve"> </w:t>
      </w:r>
      <w:r>
        <w:rPr>
          <w:sz w:val="26"/>
        </w:rPr>
        <w:t>комісії та залучати батьків учнів до</w:t>
      </w:r>
      <w:r w:rsidR="004516AA">
        <w:rPr>
          <w:sz w:val="26"/>
        </w:rPr>
        <w:t xml:space="preserve"> її засідань</w:t>
      </w:r>
      <w:r>
        <w:rPr>
          <w:sz w:val="26"/>
        </w:rPr>
        <w:t xml:space="preserve"> з метою профілактики проявів негат</w:t>
      </w:r>
      <w:r>
        <w:rPr>
          <w:sz w:val="26"/>
        </w:rPr>
        <w:t>ивної пов</w:t>
      </w:r>
      <w:r w:rsidR="004516AA">
        <w:rPr>
          <w:sz w:val="26"/>
        </w:rPr>
        <w:t>едінки учнів, чиї дії у майбутнь</w:t>
      </w:r>
      <w:r>
        <w:rPr>
          <w:sz w:val="26"/>
        </w:rPr>
        <w:t xml:space="preserve">ому можуть кваліфікуватися як </w:t>
      </w:r>
      <w:proofErr w:type="spellStart"/>
      <w:r>
        <w:rPr>
          <w:sz w:val="26"/>
        </w:rPr>
        <w:t>булінг</w:t>
      </w:r>
      <w:proofErr w:type="spellEnd"/>
      <w:r>
        <w:rPr>
          <w:sz w:val="26"/>
        </w:rPr>
        <w:t>.</w:t>
      </w:r>
    </w:p>
    <w:p w:rsidR="00EB3E56" w:rsidRDefault="004516AA" w:rsidP="004516AA">
      <w:pPr>
        <w:pStyle w:val="a4"/>
        <w:numPr>
          <w:ilvl w:val="0"/>
          <w:numId w:val="1"/>
        </w:numPr>
        <w:tabs>
          <w:tab w:val="left" w:pos="998"/>
        </w:tabs>
        <w:spacing w:before="20" w:line="360" w:lineRule="auto"/>
        <w:ind w:left="60" w:right="40" w:firstLine="530"/>
        <w:jc w:val="both"/>
        <w:rPr>
          <w:sz w:val="26"/>
        </w:rPr>
      </w:pPr>
      <w:r>
        <w:rPr>
          <w:sz w:val="26"/>
        </w:rPr>
        <w:t>Залучати уповноважени</w:t>
      </w:r>
      <w:r w:rsidR="00BA04CB">
        <w:rPr>
          <w:sz w:val="26"/>
        </w:rPr>
        <w:t>х осіб Національної поліції України та Служби у</w:t>
      </w:r>
      <w:r>
        <w:rPr>
          <w:sz w:val="26"/>
        </w:rPr>
        <w:t xml:space="preserve"> справах дітей до роботи комісії</w:t>
      </w:r>
      <w:r w:rsidR="00BA04CB">
        <w:rPr>
          <w:sz w:val="26"/>
        </w:rPr>
        <w:t>.</w:t>
      </w:r>
    </w:p>
    <w:p w:rsidR="00EB3E56" w:rsidRDefault="00EB3E56" w:rsidP="004516AA">
      <w:pPr>
        <w:spacing w:line="360" w:lineRule="auto"/>
        <w:rPr>
          <w:sz w:val="26"/>
        </w:rPr>
      </w:pPr>
    </w:p>
    <w:p w:rsidR="004516AA" w:rsidRPr="004516AA" w:rsidRDefault="004516AA" w:rsidP="004516AA">
      <w:pPr>
        <w:tabs>
          <w:tab w:val="left" w:pos="969"/>
        </w:tabs>
        <w:spacing w:before="74" w:line="360" w:lineRule="auto"/>
        <w:ind w:right="62"/>
        <w:rPr>
          <w:sz w:val="27"/>
        </w:rPr>
      </w:pPr>
      <w:r>
        <w:rPr>
          <w:sz w:val="26"/>
        </w:rPr>
        <w:t>7.</w:t>
      </w:r>
      <w:r w:rsidRPr="004516AA">
        <w:rPr>
          <w:spacing w:val="-2"/>
          <w:sz w:val="27"/>
        </w:rPr>
        <w:t xml:space="preserve"> Класним</w:t>
      </w:r>
      <w:r>
        <w:rPr>
          <w:spacing w:val="-2"/>
          <w:sz w:val="27"/>
        </w:rPr>
        <w:t xml:space="preserve"> </w:t>
      </w:r>
      <w:r w:rsidRPr="004516AA">
        <w:rPr>
          <w:spacing w:val="-2"/>
          <w:sz w:val="27"/>
        </w:rPr>
        <w:t>керівникам</w:t>
      </w:r>
      <w:r>
        <w:rPr>
          <w:spacing w:val="-2"/>
          <w:sz w:val="27"/>
        </w:rPr>
        <w:t xml:space="preserve"> 1-9 </w:t>
      </w:r>
      <w:r w:rsidRPr="004516AA">
        <w:rPr>
          <w:spacing w:val="-2"/>
          <w:sz w:val="27"/>
        </w:rPr>
        <w:t>класів</w:t>
      </w:r>
      <w:r>
        <w:rPr>
          <w:spacing w:val="-2"/>
          <w:sz w:val="27"/>
        </w:rPr>
        <w:t xml:space="preserve"> </w:t>
      </w:r>
      <w:r w:rsidRPr="004516AA">
        <w:rPr>
          <w:spacing w:val="-2"/>
          <w:sz w:val="27"/>
        </w:rPr>
        <w:t>постійно</w:t>
      </w:r>
      <w:r>
        <w:rPr>
          <w:spacing w:val="-2"/>
          <w:sz w:val="27"/>
        </w:rPr>
        <w:t xml:space="preserve"> проводити роз’яснюваль</w:t>
      </w:r>
      <w:r w:rsidRPr="004516AA">
        <w:rPr>
          <w:spacing w:val="-2"/>
          <w:sz w:val="27"/>
        </w:rPr>
        <w:t>ну</w:t>
      </w:r>
      <w:r>
        <w:rPr>
          <w:spacing w:val="-2"/>
          <w:sz w:val="27"/>
        </w:rPr>
        <w:t xml:space="preserve"> </w:t>
      </w:r>
      <w:r w:rsidRPr="004516AA">
        <w:rPr>
          <w:spacing w:val="-2"/>
          <w:sz w:val="27"/>
        </w:rPr>
        <w:t>роботу</w:t>
      </w:r>
      <w:r>
        <w:rPr>
          <w:spacing w:val="-2"/>
          <w:sz w:val="27"/>
        </w:rPr>
        <w:t xml:space="preserve"> </w:t>
      </w:r>
      <w:r w:rsidRPr="004516AA">
        <w:rPr>
          <w:spacing w:val="-2"/>
          <w:sz w:val="27"/>
        </w:rPr>
        <w:t xml:space="preserve">з </w:t>
      </w:r>
      <w:r w:rsidRPr="004516AA">
        <w:rPr>
          <w:sz w:val="27"/>
        </w:rPr>
        <w:t>учнями</w:t>
      </w:r>
      <w:r>
        <w:rPr>
          <w:sz w:val="27"/>
        </w:rPr>
        <w:t xml:space="preserve"> </w:t>
      </w:r>
      <w:r w:rsidRPr="004516AA">
        <w:rPr>
          <w:sz w:val="27"/>
        </w:rPr>
        <w:t>та</w:t>
      </w:r>
      <w:r>
        <w:rPr>
          <w:sz w:val="27"/>
        </w:rPr>
        <w:t xml:space="preserve"> </w:t>
      </w:r>
      <w:r w:rsidRPr="004516AA">
        <w:rPr>
          <w:sz w:val="27"/>
        </w:rPr>
        <w:t>батьками</w:t>
      </w:r>
      <w:r>
        <w:rPr>
          <w:sz w:val="27"/>
        </w:rPr>
        <w:t xml:space="preserve"> </w:t>
      </w:r>
      <w:r w:rsidRPr="004516AA">
        <w:rPr>
          <w:sz w:val="27"/>
        </w:rPr>
        <w:t>щодо</w:t>
      </w:r>
      <w:r>
        <w:rPr>
          <w:sz w:val="27"/>
        </w:rPr>
        <w:t xml:space="preserve"> </w:t>
      </w:r>
      <w:r w:rsidRPr="004516AA">
        <w:rPr>
          <w:sz w:val="27"/>
        </w:rPr>
        <w:t>ïx</w:t>
      </w:r>
      <w:r>
        <w:rPr>
          <w:sz w:val="27"/>
        </w:rPr>
        <w:t xml:space="preserve"> відповідальності </w:t>
      </w:r>
      <w:r w:rsidRPr="004516AA">
        <w:rPr>
          <w:sz w:val="27"/>
        </w:rPr>
        <w:t>за</w:t>
      </w:r>
      <w:r>
        <w:rPr>
          <w:sz w:val="27"/>
        </w:rPr>
        <w:t xml:space="preserve"> дії, </w:t>
      </w:r>
      <w:r w:rsidRPr="004516AA">
        <w:rPr>
          <w:sz w:val="27"/>
        </w:rPr>
        <w:t>які</w:t>
      </w:r>
      <w:r>
        <w:rPr>
          <w:sz w:val="27"/>
        </w:rPr>
        <w:t xml:space="preserve"> </w:t>
      </w:r>
      <w:r w:rsidRPr="004516AA">
        <w:rPr>
          <w:sz w:val="27"/>
        </w:rPr>
        <w:t>прирівнюються</w:t>
      </w:r>
      <w:r>
        <w:rPr>
          <w:sz w:val="27"/>
        </w:rPr>
        <w:t xml:space="preserve"> </w:t>
      </w:r>
      <w:r w:rsidRPr="004516AA">
        <w:rPr>
          <w:sz w:val="27"/>
        </w:rPr>
        <w:t>до</w:t>
      </w:r>
      <w:r>
        <w:rPr>
          <w:sz w:val="27"/>
        </w:rPr>
        <w:t xml:space="preserve"> </w:t>
      </w:r>
      <w:proofErr w:type="spellStart"/>
      <w:r w:rsidRPr="004516AA">
        <w:rPr>
          <w:sz w:val="27"/>
        </w:rPr>
        <w:t>булінгу</w:t>
      </w:r>
      <w:proofErr w:type="spellEnd"/>
      <w:r w:rsidRPr="004516AA">
        <w:rPr>
          <w:sz w:val="27"/>
        </w:rPr>
        <w:t>.</w:t>
      </w:r>
    </w:p>
    <w:p w:rsidR="004516AA" w:rsidRDefault="004516AA" w:rsidP="004516AA">
      <w:pPr>
        <w:spacing w:line="360" w:lineRule="auto"/>
        <w:rPr>
          <w:sz w:val="26"/>
        </w:rPr>
      </w:pPr>
    </w:p>
    <w:p w:rsidR="004516AA" w:rsidRPr="004516AA" w:rsidRDefault="004516AA" w:rsidP="004516AA">
      <w:pPr>
        <w:tabs>
          <w:tab w:val="left" w:pos="964"/>
        </w:tabs>
        <w:spacing w:line="360" w:lineRule="auto"/>
        <w:ind w:right="75"/>
        <w:rPr>
          <w:sz w:val="27"/>
        </w:rPr>
      </w:pPr>
      <w:r w:rsidRPr="004516AA">
        <w:rPr>
          <w:sz w:val="26"/>
        </w:rPr>
        <w:t>8.</w:t>
      </w:r>
      <w:r w:rsidRPr="004516AA">
        <w:rPr>
          <w:sz w:val="27"/>
        </w:rPr>
        <w:t xml:space="preserve"> Довести до відома </w:t>
      </w:r>
      <w:proofErr w:type="spellStart"/>
      <w:r w:rsidRPr="004516AA">
        <w:rPr>
          <w:sz w:val="27"/>
        </w:rPr>
        <w:t>ycix</w:t>
      </w:r>
      <w:proofErr w:type="spellEnd"/>
      <w:r w:rsidRPr="004516AA">
        <w:rPr>
          <w:sz w:val="27"/>
        </w:rPr>
        <w:t xml:space="preserve"> педагогічних працівників про персональну відповідальність</w:t>
      </w:r>
      <w:r>
        <w:rPr>
          <w:sz w:val="27"/>
        </w:rPr>
        <w:t xml:space="preserve"> </w:t>
      </w:r>
      <w:r w:rsidRPr="004516AA">
        <w:rPr>
          <w:sz w:val="27"/>
        </w:rPr>
        <w:t>за</w:t>
      </w:r>
      <w:r>
        <w:rPr>
          <w:sz w:val="27"/>
        </w:rPr>
        <w:t xml:space="preserve"> </w:t>
      </w:r>
      <w:r w:rsidRPr="004516AA">
        <w:rPr>
          <w:sz w:val="27"/>
        </w:rPr>
        <w:t>випадки</w:t>
      </w:r>
      <w:r>
        <w:rPr>
          <w:sz w:val="27"/>
        </w:rPr>
        <w:t xml:space="preserve"> боулінгу </w:t>
      </w:r>
      <w:r w:rsidRPr="004516AA">
        <w:rPr>
          <w:sz w:val="27"/>
        </w:rPr>
        <w:t>з</w:t>
      </w:r>
      <w:r>
        <w:rPr>
          <w:sz w:val="27"/>
        </w:rPr>
        <w:t xml:space="preserve"> </w:t>
      </w:r>
      <w:r w:rsidRPr="004516AA">
        <w:rPr>
          <w:sz w:val="27"/>
        </w:rPr>
        <w:t>ïx</w:t>
      </w:r>
      <w:r>
        <w:rPr>
          <w:sz w:val="27"/>
        </w:rPr>
        <w:t xml:space="preserve"> </w:t>
      </w:r>
      <w:r w:rsidRPr="004516AA">
        <w:rPr>
          <w:sz w:val="27"/>
        </w:rPr>
        <w:t>боку</w:t>
      </w:r>
      <w:r>
        <w:rPr>
          <w:sz w:val="27"/>
        </w:rPr>
        <w:t xml:space="preserve"> </w:t>
      </w:r>
      <w:r w:rsidRPr="004516AA">
        <w:rPr>
          <w:sz w:val="27"/>
        </w:rPr>
        <w:t>чи</w:t>
      </w:r>
      <w:r>
        <w:rPr>
          <w:sz w:val="27"/>
        </w:rPr>
        <w:t xml:space="preserve"> </w:t>
      </w:r>
      <w:r w:rsidRPr="004516AA">
        <w:rPr>
          <w:sz w:val="27"/>
        </w:rPr>
        <w:t>спроб</w:t>
      </w:r>
      <w:r>
        <w:rPr>
          <w:sz w:val="27"/>
        </w:rPr>
        <w:t xml:space="preserve"> втаємничення </w:t>
      </w:r>
      <w:r w:rsidRPr="004516AA">
        <w:rPr>
          <w:sz w:val="27"/>
        </w:rPr>
        <w:t>таких</w:t>
      </w:r>
      <w:r>
        <w:rPr>
          <w:sz w:val="27"/>
        </w:rPr>
        <w:t xml:space="preserve"> </w:t>
      </w:r>
      <w:r w:rsidRPr="004516AA">
        <w:rPr>
          <w:sz w:val="27"/>
        </w:rPr>
        <w:t>випадків зі сторони учнів чи колег по</w:t>
      </w:r>
      <w:r>
        <w:rPr>
          <w:sz w:val="27"/>
        </w:rPr>
        <w:t xml:space="preserve"> </w:t>
      </w:r>
      <w:r w:rsidRPr="004516AA">
        <w:rPr>
          <w:sz w:val="27"/>
        </w:rPr>
        <w:t>роботі.</w:t>
      </w:r>
    </w:p>
    <w:p w:rsidR="004516AA" w:rsidRDefault="004516AA" w:rsidP="004516AA">
      <w:pPr>
        <w:spacing w:line="360" w:lineRule="auto"/>
        <w:rPr>
          <w:sz w:val="26"/>
        </w:rPr>
      </w:pPr>
    </w:p>
    <w:p w:rsidR="004516AA" w:rsidRDefault="004516AA" w:rsidP="004516AA">
      <w:pPr>
        <w:spacing w:line="360" w:lineRule="auto"/>
        <w:rPr>
          <w:spacing w:val="-2"/>
          <w:sz w:val="27"/>
        </w:rPr>
      </w:pPr>
      <w:r>
        <w:rPr>
          <w:sz w:val="26"/>
        </w:rPr>
        <w:t>9.</w:t>
      </w:r>
      <w:r w:rsidRPr="004516AA">
        <w:rPr>
          <w:sz w:val="27"/>
        </w:rPr>
        <w:t xml:space="preserve"> </w:t>
      </w:r>
      <w:r>
        <w:rPr>
          <w:sz w:val="27"/>
        </w:rPr>
        <w:t xml:space="preserve">Секретарю Оксані </w:t>
      </w:r>
      <w:proofErr w:type="spellStart"/>
      <w:r>
        <w:rPr>
          <w:sz w:val="27"/>
        </w:rPr>
        <w:t>Метельській</w:t>
      </w:r>
      <w:proofErr w:type="spellEnd"/>
      <w:r>
        <w:rPr>
          <w:sz w:val="27"/>
        </w:rPr>
        <w:t xml:space="preserve"> ознайомити з даним наказом </w:t>
      </w:r>
      <w:proofErr w:type="spellStart"/>
      <w:r>
        <w:rPr>
          <w:sz w:val="27"/>
        </w:rPr>
        <w:t>ycix</w:t>
      </w:r>
      <w:proofErr w:type="spellEnd"/>
      <w:r>
        <w:rPr>
          <w:sz w:val="27"/>
        </w:rPr>
        <w:t xml:space="preserve"> педагогічних </w:t>
      </w:r>
      <w:r>
        <w:rPr>
          <w:spacing w:val="-2"/>
          <w:sz w:val="27"/>
        </w:rPr>
        <w:t>працівників.</w:t>
      </w:r>
    </w:p>
    <w:p w:rsidR="004516AA" w:rsidRDefault="004516AA" w:rsidP="004516AA">
      <w:pPr>
        <w:spacing w:line="360" w:lineRule="auto"/>
        <w:rPr>
          <w:spacing w:val="-2"/>
          <w:sz w:val="27"/>
        </w:rPr>
      </w:pPr>
    </w:p>
    <w:p w:rsidR="004516AA" w:rsidRDefault="004516AA" w:rsidP="004516AA">
      <w:pPr>
        <w:spacing w:line="360" w:lineRule="auto"/>
        <w:rPr>
          <w:spacing w:val="-2"/>
          <w:sz w:val="27"/>
        </w:rPr>
      </w:pPr>
      <w:r>
        <w:rPr>
          <w:spacing w:val="-2"/>
          <w:sz w:val="27"/>
        </w:rPr>
        <w:t xml:space="preserve">10.Заступнику директора з НВР Галині </w:t>
      </w:r>
      <w:proofErr w:type="spellStart"/>
      <w:r>
        <w:rPr>
          <w:spacing w:val="-2"/>
          <w:sz w:val="27"/>
        </w:rPr>
        <w:t>Затхей</w:t>
      </w:r>
      <w:proofErr w:type="spellEnd"/>
      <w:r>
        <w:rPr>
          <w:spacing w:val="-2"/>
          <w:sz w:val="27"/>
        </w:rPr>
        <w:t xml:space="preserve"> розмістити на офіційному сайті закладу копію цього наказу.</w:t>
      </w:r>
    </w:p>
    <w:p w:rsidR="004516AA" w:rsidRDefault="004516AA" w:rsidP="004516AA">
      <w:pPr>
        <w:spacing w:line="360" w:lineRule="auto"/>
        <w:rPr>
          <w:spacing w:val="-2"/>
          <w:sz w:val="27"/>
        </w:rPr>
      </w:pPr>
      <w:r>
        <w:rPr>
          <w:spacing w:val="-2"/>
          <w:sz w:val="27"/>
        </w:rPr>
        <w:t>11.Контроль за виконанням цього наказу залишаю за собою.</w:t>
      </w:r>
    </w:p>
    <w:p w:rsidR="004516AA" w:rsidRDefault="004516AA" w:rsidP="004516AA">
      <w:pPr>
        <w:spacing w:line="360" w:lineRule="auto"/>
        <w:rPr>
          <w:sz w:val="26"/>
        </w:rPr>
      </w:pPr>
    </w:p>
    <w:p w:rsidR="004516AA" w:rsidRDefault="004516AA" w:rsidP="004516AA">
      <w:pPr>
        <w:spacing w:line="360" w:lineRule="auto"/>
        <w:jc w:val="center"/>
        <w:rPr>
          <w:color w:val="000000"/>
          <w:sz w:val="28"/>
          <w:szCs w:val="28"/>
        </w:rPr>
      </w:pPr>
      <w:r w:rsidRPr="005A0293">
        <w:rPr>
          <w:color w:val="000000"/>
          <w:sz w:val="28"/>
          <w:szCs w:val="28"/>
        </w:rPr>
        <w:t xml:space="preserve">Директор                                                   </w:t>
      </w:r>
      <w:r>
        <w:rPr>
          <w:color w:val="000000"/>
          <w:sz w:val="28"/>
          <w:szCs w:val="28"/>
        </w:rPr>
        <w:t>Надія МАТУСЕВИЧ</w:t>
      </w:r>
    </w:p>
    <w:p w:rsidR="004516AA" w:rsidRPr="005A0293" w:rsidRDefault="004516AA" w:rsidP="004516AA">
      <w:pPr>
        <w:spacing w:line="360" w:lineRule="auto"/>
        <w:jc w:val="both"/>
        <w:rPr>
          <w:color w:val="000000"/>
          <w:sz w:val="28"/>
          <w:szCs w:val="28"/>
        </w:rPr>
      </w:pPr>
    </w:p>
    <w:p w:rsidR="004516AA" w:rsidRDefault="004516AA" w:rsidP="004516A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</w:t>
      </w:r>
    </w:p>
    <w:p w:rsidR="004516AA" w:rsidRDefault="004516AA" w:rsidP="004516A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sz w:val="28"/>
          <w:szCs w:val="28"/>
        </w:rPr>
      </w:pPr>
    </w:p>
    <w:p w:rsidR="004516AA" w:rsidRDefault="004516AA" w:rsidP="004516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_________</w:t>
      </w:r>
      <w:r w:rsidRPr="00601E7B">
        <w:rPr>
          <w:sz w:val="28"/>
          <w:szCs w:val="28"/>
        </w:rPr>
        <w:t>Г.Д.Затхей</w:t>
      </w:r>
      <w:proofErr w:type="spellEnd"/>
    </w:p>
    <w:p w:rsidR="004516AA" w:rsidRDefault="004516AA" w:rsidP="004516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_________М.М.Мартин</w:t>
      </w:r>
      <w:proofErr w:type="spellEnd"/>
      <w:r>
        <w:rPr>
          <w:sz w:val="28"/>
          <w:szCs w:val="28"/>
        </w:rPr>
        <w:t>юк</w:t>
      </w:r>
    </w:p>
    <w:p w:rsidR="004516AA" w:rsidRPr="0056556B" w:rsidRDefault="004516AA" w:rsidP="004516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</w:t>
      </w:r>
      <w:r w:rsidRPr="00401CF3">
        <w:rPr>
          <w:sz w:val="28"/>
          <w:szCs w:val="28"/>
        </w:rPr>
        <w:t xml:space="preserve"> </w:t>
      </w:r>
      <w:r>
        <w:rPr>
          <w:sz w:val="28"/>
          <w:szCs w:val="28"/>
        </w:rPr>
        <w:t>Л.М.</w:t>
      </w:r>
      <w:proofErr w:type="spellStart"/>
      <w:r>
        <w:rPr>
          <w:sz w:val="28"/>
          <w:szCs w:val="28"/>
        </w:rPr>
        <w:t>Кондюх</w:t>
      </w:r>
      <w:proofErr w:type="spellEnd"/>
    </w:p>
    <w:p w:rsidR="004516AA" w:rsidRDefault="004516AA" w:rsidP="004516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_________О.І.Метельська</w:t>
      </w:r>
      <w:proofErr w:type="spellEnd"/>
    </w:p>
    <w:p w:rsidR="004516AA" w:rsidRPr="004516AA" w:rsidRDefault="004516AA" w:rsidP="004516AA">
      <w:pPr>
        <w:spacing w:line="360" w:lineRule="auto"/>
        <w:rPr>
          <w:sz w:val="26"/>
        </w:rPr>
        <w:sectPr w:rsidR="004516AA" w:rsidRPr="004516AA">
          <w:type w:val="continuous"/>
          <w:pgSz w:w="11900" w:h="16820"/>
          <w:pgMar w:top="240" w:right="850" w:bottom="0" w:left="1133" w:header="708" w:footer="708" w:gutter="0"/>
          <w:cols w:space="720"/>
        </w:sectPr>
      </w:pPr>
    </w:p>
    <w:p w:rsidR="00EB3E56" w:rsidRDefault="00EB3E56" w:rsidP="004516AA">
      <w:pPr>
        <w:tabs>
          <w:tab w:val="left" w:pos="7036"/>
        </w:tabs>
        <w:ind w:left="749"/>
        <w:rPr>
          <w:sz w:val="27"/>
        </w:rPr>
      </w:pPr>
    </w:p>
    <w:sectPr w:rsidR="00EB3E56" w:rsidSect="00EB3E56">
      <w:pgSz w:w="11900" w:h="16820"/>
      <w:pgMar w:top="560" w:right="850" w:bottom="280" w:left="113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F48"/>
    <w:multiLevelType w:val="hybridMultilevel"/>
    <w:tmpl w:val="BE8C82D4"/>
    <w:lvl w:ilvl="0" w:tplc="74D6B1F4">
      <w:start w:val="1"/>
      <w:numFmt w:val="decimal"/>
      <w:lvlText w:val="%1."/>
      <w:lvlJc w:val="left"/>
      <w:pPr>
        <w:ind w:left="70" w:hanging="396"/>
        <w:jc w:val="left"/>
      </w:pPr>
      <w:rPr>
        <w:rFonts w:hint="default"/>
        <w:spacing w:val="0"/>
        <w:w w:val="101"/>
        <w:lang w:val="uk-UA" w:eastAsia="en-US" w:bidi="ar-SA"/>
      </w:rPr>
    </w:lvl>
    <w:lvl w:ilvl="1" w:tplc="527CCE40">
      <w:numFmt w:val="bullet"/>
      <w:lvlText w:val="•"/>
      <w:lvlJc w:val="left"/>
      <w:pPr>
        <w:ind w:left="1063" w:hanging="396"/>
      </w:pPr>
      <w:rPr>
        <w:rFonts w:hint="default"/>
        <w:lang w:val="uk-UA" w:eastAsia="en-US" w:bidi="ar-SA"/>
      </w:rPr>
    </w:lvl>
    <w:lvl w:ilvl="2" w:tplc="1EDA0D18">
      <w:numFmt w:val="bullet"/>
      <w:lvlText w:val="•"/>
      <w:lvlJc w:val="left"/>
      <w:pPr>
        <w:ind w:left="2047" w:hanging="396"/>
      </w:pPr>
      <w:rPr>
        <w:rFonts w:hint="default"/>
        <w:lang w:val="uk-UA" w:eastAsia="en-US" w:bidi="ar-SA"/>
      </w:rPr>
    </w:lvl>
    <w:lvl w:ilvl="3" w:tplc="D534AB3E">
      <w:numFmt w:val="bullet"/>
      <w:lvlText w:val="•"/>
      <w:lvlJc w:val="left"/>
      <w:pPr>
        <w:ind w:left="3031" w:hanging="396"/>
      </w:pPr>
      <w:rPr>
        <w:rFonts w:hint="default"/>
        <w:lang w:val="uk-UA" w:eastAsia="en-US" w:bidi="ar-SA"/>
      </w:rPr>
    </w:lvl>
    <w:lvl w:ilvl="4" w:tplc="FE1635DA">
      <w:numFmt w:val="bullet"/>
      <w:lvlText w:val="•"/>
      <w:lvlJc w:val="left"/>
      <w:pPr>
        <w:ind w:left="4014" w:hanging="396"/>
      </w:pPr>
      <w:rPr>
        <w:rFonts w:hint="default"/>
        <w:lang w:val="uk-UA" w:eastAsia="en-US" w:bidi="ar-SA"/>
      </w:rPr>
    </w:lvl>
    <w:lvl w:ilvl="5" w:tplc="7952B028">
      <w:numFmt w:val="bullet"/>
      <w:lvlText w:val="•"/>
      <w:lvlJc w:val="left"/>
      <w:pPr>
        <w:ind w:left="4998" w:hanging="396"/>
      </w:pPr>
      <w:rPr>
        <w:rFonts w:hint="default"/>
        <w:lang w:val="uk-UA" w:eastAsia="en-US" w:bidi="ar-SA"/>
      </w:rPr>
    </w:lvl>
    <w:lvl w:ilvl="6" w:tplc="6B0ACE8A">
      <w:numFmt w:val="bullet"/>
      <w:lvlText w:val="•"/>
      <w:lvlJc w:val="left"/>
      <w:pPr>
        <w:ind w:left="5982" w:hanging="396"/>
      </w:pPr>
      <w:rPr>
        <w:rFonts w:hint="default"/>
        <w:lang w:val="uk-UA" w:eastAsia="en-US" w:bidi="ar-SA"/>
      </w:rPr>
    </w:lvl>
    <w:lvl w:ilvl="7" w:tplc="FEB62690">
      <w:numFmt w:val="bullet"/>
      <w:lvlText w:val="•"/>
      <w:lvlJc w:val="left"/>
      <w:pPr>
        <w:ind w:left="6965" w:hanging="396"/>
      </w:pPr>
      <w:rPr>
        <w:rFonts w:hint="default"/>
        <w:lang w:val="uk-UA" w:eastAsia="en-US" w:bidi="ar-SA"/>
      </w:rPr>
    </w:lvl>
    <w:lvl w:ilvl="8" w:tplc="E5A0ECAA">
      <w:numFmt w:val="bullet"/>
      <w:lvlText w:val="•"/>
      <w:lvlJc w:val="left"/>
      <w:pPr>
        <w:ind w:left="7949" w:hanging="396"/>
      </w:pPr>
      <w:rPr>
        <w:rFonts w:hint="default"/>
        <w:lang w:val="uk-UA" w:eastAsia="en-US" w:bidi="ar-SA"/>
      </w:rPr>
    </w:lvl>
  </w:abstractNum>
  <w:abstractNum w:abstractNumId="1">
    <w:nsid w:val="6CA54FD3"/>
    <w:multiLevelType w:val="hybridMultilevel"/>
    <w:tmpl w:val="792AB1F4"/>
    <w:lvl w:ilvl="0" w:tplc="4B3211F6">
      <w:start w:val="31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7DFB5DB5"/>
    <w:multiLevelType w:val="hybridMultilevel"/>
    <w:tmpl w:val="BE8C82D4"/>
    <w:lvl w:ilvl="0" w:tplc="74D6B1F4">
      <w:start w:val="1"/>
      <w:numFmt w:val="decimal"/>
      <w:lvlText w:val="%1."/>
      <w:lvlJc w:val="left"/>
      <w:pPr>
        <w:ind w:left="70" w:hanging="396"/>
        <w:jc w:val="left"/>
      </w:pPr>
      <w:rPr>
        <w:rFonts w:hint="default"/>
        <w:spacing w:val="0"/>
        <w:w w:val="101"/>
        <w:lang w:val="uk-UA" w:eastAsia="en-US" w:bidi="ar-SA"/>
      </w:rPr>
    </w:lvl>
    <w:lvl w:ilvl="1" w:tplc="527CCE40">
      <w:numFmt w:val="bullet"/>
      <w:lvlText w:val="•"/>
      <w:lvlJc w:val="left"/>
      <w:pPr>
        <w:ind w:left="1063" w:hanging="396"/>
      </w:pPr>
      <w:rPr>
        <w:rFonts w:hint="default"/>
        <w:lang w:val="uk-UA" w:eastAsia="en-US" w:bidi="ar-SA"/>
      </w:rPr>
    </w:lvl>
    <w:lvl w:ilvl="2" w:tplc="1EDA0D18">
      <w:numFmt w:val="bullet"/>
      <w:lvlText w:val="•"/>
      <w:lvlJc w:val="left"/>
      <w:pPr>
        <w:ind w:left="2047" w:hanging="396"/>
      </w:pPr>
      <w:rPr>
        <w:rFonts w:hint="default"/>
        <w:lang w:val="uk-UA" w:eastAsia="en-US" w:bidi="ar-SA"/>
      </w:rPr>
    </w:lvl>
    <w:lvl w:ilvl="3" w:tplc="D534AB3E">
      <w:numFmt w:val="bullet"/>
      <w:lvlText w:val="•"/>
      <w:lvlJc w:val="left"/>
      <w:pPr>
        <w:ind w:left="3031" w:hanging="396"/>
      </w:pPr>
      <w:rPr>
        <w:rFonts w:hint="default"/>
        <w:lang w:val="uk-UA" w:eastAsia="en-US" w:bidi="ar-SA"/>
      </w:rPr>
    </w:lvl>
    <w:lvl w:ilvl="4" w:tplc="FE1635DA">
      <w:numFmt w:val="bullet"/>
      <w:lvlText w:val="•"/>
      <w:lvlJc w:val="left"/>
      <w:pPr>
        <w:ind w:left="4014" w:hanging="396"/>
      </w:pPr>
      <w:rPr>
        <w:rFonts w:hint="default"/>
        <w:lang w:val="uk-UA" w:eastAsia="en-US" w:bidi="ar-SA"/>
      </w:rPr>
    </w:lvl>
    <w:lvl w:ilvl="5" w:tplc="7952B028">
      <w:numFmt w:val="bullet"/>
      <w:lvlText w:val="•"/>
      <w:lvlJc w:val="left"/>
      <w:pPr>
        <w:ind w:left="4998" w:hanging="396"/>
      </w:pPr>
      <w:rPr>
        <w:rFonts w:hint="default"/>
        <w:lang w:val="uk-UA" w:eastAsia="en-US" w:bidi="ar-SA"/>
      </w:rPr>
    </w:lvl>
    <w:lvl w:ilvl="6" w:tplc="6B0ACE8A">
      <w:numFmt w:val="bullet"/>
      <w:lvlText w:val="•"/>
      <w:lvlJc w:val="left"/>
      <w:pPr>
        <w:ind w:left="5982" w:hanging="396"/>
      </w:pPr>
      <w:rPr>
        <w:rFonts w:hint="default"/>
        <w:lang w:val="uk-UA" w:eastAsia="en-US" w:bidi="ar-SA"/>
      </w:rPr>
    </w:lvl>
    <w:lvl w:ilvl="7" w:tplc="FEB62690">
      <w:numFmt w:val="bullet"/>
      <w:lvlText w:val="•"/>
      <w:lvlJc w:val="left"/>
      <w:pPr>
        <w:ind w:left="6965" w:hanging="396"/>
      </w:pPr>
      <w:rPr>
        <w:rFonts w:hint="default"/>
        <w:lang w:val="uk-UA" w:eastAsia="en-US" w:bidi="ar-SA"/>
      </w:rPr>
    </w:lvl>
    <w:lvl w:ilvl="8" w:tplc="E5A0ECAA">
      <w:numFmt w:val="bullet"/>
      <w:lvlText w:val="•"/>
      <w:lvlJc w:val="left"/>
      <w:pPr>
        <w:ind w:left="7949" w:hanging="39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3E56"/>
    <w:rsid w:val="004516AA"/>
    <w:rsid w:val="00B14B33"/>
    <w:rsid w:val="00BA04CB"/>
    <w:rsid w:val="00E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E5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E56"/>
    <w:rPr>
      <w:sz w:val="26"/>
      <w:szCs w:val="26"/>
    </w:rPr>
  </w:style>
  <w:style w:type="paragraph" w:styleId="a4">
    <w:name w:val="List Paragraph"/>
    <w:basedOn w:val="a"/>
    <w:uiPriority w:val="1"/>
    <w:qFormat/>
    <w:rsid w:val="00EB3E56"/>
    <w:pPr>
      <w:ind w:left="63" w:firstLine="533"/>
      <w:jc w:val="both"/>
    </w:pPr>
  </w:style>
  <w:style w:type="paragraph" w:customStyle="1" w:styleId="TableParagraph">
    <w:name w:val="Table Paragraph"/>
    <w:basedOn w:val="a"/>
    <w:uiPriority w:val="1"/>
    <w:qFormat/>
    <w:rsid w:val="00EB3E56"/>
  </w:style>
  <w:style w:type="paragraph" w:styleId="a5">
    <w:name w:val="Balloon Text"/>
    <w:basedOn w:val="a"/>
    <w:link w:val="a6"/>
    <w:uiPriority w:val="99"/>
    <w:semiHidden/>
    <w:unhideWhenUsed/>
    <w:rsid w:val="00B14B3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14B33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4516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2</cp:revision>
  <cp:lastPrinted>2025-05-20T12:08:00Z</cp:lastPrinted>
  <dcterms:created xsi:type="dcterms:W3CDTF">2025-05-20T12:09:00Z</dcterms:created>
  <dcterms:modified xsi:type="dcterms:W3CDTF">2025-05-20T12:09:00Z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3-Heights(TM) PDF Security Shell 4.8.25.2 (http://www.pdf-tools.com)</vt:lpwstr>
  </property>
</Properties>
</file>