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7F" w:rsidRDefault="0088107F" w:rsidP="0088107F">
      <w:pPr>
        <w:overflowPunct w:val="0"/>
        <w:autoSpaceDE w:val="0"/>
        <w:autoSpaceDN w:val="0"/>
        <w:adjustRightInd w:val="0"/>
        <w:spacing w:after="0" w:line="240" w:lineRule="auto"/>
        <w:contextualSpacing/>
        <w:jc w:val="right"/>
        <w:rPr>
          <w:rFonts w:eastAsia="Times New Roman"/>
          <w:b/>
          <w:color w:val="000001"/>
          <w:sz w:val="28"/>
          <w:szCs w:val="28"/>
          <w:lang w:eastAsia="ru-RU"/>
        </w:rPr>
      </w:pPr>
      <w:r w:rsidRPr="0088107F">
        <w:rPr>
          <w:rFonts w:eastAsia="Times New Roman"/>
          <w:color w:val="000001"/>
          <w:sz w:val="28"/>
          <w:szCs w:val="28"/>
          <w:lang w:eastAsia="ru-RU"/>
        </w:rPr>
        <w:t>Додаток</w:t>
      </w:r>
      <w:r w:rsidRPr="0088107F">
        <w:rPr>
          <w:rFonts w:eastAsia="Times New Roman"/>
          <w:color w:val="000001"/>
          <w:sz w:val="28"/>
          <w:szCs w:val="28"/>
          <w:lang w:eastAsia="ru-RU"/>
        </w:rPr>
        <w:br/>
        <w:t>до листа Міністерства</w:t>
      </w:r>
      <w:r w:rsidRPr="0088107F">
        <w:rPr>
          <w:rFonts w:eastAsia="Times New Roman"/>
          <w:color w:val="000001"/>
          <w:sz w:val="28"/>
          <w:szCs w:val="28"/>
          <w:lang w:eastAsia="ru-RU"/>
        </w:rPr>
        <w:br/>
        <w:t>освіти і науки України</w:t>
      </w:r>
      <w:r w:rsidRPr="0088107F">
        <w:rPr>
          <w:rFonts w:eastAsia="Times New Roman"/>
          <w:b/>
          <w:bCs/>
          <w:color w:val="000001"/>
          <w:sz w:val="28"/>
          <w:szCs w:val="28"/>
          <w:lang w:eastAsia="ru-RU"/>
        </w:rPr>
        <w:br/>
      </w:r>
      <w:hyperlink r:id="rId7" w:history="1">
        <w:r w:rsidRPr="0088107F">
          <w:rPr>
            <w:rStyle w:val="a5"/>
            <w:rFonts w:eastAsia="Times New Roman"/>
            <w:b/>
            <w:bCs/>
            <w:sz w:val="28"/>
            <w:szCs w:val="28"/>
            <w:lang w:eastAsia="ru-RU"/>
          </w:rPr>
          <w:t>від  03. 07. 2018 р. № 1/9-415</w:t>
        </w:r>
      </w:hyperlink>
    </w:p>
    <w:p w:rsidR="0088107F" w:rsidRDefault="0088107F" w:rsidP="0088107F">
      <w:pPr>
        <w:overflowPunct w:val="0"/>
        <w:autoSpaceDE w:val="0"/>
        <w:autoSpaceDN w:val="0"/>
        <w:adjustRightInd w:val="0"/>
        <w:spacing w:after="0" w:line="240" w:lineRule="auto"/>
        <w:contextualSpacing/>
        <w:jc w:val="right"/>
        <w:rPr>
          <w:rFonts w:eastAsia="Times New Roman"/>
          <w:b/>
          <w:color w:val="000001"/>
          <w:sz w:val="28"/>
          <w:szCs w:val="28"/>
          <w:lang w:eastAsia="ru-RU"/>
        </w:rPr>
      </w:pPr>
    </w:p>
    <w:p w:rsidR="0088107F" w:rsidRPr="0088107F" w:rsidRDefault="0088107F" w:rsidP="0088107F">
      <w:pPr>
        <w:overflowPunct w:val="0"/>
        <w:autoSpaceDE w:val="0"/>
        <w:autoSpaceDN w:val="0"/>
        <w:adjustRightInd w:val="0"/>
        <w:spacing w:after="0" w:line="240" w:lineRule="auto"/>
        <w:contextualSpacing/>
        <w:jc w:val="center"/>
        <w:rPr>
          <w:rFonts w:eastAsia="Times New Roman"/>
          <w:b/>
          <w:color w:val="000001"/>
          <w:sz w:val="28"/>
          <w:szCs w:val="28"/>
          <w:lang w:eastAsia="ru-RU"/>
        </w:rPr>
      </w:pPr>
      <w:bookmarkStart w:id="0" w:name="_GoBack"/>
      <w:r w:rsidRPr="0088107F">
        <w:rPr>
          <w:rFonts w:eastAsia="Times New Roman"/>
          <w:b/>
          <w:color w:val="000001"/>
          <w:sz w:val="28"/>
          <w:szCs w:val="28"/>
          <w:lang w:eastAsia="ru-RU"/>
        </w:rPr>
        <w:t>Методичні рекомендації щодо викладання  і</w:t>
      </w:r>
      <w:r w:rsidRPr="0088107F">
        <w:rPr>
          <w:rFonts w:eastAsia="Times New Roman"/>
          <w:b/>
          <w:color w:val="000001"/>
          <w:sz w:val="28"/>
          <w:szCs w:val="28"/>
          <w:lang w:eastAsia="ru-RU"/>
        </w:rPr>
        <w:t>ноземн</w:t>
      </w:r>
      <w:r w:rsidRPr="0088107F">
        <w:rPr>
          <w:rFonts w:eastAsia="Times New Roman"/>
          <w:b/>
          <w:color w:val="000001"/>
          <w:sz w:val="28"/>
          <w:szCs w:val="28"/>
          <w:lang w:eastAsia="ru-RU"/>
        </w:rPr>
        <w:t>их мов у 2018/2019  навчальному році</w:t>
      </w:r>
    </w:p>
    <w:bookmarkEnd w:id="0"/>
    <w:p w:rsidR="0088107F" w:rsidRPr="0088107F" w:rsidRDefault="0088107F" w:rsidP="0088107F">
      <w:pPr>
        <w:spacing w:after="0" w:line="240" w:lineRule="auto"/>
        <w:ind w:firstLine="360"/>
        <w:jc w:val="center"/>
        <w:rPr>
          <w:rFonts w:eastAsia="Times New Roman"/>
          <w:b/>
          <w:i/>
          <w:sz w:val="28"/>
          <w:szCs w:val="28"/>
          <w:lang w:eastAsia="ru-RU"/>
        </w:rPr>
      </w:pPr>
      <w:r w:rsidRPr="0088107F">
        <w:rPr>
          <w:rFonts w:eastAsia="Times New Roman"/>
          <w:b/>
          <w:i/>
          <w:sz w:val="28"/>
          <w:szCs w:val="28"/>
          <w:lang w:eastAsia="ru-RU"/>
        </w:rPr>
        <w:t>Старт «Нової української школи»</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       </w:t>
      </w:r>
      <w:r w:rsidRPr="0088107F">
        <w:rPr>
          <w:rFonts w:eastAsia="Times New Roman"/>
          <w:sz w:val="28"/>
          <w:szCs w:val="28"/>
          <w:lang w:eastAsia="ru-RU"/>
        </w:rPr>
        <w:tab/>
      </w:r>
      <w:r w:rsidRPr="0088107F">
        <w:rPr>
          <w:rFonts w:eastAsia="Times New Roman"/>
          <w:sz w:val="28"/>
          <w:szCs w:val="28"/>
          <w:lang w:eastAsia="uk-UA"/>
        </w:rPr>
        <w:t xml:space="preserve"> </w:t>
      </w:r>
      <w:r w:rsidRPr="0088107F">
        <w:rPr>
          <w:rFonts w:eastAsia="Times New Roman"/>
          <w:sz w:val="28"/>
          <w:szCs w:val="28"/>
          <w:lang w:eastAsia="ru-RU"/>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У документі Ради Європи  </w:t>
      </w:r>
      <w:r w:rsidRPr="0088107F">
        <w:rPr>
          <w:rFonts w:eastAsia="Times New Roman"/>
          <w:i/>
          <w:iCs/>
          <w:sz w:val="28"/>
          <w:szCs w:val="28"/>
          <w:lang w:eastAsia="ru-RU"/>
        </w:rPr>
        <w:t>«Компетентності для культури демократії – Живемо разом як рівноправні громадяни в культурно багатоманітному демократичному суспільстві»</w:t>
      </w:r>
      <w:r w:rsidRPr="0088107F">
        <w:rPr>
          <w:rFonts w:eastAsia="Times New Roman"/>
          <w:sz w:val="28"/>
          <w:szCs w:val="28"/>
          <w:lang w:eastAsia="ru-RU"/>
        </w:rPr>
        <w:t xml:space="preserve"> поняття «компетентність»  пояснюється як здатність мобілізувати й застосувати відповідні </w:t>
      </w:r>
      <w:r w:rsidRPr="0088107F">
        <w:rPr>
          <w:rFonts w:eastAsia="Times New Roman"/>
          <w:b/>
          <w:i/>
          <w:sz w:val="28"/>
          <w:szCs w:val="28"/>
          <w:lang w:eastAsia="ru-RU"/>
        </w:rPr>
        <w:t xml:space="preserve">цінності, ставлення, навички, знання та/або розуміння, </w:t>
      </w:r>
      <w:r w:rsidRPr="0088107F">
        <w:rPr>
          <w:rFonts w:eastAsia="Times New Roman"/>
          <w:sz w:val="28"/>
          <w:szCs w:val="28"/>
          <w:lang w:eastAsia="ru-RU"/>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i/>
          <w:sz w:val="28"/>
          <w:szCs w:val="28"/>
          <w:lang w:eastAsia="ru-RU"/>
        </w:rPr>
        <w:t xml:space="preserve">      Цінності –</w:t>
      </w:r>
      <w:r w:rsidRPr="0088107F">
        <w:rPr>
          <w:rFonts w:eastAsia="Times New Roman"/>
          <w:sz w:val="28"/>
          <w:szCs w:val="28"/>
          <w:lang w:eastAsia="ru-RU"/>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w:t>
      </w:r>
      <w:r w:rsidRPr="0088107F">
        <w:rPr>
          <w:rFonts w:eastAsia="Times New Roman"/>
          <w:sz w:val="28"/>
          <w:szCs w:val="28"/>
          <w:lang w:eastAsia="ru-RU"/>
        </w:rPr>
        <w:lastRenderedPageBreak/>
        <w:t xml:space="preserve">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кожна людина має право бути іншою, обирати власні перспективи, погляди, переконання та думки.</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Визнання того, що люди повинні поважати спосіб життя та практики інших, якщо вони не порушують прав і свобод інших.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люди повинні дослухатися і долучатися до діалогу з тими, хто є інакшим, ніж вони самі.</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i/>
          <w:sz w:val="28"/>
          <w:szCs w:val="28"/>
          <w:lang w:eastAsia="ru-RU"/>
        </w:rPr>
        <w:t xml:space="preserve">    Ставлення</w:t>
      </w:r>
      <w:r w:rsidRPr="0088107F">
        <w:rPr>
          <w:rFonts w:eastAsia="Times New Roman"/>
          <w:b/>
          <w:sz w:val="28"/>
          <w:szCs w:val="28"/>
          <w:lang w:eastAsia="ru-RU"/>
        </w:rPr>
        <w:t xml:space="preserve"> </w:t>
      </w:r>
      <w:r w:rsidRPr="0088107F">
        <w:rPr>
          <w:rFonts w:eastAsia="Times New Roman"/>
          <w:sz w:val="28"/>
          <w:szCs w:val="28"/>
          <w:lang w:eastAsia="ru-RU"/>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Чутливість до культурної багатоманітності, світогляду, переконань, цінностей та практик, що відрізняються від власних. </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Емоційну налаштованість на взаємодію з людьми, що сприймаються як інакші.</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sz w:val="28"/>
          <w:szCs w:val="28"/>
          <w:lang w:eastAsia="ru-RU"/>
        </w:rPr>
        <w:t xml:space="preserve">      </w:t>
      </w:r>
      <w:r w:rsidRPr="0088107F">
        <w:rPr>
          <w:rFonts w:eastAsia="Times New Roman"/>
          <w:b/>
          <w:i/>
          <w:sz w:val="28"/>
          <w:szCs w:val="28"/>
          <w:lang w:eastAsia="ru-RU"/>
        </w:rPr>
        <w:t>Навичка</w:t>
      </w:r>
      <w:r w:rsidRPr="0088107F">
        <w:rPr>
          <w:rFonts w:eastAsia="Times New Roman"/>
          <w:b/>
          <w:sz w:val="28"/>
          <w:szCs w:val="28"/>
          <w:lang w:eastAsia="ru-RU"/>
        </w:rPr>
        <w:t xml:space="preserve"> </w:t>
      </w:r>
      <w:r w:rsidRPr="0088107F">
        <w:rPr>
          <w:rFonts w:eastAsia="Times New Roman"/>
          <w:sz w:val="28"/>
          <w:szCs w:val="28"/>
          <w:lang w:eastAsia="ru-RU"/>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чітко висловлюватися у різних ситуаціях: висловлювати власні переконання, думки, пояснювати й розтлумачувати ідеї, інтереси та </w:t>
      </w:r>
      <w:r w:rsidRPr="0088107F">
        <w:rPr>
          <w:rFonts w:eastAsia="Calibri"/>
          <w:sz w:val="28"/>
          <w:szCs w:val="28"/>
        </w:rPr>
        <w:lastRenderedPageBreak/>
        <w:t xml:space="preserve">потреби, обстоювати позицію, заохочувати, обґрунтовувати, дискутувати, дебатувати, переконувати та вести переговори.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88107F" w:rsidRPr="0088107F" w:rsidRDefault="0088107F" w:rsidP="0088107F">
      <w:pPr>
        <w:autoSpaceDE w:val="0"/>
        <w:autoSpaceDN w:val="0"/>
        <w:adjustRightInd w:val="0"/>
        <w:spacing w:after="0" w:line="240" w:lineRule="auto"/>
        <w:ind w:firstLine="360"/>
        <w:jc w:val="both"/>
        <w:rPr>
          <w:rFonts w:eastAsia="Times New Roman"/>
          <w:sz w:val="28"/>
          <w:szCs w:val="28"/>
          <w:lang w:eastAsia="ru-RU"/>
        </w:rPr>
      </w:pPr>
      <w:r w:rsidRPr="0088107F">
        <w:rPr>
          <w:rFonts w:eastAsia="Times New Roman"/>
          <w:b/>
          <w:i/>
          <w:sz w:val="28"/>
          <w:szCs w:val="28"/>
          <w:lang w:eastAsia="ru-RU"/>
        </w:rPr>
        <w:t xml:space="preserve">Знання </w:t>
      </w:r>
      <w:r w:rsidRPr="0088107F">
        <w:rPr>
          <w:rFonts w:eastAsia="Times New Roman"/>
          <w:sz w:val="28"/>
          <w:szCs w:val="28"/>
          <w:lang w:eastAsia="ru-RU"/>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діалогу, щоб стимулювати роздуми та критичне оцінювання того, що було</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зрозумілим і розтлумаченим (на противагу автоматичному, звичному, не-</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рефлективному тлумаченню). Знання та критичне розуміння мови і комунікації включає: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знання соціально прийнятних вербальних та невербальних принципів, що існують у мові, якою послуговується людина;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є безліч способів спілкування кожною мовою та чимала кількість способів використання тієї самої мови;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88107F" w:rsidRPr="0088107F" w:rsidRDefault="0088107F" w:rsidP="0088107F">
      <w:pPr>
        <w:numPr>
          <w:ilvl w:val="0"/>
          <w:numId w:val="7"/>
        </w:numPr>
        <w:autoSpaceDE w:val="0"/>
        <w:autoSpaceDN w:val="0"/>
        <w:adjustRightInd w:val="0"/>
        <w:spacing w:after="210" w:line="240" w:lineRule="auto"/>
        <w:contextualSpacing/>
        <w:jc w:val="both"/>
        <w:rPr>
          <w:rFonts w:eastAsia="Calibri"/>
          <w:sz w:val="28"/>
          <w:szCs w:val="28"/>
          <w:lang w:eastAsia="uk-UA"/>
        </w:rPr>
      </w:pPr>
      <w:r w:rsidRPr="0088107F">
        <w:rPr>
          <w:rFonts w:eastAsia="Calibri"/>
          <w:sz w:val="28"/>
          <w:szCs w:val="28"/>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88107F" w:rsidRPr="0088107F" w:rsidRDefault="0088107F" w:rsidP="0088107F">
      <w:pPr>
        <w:numPr>
          <w:ilvl w:val="0"/>
          <w:numId w:val="7"/>
        </w:numPr>
        <w:autoSpaceDE w:val="0"/>
        <w:autoSpaceDN w:val="0"/>
        <w:adjustRightInd w:val="0"/>
        <w:spacing w:after="210" w:line="240" w:lineRule="auto"/>
        <w:contextualSpacing/>
        <w:jc w:val="both"/>
        <w:rPr>
          <w:rFonts w:eastAsia="Calibri"/>
          <w:sz w:val="28"/>
          <w:szCs w:val="28"/>
          <w:lang w:eastAsia="uk-UA"/>
        </w:rPr>
      </w:pPr>
      <w:r w:rsidRPr="0088107F">
        <w:rPr>
          <w:rFonts w:eastAsia="Calibri"/>
          <w:sz w:val="28"/>
          <w:szCs w:val="28"/>
        </w:rPr>
        <w:lastRenderedPageBreak/>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88107F" w:rsidRPr="0088107F" w:rsidRDefault="0088107F" w:rsidP="0088107F">
      <w:pPr>
        <w:numPr>
          <w:ilvl w:val="0"/>
          <w:numId w:val="7"/>
        </w:numPr>
        <w:autoSpaceDE w:val="0"/>
        <w:autoSpaceDN w:val="0"/>
        <w:adjustRightInd w:val="0"/>
        <w:spacing w:after="0" w:line="240" w:lineRule="auto"/>
        <w:contextualSpacing/>
        <w:jc w:val="both"/>
        <w:rPr>
          <w:rFonts w:eastAsia="Calibri"/>
          <w:sz w:val="28"/>
          <w:szCs w:val="28"/>
          <w:lang w:eastAsia="uk-UA"/>
        </w:rPr>
      </w:pPr>
      <w:r w:rsidRPr="0088107F">
        <w:rPr>
          <w:rFonts w:eastAsia="Calibri"/>
          <w:sz w:val="28"/>
          <w:szCs w:val="28"/>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88107F" w:rsidRPr="0088107F" w:rsidRDefault="0088107F" w:rsidP="0088107F">
      <w:pPr>
        <w:spacing w:after="0" w:line="240" w:lineRule="auto"/>
        <w:jc w:val="both"/>
        <w:rPr>
          <w:rFonts w:eastAsia="Times New Roman"/>
          <w:b/>
          <w:i/>
          <w:sz w:val="28"/>
          <w:szCs w:val="28"/>
          <w:lang w:eastAsia="uk-UA"/>
        </w:rPr>
      </w:pPr>
      <w:r w:rsidRPr="0088107F">
        <w:rPr>
          <w:rFonts w:eastAsia="Times New Roman"/>
          <w:b/>
          <w:i/>
          <w:sz w:val="28"/>
          <w:szCs w:val="28"/>
          <w:lang w:eastAsia="uk-UA"/>
        </w:rPr>
        <w:t>Оцінювання навчальних досягнень учнів 1-го класу з іноземних мов</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bCs/>
          <w:sz w:val="28"/>
          <w:szCs w:val="28"/>
          <w:lang w:eastAsia="ru-RU"/>
        </w:rPr>
        <w:t>Оцінювання</w:t>
      </w:r>
      <w:r w:rsidRPr="0088107F">
        <w:rPr>
          <w:rFonts w:eastAsia="Times New Roman"/>
          <w:b/>
          <w:bCs/>
          <w:sz w:val="28"/>
          <w:szCs w:val="28"/>
          <w:bdr w:val="none" w:sz="0" w:space="0" w:color="auto" w:frame="1"/>
          <w:lang w:eastAsia="ru-RU"/>
        </w:rPr>
        <w:t xml:space="preserve"> </w:t>
      </w:r>
      <w:r w:rsidRPr="0088107F">
        <w:rPr>
          <w:rFonts w:eastAsia="Times New Roman"/>
          <w:bCs/>
          <w:sz w:val="28"/>
          <w:szCs w:val="28"/>
          <w:bdr w:val="none" w:sz="0" w:space="0" w:color="auto" w:frame="1"/>
          <w:lang w:eastAsia="ru-RU"/>
        </w:rPr>
        <w:t>навчальних досягнень</w:t>
      </w:r>
      <w:r w:rsidRPr="0088107F">
        <w:rPr>
          <w:rFonts w:eastAsia="Times New Roman"/>
          <w:b/>
          <w:bCs/>
          <w:sz w:val="28"/>
          <w:szCs w:val="28"/>
          <w:bdr w:val="none" w:sz="0" w:space="0" w:color="auto" w:frame="1"/>
          <w:lang w:eastAsia="ru-RU"/>
        </w:rPr>
        <w:t xml:space="preserve"> </w:t>
      </w:r>
      <w:r w:rsidRPr="0088107F">
        <w:rPr>
          <w:rFonts w:eastAsia="Times New Roman"/>
          <w:sz w:val="28"/>
          <w:szCs w:val="28"/>
          <w:lang w:eastAsia="ru-RU"/>
        </w:rPr>
        <w:t xml:space="preserve">з іноземних мов </w:t>
      </w:r>
      <w:r w:rsidRPr="0088107F">
        <w:rPr>
          <w:rFonts w:eastAsia="Times New Roman"/>
          <w:bCs/>
          <w:sz w:val="28"/>
          <w:szCs w:val="28"/>
          <w:bdr w:val="none" w:sz="0" w:space="0" w:color="auto" w:frame="1"/>
          <w:lang w:eastAsia="ru-RU"/>
        </w:rPr>
        <w:t>учнів 1-х</w:t>
      </w:r>
      <w:r w:rsidRPr="0088107F">
        <w:rPr>
          <w:rFonts w:eastAsia="Times New Roman"/>
          <w:b/>
          <w:bCs/>
          <w:sz w:val="28"/>
          <w:szCs w:val="28"/>
          <w:bdr w:val="none" w:sz="0" w:space="0" w:color="auto" w:frame="1"/>
          <w:lang w:eastAsia="ru-RU"/>
        </w:rPr>
        <w:t xml:space="preserve"> </w:t>
      </w:r>
      <w:r w:rsidRPr="0088107F">
        <w:rPr>
          <w:rFonts w:eastAsia="Times New Roman"/>
          <w:bCs/>
          <w:sz w:val="28"/>
          <w:szCs w:val="28"/>
          <w:bdr w:val="none" w:sz="0" w:space="0" w:color="auto" w:frame="1"/>
          <w:lang w:eastAsia="ru-RU"/>
        </w:rPr>
        <w:t>класів</w:t>
      </w:r>
      <w:r w:rsidRPr="0088107F">
        <w:rPr>
          <w:rFonts w:eastAsia="Times New Roman"/>
          <w:b/>
          <w:sz w:val="28"/>
          <w:szCs w:val="28"/>
          <w:lang w:eastAsia="ru-RU"/>
        </w:rPr>
        <w:t> </w:t>
      </w:r>
      <w:r w:rsidRPr="0088107F">
        <w:rPr>
          <w:rFonts w:eastAsia="Times New Roman"/>
          <w:sz w:val="28"/>
          <w:szCs w:val="28"/>
          <w:lang w:eastAsia="ru-RU"/>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88107F">
        <w:rPr>
          <w:rFonts w:eastAsia="Times New Roman"/>
          <w:b/>
          <w:bCs/>
          <w:sz w:val="28"/>
          <w:szCs w:val="28"/>
          <w:lang w:eastAsia="ru-RU"/>
        </w:rPr>
        <w:t xml:space="preserve"> </w:t>
      </w:r>
      <w:r w:rsidRPr="0088107F">
        <w:rPr>
          <w:rFonts w:eastAsia="Times New Roman"/>
          <w:bCs/>
          <w:sz w:val="28"/>
          <w:szCs w:val="28"/>
          <w:lang w:eastAsia="ru-RU"/>
        </w:rPr>
        <w:t>мовного портфоліо,</w:t>
      </w:r>
      <w:r w:rsidRPr="0088107F">
        <w:rPr>
          <w:rFonts w:eastAsia="Times New Roman"/>
          <w:sz w:val="28"/>
          <w:szCs w:val="28"/>
          <w:lang w:eastAsia="ru-RU"/>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 xml:space="preserve">Під час іншомовного навчання в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88107F">
        <w:rPr>
          <w:rFonts w:eastAsia="Times New Roman"/>
          <w:i/>
          <w:sz w:val="28"/>
          <w:szCs w:val="28"/>
          <w:lang w:eastAsia="uk-UA"/>
        </w:rPr>
        <w:t>Кожен учень має власний стиль і темп навчання.</w:t>
      </w:r>
      <w:r w:rsidRPr="0088107F">
        <w:rPr>
          <w:rFonts w:eastAsia="Times New Roman"/>
          <w:b/>
          <w:sz w:val="28"/>
          <w:szCs w:val="28"/>
          <w:lang w:eastAsia="uk-UA"/>
        </w:rPr>
        <w:t xml:space="preserve"> </w:t>
      </w:r>
      <w:r w:rsidRPr="0088107F">
        <w:rPr>
          <w:rFonts w:eastAsia="Times New Roman"/>
          <w:sz w:val="28"/>
          <w:szCs w:val="28"/>
          <w:lang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88107F">
        <w:rPr>
          <w:rFonts w:eastAsia="Times New Roman"/>
          <w:sz w:val="28"/>
          <w:szCs w:val="28"/>
          <w:lang w:eastAsia="ru-RU"/>
        </w:rPr>
        <w:t xml:space="preserve">. </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 xml:space="preserve">Під час організації навчання взагалі і контролю в 1 класі зокрема важливо </w:t>
      </w:r>
      <w:r w:rsidRPr="0088107F">
        <w:rPr>
          <w:rFonts w:eastAsia="Times New Roman"/>
          <w:i/>
          <w:sz w:val="28"/>
          <w:szCs w:val="28"/>
          <w:lang w:eastAsia="uk-UA"/>
        </w:rPr>
        <w:t>створювати для учнів ситуацію успіху</w:t>
      </w:r>
      <w:r w:rsidRPr="0088107F">
        <w:rPr>
          <w:rFonts w:eastAsia="Times New Roman"/>
          <w:sz w:val="28"/>
          <w:szCs w:val="28"/>
          <w:lang w:eastAsia="uk-UA"/>
        </w:rPr>
        <w:t xml:space="preserve"> Навіть невеличке досягнення надихає дітей.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88107F">
        <w:rPr>
          <w:rFonts w:eastAsia="Times New Roman"/>
          <w:sz w:val="28"/>
          <w:szCs w:val="28"/>
          <w:lang w:eastAsia="ru-RU"/>
        </w:rPr>
        <w:t>"Добре</w:t>
      </w:r>
      <w:r w:rsidRPr="0088107F">
        <w:rPr>
          <w:rFonts w:eastAsia="Times New Roman"/>
          <w:i/>
          <w:iCs/>
          <w:sz w:val="28"/>
          <w:szCs w:val="28"/>
          <w:lang w:eastAsia="ru-RU"/>
        </w:rPr>
        <w:t>! Твоя буква А зараз набагато краща</w:t>
      </w:r>
      <w:r w:rsidRPr="0088107F">
        <w:rPr>
          <w:rFonts w:eastAsia="Times New Roman"/>
          <w:sz w:val="28"/>
          <w:szCs w:val="28"/>
          <w:lang w:eastAsia="ru-RU"/>
        </w:rPr>
        <w:t>".</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Враховуючи цю вікову особливість, а також важливу роль по</w:t>
      </w:r>
      <w:r w:rsidRPr="0088107F">
        <w:rPr>
          <w:rFonts w:eastAsia="Times New Roman"/>
          <w:sz w:val="28"/>
          <w:szCs w:val="28"/>
          <w:lang w:eastAsia="uk-UA"/>
        </w:rPr>
        <w:softHyphen/>
        <w:t xml:space="preserve">чаткової школи як «стартового майданчика» для того, щоб задати правильну «траєкторію польоту» не тільки в навчальній діяльності, а й в особистісному розвитку, учителю бажано використовувати систему </w:t>
      </w:r>
      <w:r w:rsidRPr="0088107F">
        <w:rPr>
          <w:rFonts w:eastAsia="Times New Roman"/>
          <w:b/>
          <w:i/>
          <w:iCs/>
          <w:sz w:val="28"/>
          <w:szCs w:val="28"/>
          <w:lang w:eastAsia="uk-UA"/>
        </w:rPr>
        <w:t>змістовної оцінки</w:t>
      </w:r>
      <w:r w:rsidRPr="0088107F">
        <w:rPr>
          <w:rFonts w:eastAsia="Times New Roman"/>
          <w:i/>
          <w:iCs/>
          <w:sz w:val="28"/>
          <w:szCs w:val="28"/>
          <w:lang w:eastAsia="uk-UA"/>
        </w:rPr>
        <w:t xml:space="preserve">, </w:t>
      </w:r>
      <w:r w:rsidRPr="0088107F">
        <w:rPr>
          <w:rFonts w:eastAsia="Times New Roman"/>
          <w:iCs/>
          <w:sz w:val="28"/>
          <w:szCs w:val="28"/>
          <w:lang w:eastAsia="uk-UA"/>
        </w:rPr>
        <w:t>яка на етапі 1 класу</w:t>
      </w:r>
      <w:r w:rsidRPr="0088107F">
        <w:rPr>
          <w:rFonts w:eastAsia="Times New Roman"/>
          <w:sz w:val="28"/>
          <w:szCs w:val="28"/>
          <w:lang w:eastAsia="uk-UA"/>
        </w:rPr>
        <w:t xml:space="preserve"> має включати обов’язкових два компоненти:</w:t>
      </w:r>
    </w:p>
    <w:p w:rsidR="0088107F" w:rsidRPr="0088107F" w:rsidRDefault="0088107F" w:rsidP="0088107F">
      <w:pPr>
        <w:tabs>
          <w:tab w:val="left" w:pos="1227"/>
        </w:tabs>
        <w:spacing w:after="0" w:line="240" w:lineRule="auto"/>
        <w:jc w:val="both"/>
        <w:rPr>
          <w:rFonts w:eastAsia="Times New Roman"/>
          <w:sz w:val="28"/>
          <w:szCs w:val="28"/>
          <w:lang w:eastAsia="uk-UA"/>
        </w:rPr>
      </w:pPr>
      <w:r w:rsidRPr="0088107F">
        <w:rPr>
          <w:rFonts w:eastAsia="Times New Roman"/>
          <w:sz w:val="28"/>
          <w:szCs w:val="28"/>
          <w:lang w:eastAsia="uk-UA"/>
        </w:rPr>
        <w:t xml:space="preserve">        1) доброзичливе ставлення до учня як до особистості;</w:t>
      </w:r>
    </w:p>
    <w:p w:rsidR="0088107F" w:rsidRPr="0088107F" w:rsidRDefault="0088107F" w:rsidP="0088107F">
      <w:pPr>
        <w:tabs>
          <w:tab w:val="left" w:pos="1275"/>
        </w:tabs>
        <w:spacing w:after="0" w:line="240" w:lineRule="auto"/>
        <w:jc w:val="both"/>
        <w:rPr>
          <w:rFonts w:eastAsia="Times New Roman"/>
          <w:sz w:val="28"/>
          <w:szCs w:val="28"/>
          <w:lang w:eastAsia="uk-UA"/>
        </w:rPr>
      </w:pPr>
      <w:r w:rsidRPr="0088107F">
        <w:rPr>
          <w:rFonts w:eastAsia="Times New Roman"/>
          <w:sz w:val="28"/>
          <w:szCs w:val="28"/>
          <w:lang w:eastAsia="uk-UA"/>
        </w:rPr>
        <w:t xml:space="preserve">        2) позитивне ставлення до зусиль учня, спрямованих на розв'язання задачі (навіть якщо ці зусилля не дали позитив</w:t>
      </w:r>
      <w:r w:rsidRPr="0088107F">
        <w:rPr>
          <w:rFonts w:eastAsia="Times New Roman"/>
          <w:sz w:val="28"/>
          <w:szCs w:val="28"/>
          <w:lang w:eastAsia="uk-UA"/>
        </w:rPr>
        <w:softHyphen/>
        <w:t xml:space="preserve">ного результату). </w:t>
      </w:r>
    </w:p>
    <w:p w:rsidR="0088107F" w:rsidRPr="0088107F" w:rsidRDefault="0088107F" w:rsidP="0088107F">
      <w:pPr>
        <w:tabs>
          <w:tab w:val="left" w:pos="1275"/>
        </w:tabs>
        <w:spacing w:after="0" w:line="240" w:lineRule="auto"/>
        <w:jc w:val="both"/>
        <w:rPr>
          <w:rFonts w:eastAsia="Times New Roman"/>
          <w:sz w:val="28"/>
          <w:szCs w:val="28"/>
          <w:lang w:eastAsia="ru-RU"/>
        </w:rPr>
      </w:pPr>
      <w:r w:rsidRPr="0088107F">
        <w:rPr>
          <w:rFonts w:eastAsia="Times New Roman"/>
          <w:sz w:val="28"/>
          <w:szCs w:val="28"/>
          <w:lang w:eastAsia="uk-UA"/>
        </w:rPr>
        <w:t xml:space="preserve">        Досвід свідчить, що в роботі з молодшими школярами виправ</w:t>
      </w:r>
      <w:r w:rsidRPr="0088107F">
        <w:rPr>
          <w:rFonts w:eastAsia="Times New Roman"/>
          <w:sz w:val="28"/>
          <w:szCs w:val="28"/>
          <w:lang w:eastAsia="uk-UA"/>
        </w:rPr>
        <w:softHyphen/>
        <w:t>довує себе система, за якою вони одержують тільки позитивну оцінку</w:t>
      </w:r>
      <w:r w:rsidRPr="0088107F">
        <w:rPr>
          <w:rFonts w:eastAsia="Times New Roman"/>
          <w:sz w:val="28"/>
          <w:szCs w:val="28"/>
          <w:lang w:eastAsia="ru-RU"/>
        </w:rPr>
        <w:t xml:space="preserve">. </w:t>
      </w:r>
      <w:r w:rsidRPr="0088107F">
        <w:rPr>
          <w:rFonts w:eastAsia="Times New Roman"/>
          <w:sz w:val="28"/>
          <w:szCs w:val="28"/>
          <w:lang w:eastAsia="uk-UA"/>
        </w:rPr>
        <w:t>Це дає можливість підтримати слабких учнів, запропо</w:t>
      </w:r>
      <w:r w:rsidRPr="0088107F">
        <w:rPr>
          <w:rFonts w:eastAsia="Times New Roman"/>
          <w:sz w:val="28"/>
          <w:szCs w:val="28"/>
          <w:lang w:eastAsia="uk-UA"/>
        </w:rPr>
        <w:softHyphen/>
        <w:t>нувавши їм легше завдання, тобто оцінюються зусилля кожного, враховуючи індивідуальні здібності.</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Інші компоненти змістовної оцінки такі як: </w:t>
      </w:r>
      <w:r w:rsidRPr="0088107F">
        <w:rPr>
          <w:rFonts w:eastAsia="Times New Roman"/>
          <w:i/>
          <w:sz w:val="28"/>
          <w:szCs w:val="28"/>
          <w:lang w:eastAsia="uk-UA"/>
        </w:rPr>
        <w:t>конкретний аналіз допущених учнем помилок і труднощів, що постали перед ним</w:t>
      </w:r>
      <w:r w:rsidRPr="0088107F">
        <w:rPr>
          <w:rFonts w:eastAsia="Times New Roman"/>
          <w:sz w:val="28"/>
          <w:szCs w:val="28"/>
          <w:lang w:eastAsia="uk-UA"/>
        </w:rPr>
        <w:t xml:space="preserve"> та </w:t>
      </w:r>
      <w:r w:rsidRPr="0088107F">
        <w:rPr>
          <w:rFonts w:eastAsia="Times New Roman"/>
          <w:i/>
          <w:sz w:val="28"/>
          <w:szCs w:val="28"/>
          <w:lang w:eastAsia="uk-UA"/>
        </w:rPr>
        <w:t xml:space="preserve">конкретні вказівки про те, </w:t>
      </w:r>
      <w:r w:rsidRPr="0088107F">
        <w:rPr>
          <w:rFonts w:eastAsia="Times New Roman"/>
          <w:i/>
          <w:sz w:val="28"/>
          <w:szCs w:val="28"/>
          <w:lang w:eastAsia="uk-UA"/>
        </w:rPr>
        <w:lastRenderedPageBreak/>
        <w:t>як покращити досягнутий ре</w:t>
      </w:r>
      <w:r w:rsidRPr="0088107F">
        <w:rPr>
          <w:rFonts w:eastAsia="Times New Roman"/>
          <w:i/>
          <w:sz w:val="28"/>
          <w:szCs w:val="28"/>
          <w:lang w:eastAsia="uk-UA"/>
        </w:rPr>
        <w:softHyphen/>
        <w:t xml:space="preserve">зультат, </w:t>
      </w:r>
      <w:r w:rsidRPr="0088107F">
        <w:rPr>
          <w:rFonts w:eastAsia="Times New Roman"/>
          <w:sz w:val="28"/>
          <w:szCs w:val="28"/>
          <w:lang w:eastAsia="uk-UA"/>
        </w:rPr>
        <w:t>не є  предметом розгляду в 1 класі, але стають актуальними на подальших навчальних етапах у початковій школі.</w:t>
      </w:r>
    </w:p>
    <w:p w:rsidR="0088107F" w:rsidRPr="0088107F" w:rsidRDefault="0088107F" w:rsidP="0088107F">
      <w:pPr>
        <w:spacing w:after="0" w:line="240" w:lineRule="auto"/>
        <w:jc w:val="both"/>
        <w:rPr>
          <w:rFonts w:eastAsia="Times New Roman"/>
          <w:sz w:val="28"/>
          <w:szCs w:val="28"/>
          <w:lang w:eastAsia="uk-UA"/>
        </w:rPr>
      </w:pPr>
      <w:r w:rsidRPr="0088107F">
        <w:rPr>
          <w:rFonts w:eastAsia="Times New Roman"/>
          <w:sz w:val="28"/>
          <w:szCs w:val="28"/>
          <w:lang w:eastAsia="ru-RU"/>
        </w:rPr>
        <w:t xml:space="preserve">       </w:t>
      </w:r>
      <w:r w:rsidRPr="0088107F">
        <w:rPr>
          <w:rFonts w:eastAsia="Times New Roman"/>
          <w:sz w:val="28"/>
          <w:szCs w:val="28"/>
          <w:lang w:eastAsia="uk-UA"/>
        </w:rPr>
        <w:t xml:space="preserve">У процесі засвоєння знань для першокласника важливе значення має </w:t>
      </w:r>
      <w:r w:rsidRPr="0088107F">
        <w:rPr>
          <w:rFonts w:eastAsia="Times New Roman"/>
          <w:b/>
          <w:i/>
          <w:sz w:val="28"/>
          <w:szCs w:val="28"/>
          <w:lang w:eastAsia="uk-UA"/>
        </w:rPr>
        <w:t>становлення елементів рефлексії</w:t>
      </w:r>
      <w:r w:rsidRPr="0088107F">
        <w:rPr>
          <w:rFonts w:eastAsia="Times New Roman"/>
          <w:sz w:val="28"/>
          <w:szCs w:val="28"/>
          <w:lang w:eastAsia="uk-UA"/>
        </w:rPr>
        <w:t>,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в повному обсязі мають сформуватися тільки наприкінці молодшого шкільного віку.</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Слід зазначити, що здатність </w:t>
      </w:r>
      <w:r w:rsidRPr="0088107F">
        <w:rPr>
          <w:rFonts w:eastAsia="Times New Roman"/>
          <w:sz w:val="28"/>
          <w:szCs w:val="28"/>
          <w:lang w:eastAsia="ru-RU"/>
        </w:rPr>
        <w:t xml:space="preserve">до </w:t>
      </w:r>
      <w:r w:rsidRPr="0088107F">
        <w:rPr>
          <w:rFonts w:eastAsia="Times New Roman"/>
          <w:sz w:val="28"/>
          <w:szCs w:val="28"/>
          <w:lang w:eastAsia="uk-UA"/>
        </w:rPr>
        <w:t xml:space="preserve">персональної (автономної) рефлексії в дітей </w:t>
      </w:r>
      <w:r w:rsidRPr="0088107F">
        <w:rPr>
          <w:rFonts w:eastAsia="Times New Roman"/>
          <w:sz w:val="28"/>
          <w:szCs w:val="28"/>
          <w:lang w:eastAsia="ru-RU"/>
        </w:rPr>
        <w:t xml:space="preserve">6-7 </w:t>
      </w:r>
      <w:r w:rsidRPr="0088107F">
        <w:rPr>
          <w:rFonts w:eastAsia="Times New Roman"/>
          <w:sz w:val="28"/>
          <w:szCs w:val="28"/>
          <w:lang w:eastAsia="uk-UA"/>
        </w:rPr>
        <w:t>років є достатньо обмеженою, але можливості для її розвитку актуалізуються в груповій формі</w:t>
      </w:r>
      <w:r w:rsidRPr="0088107F">
        <w:rPr>
          <w:rFonts w:eastAsia="Times New Roman"/>
          <w:sz w:val="28"/>
          <w:szCs w:val="28"/>
          <w:lang w:eastAsia="ru-RU"/>
        </w:rPr>
        <w:t xml:space="preserve">. </w:t>
      </w:r>
      <w:r w:rsidRPr="0088107F">
        <w:rPr>
          <w:rFonts w:eastAsia="Times New Roman"/>
          <w:sz w:val="28"/>
          <w:szCs w:val="28"/>
          <w:lang w:eastAsia="uk-UA"/>
        </w:rPr>
        <w:t>Умовою розвитку рефлексії в цьому віці є включення дитини у взаємодію з наступним (ретроспективним)</w:t>
      </w:r>
      <w:r w:rsidRPr="0088107F">
        <w:rPr>
          <w:rFonts w:eastAsia="Times New Roman"/>
          <w:sz w:val="28"/>
          <w:szCs w:val="28"/>
          <w:lang w:eastAsia="ru-RU"/>
        </w:rPr>
        <w:t xml:space="preserve"> </w:t>
      </w:r>
      <w:r w:rsidRPr="0088107F">
        <w:rPr>
          <w:rFonts w:eastAsia="Times New Roman"/>
          <w:sz w:val="28"/>
          <w:szCs w:val="28"/>
          <w:lang w:eastAsia="uk-UA"/>
        </w:rPr>
        <w:t>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88107F" w:rsidRPr="0088107F" w:rsidRDefault="0088107F" w:rsidP="0088107F">
      <w:pPr>
        <w:spacing w:after="0" w:line="240" w:lineRule="auto"/>
        <w:jc w:val="both"/>
        <w:rPr>
          <w:rFonts w:eastAsia="Times New Roman"/>
          <w:i/>
          <w:sz w:val="28"/>
          <w:szCs w:val="28"/>
          <w:lang w:eastAsia="ru-RU"/>
        </w:rPr>
      </w:pPr>
      <w:r w:rsidRPr="0088107F">
        <w:rPr>
          <w:rFonts w:eastAsia="Times New Roman"/>
          <w:sz w:val="28"/>
          <w:szCs w:val="28"/>
          <w:lang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88107F">
        <w:rPr>
          <w:rFonts w:eastAsia="Times New Roman"/>
          <w:sz w:val="28"/>
          <w:szCs w:val="28"/>
          <w:lang w:eastAsia="ru-RU"/>
        </w:rPr>
        <w:t xml:space="preserve">- </w:t>
      </w:r>
      <w:r w:rsidRPr="0088107F">
        <w:rPr>
          <w:rFonts w:eastAsia="Times New Roman"/>
          <w:sz w:val="28"/>
          <w:szCs w:val="28"/>
          <w:lang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88107F">
        <w:rPr>
          <w:rFonts w:eastAsia="Times New Roman"/>
          <w:i/>
          <w:sz w:val="28"/>
          <w:szCs w:val="28"/>
          <w:lang w:eastAsia="uk-UA"/>
        </w:rPr>
        <w:t>рефлексивні дії здебільшого мають вбиратися дитиною у збагаченому середовищі самостійно, ніж ним треба навчати.</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Таким чином, 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 що такі порівняння не повинні закріплюватися вчителем в лінійній логіці "добро </w:t>
      </w:r>
      <w:r w:rsidRPr="0088107F">
        <w:rPr>
          <w:rFonts w:eastAsia="Times New Roman"/>
          <w:sz w:val="28"/>
          <w:szCs w:val="28"/>
          <w:lang w:eastAsia="ru-RU"/>
        </w:rPr>
        <w:t xml:space="preserve">- </w:t>
      </w:r>
      <w:r w:rsidRPr="0088107F">
        <w:rPr>
          <w:rFonts w:eastAsia="Times New Roman"/>
          <w:sz w:val="28"/>
          <w:szCs w:val="28"/>
          <w:lang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в 1 класі дитину орієнтують у другому рівні цілісності рефлексії на рівні феноменологізацій: </w:t>
      </w:r>
      <w:r w:rsidRPr="0088107F">
        <w:rPr>
          <w:rFonts w:eastAsia="Times New Roman"/>
          <w:i/>
          <w:sz w:val="28"/>
          <w:szCs w:val="28"/>
          <w:lang w:eastAsia="uk-UA"/>
        </w:rPr>
        <w:t>пам'ятаю, згадую, забув, хвилююсь</w:t>
      </w:r>
      <w:r w:rsidRPr="0088107F">
        <w:rPr>
          <w:rFonts w:eastAsia="Times New Roman"/>
          <w:sz w:val="28"/>
          <w:szCs w:val="28"/>
          <w:lang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88107F" w:rsidRPr="0088107F" w:rsidRDefault="0088107F" w:rsidP="0088107F">
      <w:pPr>
        <w:spacing w:after="0" w:line="240" w:lineRule="auto"/>
        <w:jc w:val="both"/>
        <w:rPr>
          <w:rFonts w:eastAsia="Times New Roman"/>
          <w:b/>
          <w:i/>
          <w:sz w:val="28"/>
          <w:szCs w:val="28"/>
          <w:lang w:eastAsia="ru-RU"/>
        </w:rPr>
      </w:pPr>
      <w:r w:rsidRPr="0088107F">
        <w:rPr>
          <w:rFonts w:eastAsia="Times New Roman"/>
          <w:sz w:val="28"/>
          <w:szCs w:val="28"/>
          <w:lang w:eastAsia="uk-UA"/>
        </w:rPr>
        <w:t xml:space="preserve">     </w:t>
      </w:r>
      <w:r w:rsidRPr="0088107F">
        <w:rPr>
          <w:rFonts w:eastAsia="Times New Roman"/>
          <w:sz w:val="28"/>
          <w:szCs w:val="28"/>
          <w:lang w:eastAsia="uk-UA"/>
        </w:rPr>
        <w:tab/>
      </w:r>
      <w:r w:rsidRPr="0088107F">
        <w:rPr>
          <w:rFonts w:eastAsia="Times New Roman"/>
          <w:b/>
          <w:i/>
          <w:sz w:val="28"/>
          <w:szCs w:val="28"/>
          <w:lang w:eastAsia="ru-RU"/>
        </w:rPr>
        <w:t xml:space="preserve">Навчально-методичне забезпечення  учнів 1-х класів з іноземних мов </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Під час навчання  мови першокласників учитель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w:t>
      </w:r>
      <w:r w:rsidRPr="0088107F">
        <w:rPr>
          <w:rFonts w:eastAsia="Times New Roman"/>
          <w:spacing w:val="-6"/>
          <w:sz w:val="28"/>
          <w:szCs w:val="28"/>
          <w:lang w:eastAsia="ru-RU"/>
        </w:rPr>
        <w:lastRenderedPageBreak/>
        <w:t>танцювати, розповідати вірші, виконувати фізичні рухи, розігрувати короткі сценки тощо).</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учителю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8107F">
        <w:rPr>
          <w:rFonts w:eastAsia="Times New Roman"/>
          <w:i/>
          <w:spacing w:val="-6"/>
          <w:sz w:val="28"/>
          <w:szCs w:val="28"/>
          <w:lang w:eastAsia="ru-RU"/>
        </w:rPr>
        <w:t xml:space="preserve">приймати участь і грати разом з дитиною </w:t>
      </w:r>
      <w:r w:rsidRPr="0088107F">
        <w:rPr>
          <w:rFonts w:eastAsia="Times New Roman"/>
          <w:spacing w:val="-6"/>
          <w:sz w:val="28"/>
          <w:szCs w:val="28"/>
          <w:lang w:eastAsia="ru-RU"/>
        </w:rPr>
        <w:t>тому, що атмосфера гри руйнується під оком стороннього спостерігача.</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Навчання через </w:t>
      </w:r>
      <w:r w:rsidRPr="0088107F">
        <w:rPr>
          <w:rFonts w:eastAsia="Times New Roman"/>
          <w:b/>
          <w:i/>
          <w:spacing w:val="-6"/>
          <w:sz w:val="28"/>
          <w:szCs w:val="28"/>
          <w:lang w:eastAsia="ru-RU"/>
        </w:rPr>
        <w:t>прямий досвід</w:t>
      </w:r>
      <w:r w:rsidRPr="0088107F">
        <w:rPr>
          <w:rFonts w:eastAsia="Times New Roman"/>
          <w:spacing w:val="-6"/>
          <w:sz w:val="28"/>
          <w:szCs w:val="28"/>
          <w:lang w:eastAsia="ru-RU"/>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88107F">
        <w:rPr>
          <w:rFonts w:eastAsia="Times New Roman"/>
          <w:spacing w:val="-6"/>
          <w:sz w:val="28"/>
          <w:szCs w:val="28"/>
          <w:vertAlign w:val="superscript"/>
          <w:lang w:eastAsia="ru-RU"/>
        </w:rPr>
        <w:t xml:space="preserve"> </w:t>
      </w:r>
      <w:r w:rsidRPr="0088107F">
        <w:rPr>
          <w:rFonts w:eastAsia="Times New Roman"/>
          <w:spacing w:val="-6"/>
          <w:sz w:val="28"/>
          <w:szCs w:val="28"/>
          <w:vertAlign w:val="superscript"/>
          <w:lang w:eastAsia="ru-RU"/>
        </w:rPr>
        <w:footnoteReference w:id="1"/>
      </w:r>
      <w:r w:rsidRPr="0088107F">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88107F">
        <w:rPr>
          <w:rFonts w:eastAsia="Times New Roman"/>
          <w:i/>
          <w:spacing w:val="-6"/>
          <w:sz w:val="28"/>
          <w:szCs w:val="28"/>
          <w:lang w:eastAsia="ru-RU"/>
        </w:rPr>
        <w:t xml:space="preserve">. </w:t>
      </w:r>
      <w:r w:rsidRPr="0088107F">
        <w:rPr>
          <w:rFonts w:eastAsia="Times New Roman"/>
          <w:b/>
          <w:i/>
          <w:spacing w:val="-6"/>
          <w:sz w:val="28"/>
          <w:szCs w:val="28"/>
          <w:lang w:eastAsia="ru-RU"/>
        </w:rPr>
        <w:t>Метод розповідання історій</w:t>
      </w:r>
      <w:r w:rsidRPr="0088107F">
        <w:rPr>
          <w:rFonts w:eastAsia="Times New Roman"/>
          <w:spacing w:val="-6"/>
          <w:sz w:val="28"/>
          <w:szCs w:val="28"/>
          <w:lang w:eastAsia="ru-RU"/>
        </w:rPr>
        <w:t xml:space="preserve">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8107F" w:rsidRPr="0088107F" w:rsidRDefault="0088107F" w:rsidP="0088107F">
      <w:pPr>
        <w:spacing w:after="0" w:line="240" w:lineRule="auto"/>
        <w:jc w:val="both"/>
        <w:rPr>
          <w:rFonts w:eastAsia="Calibri"/>
          <w:spacing w:val="-6"/>
          <w:sz w:val="28"/>
          <w:szCs w:val="28"/>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за допомогою дорослих, а потім самостійно. Є багато видів театру для дітей (тіньовий, настільний, пальчиковий, іграшковий і т.п.) і зазвичай </w:t>
      </w:r>
      <w:r w:rsidRPr="0088107F">
        <w:rPr>
          <w:rFonts w:eastAsia="Times New Roman"/>
          <w:b/>
          <w:i/>
          <w:spacing w:val="-6"/>
          <w:sz w:val="28"/>
          <w:szCs w:val="28"/>
          <w:lang w:eastAsia="ru-RU"/>
        </w:rPr>
        <w:t>прийоми</w:t>
      </w:r>
      <w:r w:rsidRPr="0088107F">
        <w:rPr>
          <w:rFonts w:eastAsia="Calibri"/>
          <w:b/>
          <w:spacing w:val="-6"/>
          <w:sz w:val="28"/>
          <w:szCs w:val="28"/>
        </w:rPr>
        <w:t xml:space="preserve"> театру</w:t>
      </w:r>
      <w:r w:rsidRPr="0088107F">
        <w:rPr>
          <w:rFonts w:eastAsia="Calibri"/>
          <w:spacing w:val="-6"/>
          <w:sz w:val="28"/>
          <w:szCs w:val="28"/>
        </w:rPr>
        <w:t xml:space="preserve"> забезпечують можливістю розіграти найрізноманітніші елементарні комунікативні ситуації відповідно до віку дитини.</w:t>
      </w:r>
    </w:p>
    <w:p w:rsidR="0088107F" w:rsidRPr="0088107F" w:rsidRDefault="0088107F" w:rsidP="0088107F">
      <w:pPr>
        <w:spacing w:after="0" w:line="240" w:lineRule="auto"/>
        <w:jc w:val="both"/>
        <w:rPr>
          <w:rFonts w:eastAsia="Calibri"/>
          <w:spacing w:val="-6"/>
          <w:sz w:val="28"/>
          <w:szCs w:val="28"/>
        </w:rPr>
      </w:pPr>
      <w:r w:rsidRPr="0088107F">
        <w:rPr>
          <w:rFonts w:eastAsia="Calibri"/>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8107F" w:rsidRPr="0088107F" w:rsidRDefault="0088107F" w:rsidP="0088107F">
      <w:pPr>
        <w:spacing w:after="0" w:line="240" w:lineRule="auto"/>
        <w:jc w:val="both"/>
        <w:rPr>
          <w:rFonts w:eastAsia="Calibri"/>
          <w:sz w:val="28"/>
          <w:szCs w:val="28"/>
          <w:lang w:eastAsia="uk-UA"/>
        </w:rPr>
      </w:pPr>
      <w:r w:rsidRPr="0088107F">
        <w:rPr>
          <w:rFonts w:eastAsia="Calibri"/>
          <w:spacing w:val="-6"/>
          <w:sz w:val="28"/>
          <w:szCs w:val="28"/>
        </w:rPr>
        <w:lastRenderedPageBreak/>
        <w:t xml:space="preserve">     </w:t>
      </w:r>
      <w:r w:rsidRPr="0088107F">
        <w:rPr>
          <w:rFonts w:eastAsia="Calibri"/>
          <w:sz w:val="28"/>
          <w:szCs w:val="28"/>
          <w:lang w:eastAsia="uk-UA"/>
        </w:rPr>
        <w:t xml:space="preserve">Перед тим, як розпочати </w:t>
      </w:r>
      <w:r w:rsidRPr="0088107F">
        <w:rPr>
          <w:rFonts w:eastAsia="Calibri"/>
          <w:i/>
          <w:sz w:val="28"/>
          <w:szCs w:val="28"/>
          <w:lang w:eastAsia="uk-UA"/>
        </w:rPr>
        <w:t>читання</w:t>
      </w:r>
      <w:r w:rsidRPr="0088107F">
        <w:rPr>
          <w:rFonts w:eastAsia="Calibri"/>
          <w:sz w:val="28"/>
          <w:szCs w:val="28"/>
          <w:lang w:eastAsia="uk-UA"/>
        </w:rPr>
        <w:t xml:space="preserve"> і </w:t>
      </w:r>
      <w:r w:rsidRPr="0088107F">
        <w:rPr>
          <w:rFonts w:eastAsia="Calibri"/>
          <w:i/>
          <w:sz w:val="28"/>
          <w:szCs w:val="28"/>
          <w:lang w:eastAsia="uk-UA"/>
        </w:rPr>
        <w:t>письмо</w:t>
      </w:r>
      <w:r w:rsidRPr="0088107F">
        <w:rPr>
          <w:rFonts w:eastAsia="Calibri"/>
          <w:sz w:val="28"/>
          <w:szCs w:val="28"/>
          <w:lang w:eastAsia="uk-UA"/>
        </w:rPr>
        <w:t>, потрібно створити необ</w:t>
      </w:r>
      <w:r w:rsidRPr="0088107F">
        <w:rPr>
          <w:rFonts w:eastAsia="Calibri"/>
          <w:sz w:val="28"/>
          <w:szCs w:val="28"/>
          <w:lang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8107F" w:rsidRPr="0088107F" w:rsidRDefault="0088107F" w:rsidP="0088107F">
      <w:pPr>
        <w:spacing w:after="0" w:line="240" w:lineRule="auto"/>
        <w:jc w:val="both"/>
        <w:rPr>
          <w:rFonts w:eastAsia="Calibri"/>
          <w:sz w:val="28"/>
          <w:szCs w:val="28"/>
          <w:lang w:eastAsia="uk-UA"/>
        </w:rPr>
      </w:pPr>
      <w:r w:rsidRPr="0088107F">
        <w:rPr>
          <w:rFonts w:eastAsia="Calibri"/>
          <w:sz w:val="28"/>
          <w:szCs w:val="28"/>
          <w:lang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8107F">
        <w:rPr>
          <w:rFonts w:eastAsia="Calibri"/>
          <w:sz w:val="28"/>
          <w:szCs w:val="28"/>
          <w:lang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8107F">
        <w:rPr>
          <w:rFonts w:eastAsia="Calibri"/>
          <w:sz w:val="28"/>
          <w:szCs w:val="28"/>
          <w:lang w:eastAsia="uk-UA"/>
        </w:rPr>
        <w:softHyphen/>
        <w:t xml:space="preserve">ми </w:t>
      </w:r>
      <w:r w:rsidRPr="0088107F">
        <w:rPr>
          <w:rFonts w:eastAsia="Calibri"/>
          <w:sz w:val="28"/>
          <w:szCs w:val="28"/>
        </w:rPr>
        <w:t xml:space="preserve">- </w:t>
      </w:r>
      <w:r w:rsidRPr="0088107F">
        <w:rPr>
          <w:rFonts w:eastAsia="Calibri"/>
          <w:sz w:val="28"/>
          <w:szCs w:val="28"/>
          <w:lang w:eastAsia="uk-UA"/>
        </w:rPr>
        <w:t xml:space="preserve">вимовляти найхарактерніший для тої чи іншої літери звук, який вона продукує. Потрібно продумати презентацію кожної букви, а також відповідного </w:t>
      </w:r>
      <w:r w:rsidRPr="0088107F">
        <w:rPr>
          <w:rFonts w:eastAsia="Calibri"/>
          <w:sz w:val="28"/>
          <w:szCs w:val="28"/>
        </w:rPr>
        <w:t xml:space="preserve">слова-символу, </w:t>
      </w:r>
      <w:r w:rsidRPr="0088107F">
        <w:rPr>
          <w:rFonts w:eastAsia="Calibri"/>
          <w:sz w:val="28"/>
          <w:szCs w:val="28"/>
          <w:lang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8107F">
        <w:rPr>
          <w:rFonts w:eastAsia="Calibri"/>
          <w:sz w:val="28"/>
          <w:szCs w:val="28"/>
          <w:lang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8107F">
        <w:rPr>
          <w:rFonts w:eastAsia="Calibri"/>
          <w:sz w:val="28"/>
          <w:szCs w:val="28"/>
          <w:lang w:eastAsia="uk-UA"/>
        </w:rPr>
        <w:softHyphen/>
        <w:t xml:space="preserve">ному написанню перших слів. </w:t>
      </w:r>
    </w:p>
    <w:p w:rsidR="0088107F" w:rsidRPr="0088107F" w:rsidRDefault="0088107F" w:rsidP="0088107F">
      <w:pPr>
        <w:spacing w:after="0" w:line="240" w:lineRule="auto"/>
        <w:jc w:val="both"/>
        <w:rPr>
          <w:rFonts w:eastAsia="Calibri"/>
          <w:sz w:val="28"/>
          <w:szCs w:val="28"/>
        </w:rPr>
      </w:pPr>
      <w:r w:rsidRPr="0088107F">
        <w:rPr>
          <w:rFonts w:eastAsia="Calibri"/>
          <w:sz w:val="28"/>
          <w:szCs w:val="28"/>
          <w:lang w:eastAsia="uk-UA"/>
        </w:rPr>
        <w:t xml:space="preserve">     Зауважимо, що діти шестилітнього віку навчаються читати не за пра</w:t>
      </w:r>
      <w:r w:rsidRPr="0088107F">
        <w:rPr>
          <w:rFonts w:eastAsia="Calibri"/>
          <w:sz w:val="28"/>
          <w:szCs w:val="28"/>
          <w:lang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8107F">
        <w:rPr>
          <w:rFonts w:eastAsia="Calibri"/>
          <w:sz w:val="28"/>
          <w:szCs w:val="28"/>
          <w:lang w:eastAsia="uk-UA"/>
        </w:rPr>
        <w:softHyphen/>
        <w:t>ти елементарні речення, які можна укласти з ними та відтворюва</w:t>
      </w:r>
      <w:r w:rsidRPr="0088107F">
        <w:rPr>
          <w:rFonts w:eastAsia="Calibri"/>
          <w:sz w:val="28"/>
          <w:szCs w:val="28"/>
          <w:lang w:eastAsia="uk-UA"/>
        </w:rPr>
        <w:softHyphen/>
        <w:t>ти на письмі за зразком.</w:t>
      </w:r>
    </w:p>
    <w:p w:rsidR="0088107F" w:rsidRPr="0088107F" w:rsidRDefault="0088107F" w:rsidP="0088107F">
      <w:pPr>
        <w:autoSpaceDE w:val="0"/>
        <w:autoSpaceDN w:val="0"/>
        <w:adjustRightInd w:val="0"/>
        <w:spacing w:after="0" w:line="240" w:lineRule="auto"/>
        <w:contextualSpacing/>
        <w:jc w:val="both"/>
        <w:rPr>
          <w:rFonts w:eastAsia="Times New Roman"/>
          <w:sz w:val="28"/>
          <w:szCs w:val="28"/>
          <w:lang w:eastAsia="ru-RU"/>
        </w:rPr>
      </w:pPr>
      <w:r w:rsidRPr="0088107F">
        <w:rPr>
          <w:rFonts w:eastAsia="Times New Roman"/>
          <w:sz w:val="28"/>
          <w:szCs w:val="28"/>
          <w:lang w:eastAsia="ru-RU"/>
        </w:rPr>
        <w:t xml:space="preserve">       Вивчення</w:t>
      </w:r>
      <w:r w:rsidRPr="0088107F">
        <w:rPr>
          <w:rFonts w:eastAsia="Times New Roman"/>
          <w:sz w:val="28"/>
          <w:szCs w:val="20"/>
          <w:lang w:eastAsia="ru-RU"/>
        </w:rPr>
        <w:t xml:space="preserve"> іноземних мов у 2018-2019 навчальному році буде здійснюватися за </w:t>
      </w:r>
      <w:r w:rsidRPr="0088107F">
        <w:rPr>
          <w:rFonts w:eastAsia="Times New Roman"/>
          <w:sz w:val="28"/>
          <w:szCs w:val="28"/>
          <w:lang w:eastAsia="ru-RU"/>
        </w:rPr>
        <w:t xml:space="preserve"> декількома Державними стандартами та  Типовими освітніми програмами, а саме:</w:t>
      </w:r>
    </w:p>
    <w:p w:rsidR="0088107F" w:rsidRPr="0088107F" w:rsidRDefault="0088107F" w:rsidP="0088107F">
      <w:pPr>
        <w:numPr>
          <w:ilvl w:val="0"/>
          <w:numId w:val="6"/>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для учнів 1 перших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для учнів 2-4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України від 20.04.2018 № 405; </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та затверджена наказом МОН України від 20.04.2018 № 408;</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 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w:t>
      </w:r>
      <w:r w:rsidRPr="0088107F">
        <w:rPr>
          <w:rFonts w:eastAsia="Calibri"/>
          <w:sz w:val="28"/>
          <w:szCs w:val="28"/>
        </w:rPr>
        <w:lastRenderedPageBreak/>
        <w:t>розроблена на виконання Закону України «Про освіту» і затверджена наказом МОН від 20.04.2018 № 407;</w:t>
      </w:r>
    </w:p>
    <w:p w:rsidR="0088107F" w:rsidRPr="0088107F" w:rsidRDefault="0088107F" w:rsidP="0088107F">
      <w:pPr>
        <w:spacing w:after="0" w:line="240" w:lineRule="auto"/>
        <w:jc w:val="both"/>
        <w:rPr>
          <w:rFonts w:eastAsia="Calibri"/>
          <w:sz w:val="28"/>
          <w:szCs w:val="28"/>
          <w:lang w:eastAsia="ru-RU"/>
        </w:rPr>
      </w:pPr>
      <w:r w:rsidRPr="0088107F">
        <w:rPr>
          <w:rFonts w:eastAsia="Calibri"/>
          <w:sz w:val="28"/>
          <w:szCs w:val="28"/>
          <w:lang w:eastAsia="ru-RU"/>
        </w:rPr>
        <w:t xml:space="preserve">       </w:t>
      </w:r>
      <w:r w:rsidRPr="0088107F">
        <w:rPr>
          <w:rFonts w:eastAsia="Calibri"/>
          <w:sz w:val="28"/>
          <w:szCs w:val="28"/>
          <w:lang w:eastAsia="ru-RU"/>
        </w:rPr>
        <w:tab/>
        <w:t xml:space="preserve">Відповідно до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88107F">
        <w:rPr>
          <w:rFonts w:eastAsia="Calibri"/>
          <w:b/>
          <w:i/>
          <w:sz w:val="28"/>
          <w:szCs w:val="28"/>
          <w:lang w:eastAsia="ru-RU"/>
        </w:rPr>
        <w:t>навчальних планів</w:t>
      </w:r>
      <w:r w:rsidRPr="0088107F">
        <w:rPr>
          <w:rFonts w:eastAsia="Calibri"/>
          <w:b/>
          <w:sz w:val="28"/>
          <w:szCs w:val="28"/>
          <w:lang w:eastAsia="ru-RU"/>
        </w:rPr>
        <w:t>.</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Calibri"/>
          <w:sz w:val="28"/>
          <w:szCs w:val="28"/>
          <w:lang w:eastAsia="ru-RU"/>
        </w:rPr>
        <w:t xml:space="preserve">Навчальний план для класів закладів середньої освіти розроблено відповідно до Державного стандарту, з метою його впровадження в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sz w:val="28"/>
          <w:szCs w:val="28"/>
          <w:lang w:eastAsia="ru-RU"/>
        </w:rPr>
        <w:t>Предмети та курси за вибором визначаються  закладами освіти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88107F" w:rsidRPr="0088107F" w:rsidRDefault="0088107F" w:rsidP="0088107F">
      <w:pPr>
        <w:spacing w:after="0" w:line="240" w:lineRule="auto"/>
        <w:ind w:firstLine="708"/>
        <w:contextualSpacing/>
        <w:jc w:val="both"/>
        <w:rPr>
          <w:rFonts w:eastAsia="Times New Roman"/>
          <w:b/>
          <w:i/>
          <w:sz w:val="28"/>
          <w:szCs w:val="28"/>
          <w:lang w:eastAsia="ru-RU"/>
        </w:rPr>
      </w:pPr>
      <w:r w:rsidRPr="0088107F">
        <w:rPr>
          <w:rFonts w:eastAsia="Times New Roman"/>
          <w:sz w:val="28"/>
          <w:szCs w:val="28"/>
          <w:lang w:eastAsia="ru-RU"/>
        </w:rPr>
        <w:t>Звертаємо</w:t>
      </w:r>
      <w:r w:rsidRPr="0088107F">
        <w:rPr>
          <w:rFonts w:eastAsia="Times New Roman"/>
          <w:sz w:val="28"/>
          <w:szCs w:val="20"/>
          <w:lang w:eastAsia="ru-RU"/>
        </w:rPr>
        <w:t xml:space="preserve"> увагу на те, що як і в попередні роки </w:t>
      </w:r>
      <w:r w:rsidRPr="0088107F">
        <w:rPr>
          <w:rFonts w:eastAsia="Times New Roman"/>
          <w:sz w:val="28"/>
          <w:szCs w:val="28"/>
          <w:lang w:eastAsia="ru-RU"/>
        </w:rPr>
        <w:t xml:space="preserve"> заклад освіти</w:t>
      </w:r>
      <w:r w:rsidRPr="0088107F">
        <w:rPr>
          <w:rFonts w:eastAsia="Times New Roman"/>
          <w:sz w:val="28"/>
          <w:szCs w:val="20"/>
          <w:lang w:eastAsia="ru-RU"/>
        </w:rPr>
        <w:t xml:space="preserve"> </w:t>
      </w:r>
      <w:r w:rsidRPr="0088107F">
        <w:rPr>
          <w:rFonts w:eastAsia="Times New Roman"/>
          <w:sz w:val="28"/>
          <w:szCs w:val="28"/>
          <w:lang w:eastAsia="ru-RU"/>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88107F">
        <w:rPr>
          <w:rFonts w:eastAsia="Times New Roman"/>
          <w:b/>
          <w:i/>
          <w:sz w:val="28"/>
          <w:szCs w:val="28"/>
          <w:lang w:eastAsia="ru-RU"/>
        </w:rPr>
        <w:t xml:space="preserve">самостійно.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i/>
          <w:sz w:val="28"/>
          <w:szCs w:val="28"/>
          <w:lang w:eastAsia="ru-RU"/>
        </w:rPr>
        <w:t xml:space="preserve">Залишається чинним </w:t>
      </w:r>
      <w:r w:rsidRPr="0088107F">
        <w:rPr>
          <w:rFonts w:eastAsia="Times New Roman"/>
          <w:b/>
          <w:bCs/>
          <w:i/>
          <w:color w:val="1A1A1A"/>
          <w:sz w:val="28"/>
          <w:szCs w:val="28"/>
          <w:bdr w:val="none" w:sz="0" w:space="0" w:color="auto" w:frame="1"/>
          <w:shd w:val="clear" w:color="auto" w:fill="FFFFFF"/>
          <w:lang w:eastAsia="ru-RU"/>
        </w:rPr>
        <w:t>наказ  Міністерства  від 07.08.15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88107F">
        <w:rPr>
          <w:rFonts w:eastAsia="Times New Roman"/>
          <w:i/>
          <w:sz w:val="28"/>
          <w:szCs w:val="28"/>
          <w:lang w:eastAsia="ru-RU"/>
        </w:rPr>
        <w:t xml:space="preserve">  </w:t>
      </w:r>
      <w:r w:rsidRPr="0088107F">
        <w:rPr>
          <w:rFonts w:eastAsia="Times New Roman"/>
          <w:sz w:val="28"/>
          <w:szCs w:val="28"/>
          <w:lang w:eastAsia="ru-RU"/>
        </w:rPr>
        <w:t>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Дозволяється використовувати підручники, що видані в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1" w:name="_Hlk485283718"/>
      <w:r w:rsidRPr="0088107F">
        <w:rPr>
          <w:rFonts w:eastAsia="Times New Roman"/>
          <w:sz w:val="28"/>
          <w:szCs w:val="28"/>
          <w:lang w:eastAsia="ru-RU"/>
        </w:rPr>
        <w:t xml:space="preserve">Програма не обмежує самостійність та творчу ініціативу вчителя, передбачаючи гнучкість у виборі та </w:t>
      </w:r>
      <w:r w:rsidRPr="0088107F">
        <w:rPr>
          <w:rFonts w:eastAsia="Times New Roman"/>
          <w:sz w:val="28"/>
          <w:szCs w:val="28"/>
          <w:lang w:eastAsia="ru-RU"/>
        </w:rPr>
        <w:lastRenderedPageBreak/>
        <w:t>розподілі навчального матеріалу відповідно до потреб учнів та обраних засобів навчання.</w:t>
      </w:r>
      <w:bookmarkEnd w:id="1"/>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У закладах загальної середньої освіти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8" w:history="1">
        <w:r w:rsidRPr="0088107F">
          <w:rPr>
            <w:rFonts w:eastAsia="Times New Roman"/>
            <w:color w:val="0000FF"/>
            <w:sz w:val="28"/>
            <w:szCs w:val="28"/>
            <w:u w:val="single"/>
            <w:lang w:eastAsia="ru-RU"/>
          </w:rPr>
          <w:t>www.mon.gov.ua</w:t>
        </w:r>
      </w:hyperlink>
      <w:r w:rsidRPr="0088107F">
        <w:rPr>
          <w:rFonts w:eastAsia="Times New Roman"/>
          <w:sz w:val="28"/>
          <w:szCs w:val="28"/>
          <w:lang w:eastAsia="ru-RU"/>
        </w:rPr>
        <w:t xml:space="preserve"> та Інституту модернізації змісту освіти </w:t>
      </w:r>
      <w:hyperlink r:id="rId9" w:history="1">
        <w:r w:rsidRPr="0088107F">
          <w:rPr>
            <w:rFonts w:eastAsia="Times New Roman"/>
            <w:color w:val="0000FF"/>
            <w:sz w:val="28"/>
            <w:szCs w:val="28"/>
            <w:u w:val="single"/>
            <w:lang w:eastAsia="ru-RU"/>
          </w:rPr>
          <w:t>www.imzo.gov.ua</w:t>
        </w:r>
      </w:hyperlink>
      <w:r w:rsidRPr="0088107F">
        <w:rPr>
          <w:rFonts w:eastAsia="Times New Roman"/>
          <w:sz w:val="28"/>
          <w:szCs w:val="28"/>
          <w:lang w:eastAsia="ru-RU"/>
        </w:rPr>
        <w:t xml:space="preserve"> . </w:t>
      </w:r>
    </w:p>
    <w:p w:rsidR="0088107F" w:rsidRPr="0088107F" w:rsidRDefault="0088107F" w:rsidP="0088107F">
      <w:pPr>
        <w:spacing w:after="0" w:line="240" w:lineRule="auto"/>
        <w:jc w:val="center"/>
        <w:rPr>
          <w:rFonts w:eastAsia="Times New Roman"/>
          <w:b/>
          <w:i/>
          <w:sz w:val="28"/>
          <w:szCs w:val="28"/>
          <w:lang w:eastAsia="ru-RU"/>
        </w:rPr>
      </w:pPr>
      <w:r w:rsidRPr="0088107F">
        <w:rPr>
          <w:rFonts w:eastAsia="Times New Roman"/>
          <w:b/>
          <w:i/>
          <w:sz w:val="28"/>
          <w:szCs w:val="28"/>
          <w:lang w:eastAsia="ru-RU"/>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88107F" w:rsidRPr="0088107F" w:rsidRDefault="0088107F" w:rsidP="0088107F">
      <w:pPr>
        <w:spacing w:after="0" w:line="240" w:lineRule="auto"/>
        <w:jc w:val="center"/>
        <w:rPr>
          <w:rFonts w:eastAsia="Calibri"/>
          <w:b/>
          <w:i/>
          <w:sz w:val="28"/>
          <w:szCs w:val="28"/>
        </w:rPr>
      </w:pPr>
      <w:r w:rsidRPr="0088107F">
        <w:rPr>
          <w:rFonts w:eastAsia="Calibri"/>
          <w:b/>
          <w:i/>
          <w:sz w:val="28"/>
          <w:szCs w:val="28"/>
        </w:rPr>
        <w:t>Конкурсне випробовування «Урок»</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Оцінювання випробовування здійснювалася за 14 критеріями, які включали певний набір показників.</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Конкурсанти мали змогу показати результативність навчання, тобто</w:t>
      </w:r>
      <w:r w:rsidRPr="0088107F">
        <w:rPr>
          <w:rFonts w:eastAsia="Calibri"/>
          <w:b/>
          <w:sz w:val="28"/>
          <w:szCs w:val="28"/>
        </w:rPr>
        <w:t xml:space="preserve"> </w:t>
      </w:r>
      <w:r w:rsidRPr="0088107F">
        <w:rPr>
          <w:rFonts w:eastAsia="Calibri"/>
          <w:sz w:val="28"/>
          <w:szCs w:val="28"/>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Потрібно відмітити методичну майстерність і творчість учасників,</w:t>
      </w:r>
      <w:r w:rsidRPr="0088107F">
        <w:rPr>
          <w:rFonts w:eastAsia="Calibri"/>
          <w:b/>
          <w:sz w:val="28"/>
          <w:szCs w:val="28"/>
        </w:rPr>
        <w:t xml:space="preserve"> </w:t>
      </w:r>
      <w:r w:rsidRPr="0088107F">
        <w:rPr>
          <w:rFonts w:eastAsia="Calibri"/>
          <w:sz w:val="28"/>
          <w:szCs w:val="28"/>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lastRenderedPageBreak/>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88107F" w:rsidRPr="0088107F" w:rsidRDefault="0088107F" w:rsidP="0088107F">
      <w:pPr>
        <w:spacing w:after="0" w:line="240" w:lineRule="auto"/>
        <w:ind w:firstLine="567"/>
        <w:contextualSpacing/>
        <w:jc w:val="both"/>
        <w:rPr>
          <w:rFonts w:eastAsia="Calibri"/>
          <w:sz w:val="28"/>
          <w:szCs w:val="28"/>
        </w:rPr>
      </w:pPr>
      <w:r w:rsidRPr="0088107F">
        <w:rPr>
          <w:rFonts w:eastAsia="Calibri"/>
          <w:sz w:val="28"/>
          <w:szCs w:val="28"/>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88107F" w:rsidRPr="0088107F" w:rsidRDefault="0088107F" w:rsidP="0088107F">
      <w:pPr>
        <w:spacing w:after="0" w:line="240" w:lineRule="auto"/>
        <w:ind w:firstLine="567"/>
        <w:contextualSpacing/>
        <w:jc w:val="both"/>
        <w:rPr>
          <w:rFonts w:eastAsia="Calibri"/>
          <w:sz w:val="28"/>
          <w:szCs w:val="28"/>
        </w:rPr>
      </w:pPr>
      <w:r w:rsidRPr="0088107F">
        <w:rPr>
          <w:rFonts w:eastAsia="Calibri"/>
          <w:sz w:val="28"/>
          <w:szCs w:val="28"/>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Деякими конкурсантами не визначалися мета і завдання уроку, а отже, вони не націлювали учнів на кінцевий результат заняття. </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Часто поставлені учасниками завдання були не чіткими і незрозумілими для учнів. </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Не всі конкурсанти раціонально використовували освітній простір і засоби навчання (наприклад, роботу з підручником).</w:t>
      </w:r>
    </w:p>
    <w:p w:rsidR="0088107F" w:rsidRPr="0088107F" w:rsidRDefault="0088107F" w:rsidP="0088107F">
      <w:pPr>
        <w:numPr>
          <w:ilvl w:val="0"/>
          <w:numId w:val="4"/>
        </w:numPr>
        <w:tabs>
          <w:tab w:val="left" w:pos="284"/>
          <w:tab w:val="left" w:pos="851"/>
        </w:tabs>
        <w:spacing w:after="0" w:line="240" w:lineRule="auto"/>
        <w:ind w:firstLine="567"/>
        <w:jc w:val="both"/>
        <w:rPr>
          <w:rFonts w:eastAsia="Calibri"/>
          <w:b/>
          <w:sz w:val="28"/>
          <w:szCs w:val="28"/>
        </w:rPr>
      </w:pPr>
      <w:r w:rsidRPr="0088107F">
        <w:rPr>
          <w:rFonts w:eastAsia="Calibri"/>
          <w:sz w:val="28"/>
          <w:szCs w:val="28"/>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88107F" w:rsidRPr="0088107F" w:rsidRDefault="0088107F" w:rsidP="0088107F">
      <w:pPr>
        <w:numPr>
          <w:ilvl w:val="0"/>
          <w:numId w:val="4"/>
        </w:numPr>
        <w:tabs>
          <w:tab w:val="left" w:pos="284"/>
          <w:tab w:val="left" w:pos="851"/>
        </w:tabs>
        <w:spacing w:after="0" w:line="240" w:lineRule="auto"/>
        <w:ind w:firstLine="567"/>
        <w:jc w:val="both"/>
        <w:rPr>
          <w:rFonts w:eastAsia="Calibri"/>
          <w:sz w:val="28"/>
          <w:szCs w:val="28"/>
        </w:rPr>
      </w:pPr>
      <w:r w:rsidRPr="0088107F">
        <w:rPr>
          <w:rFonts w:eastAsia="Calibri"/>
          <w:sz w:val="28"/>
          <w:szCs w:val="28"/>
        </w:rPr>
        <w:t>Не завжди були дотримані раціональність та обсяг домашнього завдання, не здійснювалося його пояснення.</w:t>
      </w:r>
    </w:p>
    <w:p w:rsidR="0088107F" w:rsidRPr="0088107F" w:rsidRDefault="0088107F" w:rsidP="0088107F">
      <w:pPr>
        <w:tabs>
          <w:tab w:val="left" w:pos="284"/>
          <w:tab w:val="left" w:pos="851"/>
        </w:tabs>
        <w:spacing w:after="0" w:line="240" w:lineRule="auto"/>
        <w:ind w:left="207"/>
        <w:jc w:val="center"/>
        <w:rPr>
          <w:rFonts w:eastAsia="Calibri"/>
          <w:b/>
          <w:i/>
          <w:sz w:val="28"/>
          <w:szCs w:val="28"/>
        </w:rPr>
      </w:pPr>
      <w:r w:rsidRPr="0088107F">
        <w:rPr>
          <w:rFonts w:eastAsia="Calibri"/>
          <w:b/>
          <w:i/>
          <w:sz w:val="28"/>
          <w:szCs w:val="28"/>
        </w:rPr>
        <w:t>Організація проведення «Дискусійного клубу»</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88107F">
        <w:rPr>
          <w:rFonts w:eastAsia="Times New Roman"/>
          <w:sz w:val="28"/>
          <w:szCs w:val="28"/>
          <w:shd w:val="clear" w:color="auto" w:fill="FFFFFF"/>
          <w:lang w:eastAsia="ru-RU"/>
        </w:rPr>
        <w:t>мозковий штурм (Brain storming)</w:t>
      </w:r>
      <w:r w:rsidRPr="0088107F">
        <w:rPr>
          <w:rFonts w:eastAsia="Times New Roman"/>
          <w:sz w:val="28"/>
          <w:szCs w:val="28"/>
          <w:lang w:eastAsia="ru-RU"/>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88107F" w:rsidRPr="0088107F" w:rsidRDefault="0088107F" w:rsidP="0088107F">
      <w:pPr>
        <w:spacing w:after="0" w:line="240" w:lineRule="auto"/>
        <w:ind w:firstLine="446"/>
        <w:jc w:val="both"/>
        <w:rPr>
          <w:rFonts w:eastAsia="Times New Roman"/>
          <w:sz w:val="28"/>
          <w:szCs w:val="28"/>
          <w:lang w:eastAsia="ru-RU"/>
        </w:rPr>
      </w:pPr>
      <w:r w:rsidRPr="0088107F">
        <w:rPr>
          <w:rFonts w:eastAsia="Times New Roman"/>
          <w:sz w:val="28"/>
          <w:szCs w:val="28"/>
          <w:lang w:eastAsia="ru-RU"/>
        </w:rPr>
        <w:t>На основному етапі проводилась робота відповідно до формату обговорення:</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shd w:val="clear" w:color="auto" w:fill="FFFFFF"/>
        </w:rPr>
        <w:t>мозковий штурм – збір ідей та думок щодо проблеми та спроба їх аналізу та систематизації;</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shd w:val="clear" w:color="auto" w:fill="FFFFFF"/>
        </w:rPr>
        <w:t>ток-шоу – висловлення думок, власних позицій відповідно до проблеми, формулювання запитань а також відповіді;</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rPr>
        <w:t>дерево рішень – виявлення причин виникнення проблеми та пошук рішень;</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rPr>
        <w:lastRenderedPageBreak/>
        <w:t>дебати – пошук та формулювання аргументів на захист власної позиції, наведення переконливих контраргументів.</w:t>
      </w:r>
    </w:p>
    <w:p w:rsidR="0088107F" w:rsidRPr="0088107F" w:rsidRDefault="0088107F" w:rsidP="0088107F">
      <w:pPr>
        <w:spacing w:after="0" w:line="240" w:lineRule="auto"/>
        <w:ind w:firstLine="446"/>
        <w:jc w:val="both"/>
        <w:rPr>
          <w:rFonts w:eastAsia="Times New Roman"/>
          <w:sz w:val="28"/>
          <w:szCs w:val="28"/>
          <w:lang w:eastAsia="ru-RU"/>
        </w:rPr>
      </w:pPr>
      <w:r w:rsidRPr="0088107F">
        <w:rPr>
          <w:rFonts w:eastAsia="Times New Roman"/>
          <w:sz w:val="28"/>
          <w:szCs w:val="28"/>
          <w:lang w:eastAsia="ru-RU"/>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ru-RU"/>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88107F" w:rsidRPr="0088107F" w:rsidRDefault="0088107F" w:rsidP="0088107F">
      <w:pPr>
        <w:spacing w:after="0" w:line="240" w:lineRule="auto"/>
        <w:jc w:val="center"/>
        <w:rPr>
          <w:rFonts w:eastAsia="Times New Roman"/>
          <w:b/>
          <w:i/>
          <w:sz w:val="28"/>
          <w:szCs w:val="28"/>
          <w:lang w:eastAsia="ru-RU"/>
        </w:rPr>
      </w:pPr>
      <w:r w:rsidRPr="0088107F">
        <w:rPr>
          <w:rFonts w:eastAsia="Times New Roman"/>
          <w:b/>
          <w:i/>
          <w:sz w:val="28"/>
          <w:szCs w:val="28"/>
          <w:lang w:eastAsia="ru-RU"/>
        </w:rPr>
        <w:t>Конкурсне випробування «Навчальний проект»</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88107F" w:rsidRPr="0088107F" w:rsidRDefault="0088107F" w:rsidP="0088107F">
      <w:pPr>
        <w:spacing w:after="0" w:line="240" w:lineRule="auto"/>
        <w:contextualSpacing/>
        <w:jc w:val="center"/>
        <w:rPr>
          <w:rFonts w:eastAsia="Times New Roman"/>
          <w:b/>
          <w:i/>
          <w:sz w:val="28"/>
          <w:szCs w:val="28"/>
          <w:lang w:eastAsia="uk-UA"/>
        </w:rPr>
      </w:pPr>
      <w:r w:rsidRPr="0088107F">
        <w:rPr>
          <w:rFonts w:eastAsia="Times New Roman"/>
          <w:b/>
          <w:i/>
          <w:sz w:val="28"/>
          <w:szCs w:val="28"/>
          <w:lang w:eastAsia="uk-UA"/>
        </w:rPr>
        <w:t>Оцінювання навчальних досягнень учнів</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0"/>
          <w:sz w:val="28"/>
          <w:szCs w:val="28"/>
          <w:lang w:eastAsia="uk-UA"/>
        </w:rPr>
        <w:t>Здійснення</w:t>
      </w:r>
      <w:r w:rsidRPr="0088107F">
        <w:rPr>
          <w:rFonts w:eastAsia="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0"/>
          <w:sz w:val="28"/>
          <w:szCs w:val="28"/>
          <w:lang w:eastAsia="uk-UA"/>
        </w:rPr>
        <w:t>Зміст</w:t>
      </w:r>
      <w:r w:rsidRPr="0088107F">
        <w:rPr>
          <w:rFonts w:eastAsia="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Основними</w:t>
      </w:r>
      <w:r w:rsidRPr="0088107F">
        <w:rPr>
          <w:rFonts w:eastAsia="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Основною ланкою в системі контролю в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lastRenderedPageBreak/>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Семестровий</w:t>
      </w:r>
      <w:r w:rsidRPr="0088107F">
        <w:rPr>
          <w:rFonts w:eastAsia="Times New Roman"/>
          <w:sz w:val="28"/>
          <w:szCs w:val="28"/>
          <w:lang w:eastAsia="ru-RU"/>
        </w:rPr>
        <w:t xml:space="preserve"> контроль проводиться за чотирма уміннями (аудіювання, говоріння, читання, письмо). </w:t>
      </w:r>
      <w:r w:rsidRPr="0088107F">
        <w:rPr>
          <w:rFonts w:eastAsia="Times New Roman"/>
          <w:iCs/>
          <w:sz w:val="28"/>
          <w:szCs w:val="28"/>
          <w:lang w:eastAsia="ru-RU"/>
        </w:rPr>
        <w:t>У журналі робиться, наприклад, такий запис:</w:t>
      </w:r>
    </w:p>
    <w:p w:rsidR="0088107F" w:rsidRPr="0088107F" w:rsidRDefault="0088107F" w:rsidP="0088107F">
      <w:pPr>
        <w:spacing w:after="0" w:line="240" w:lineRule="auto"/>
        <w:ind w:firstLine="567"/>
        <w:jc w:val="both"/>
        <w:rPr>
          <w:rFonts w:eastAsia="Times New Roman"/>
          <w:color w:val="000001"/>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88107F" w:rsidRPr="0088107F" w:rsidTr="00B949D8">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5.12.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18.12.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22.12.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25.12.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письма </w:t>
            </w:r>
          </w:p>
        </w:tc>
      </w:tr>
    </w:tbl>
    <w:p w:rsidR="0088107F" w:rsidRPr="0088107F" w:rsidRDefault="0088107F" w:rsidP="0088107F">
      <w:pPr>
        <w:spacing w:after="0" w:line="240" w:lineRule="auto"/>
        <w:ind w:firstLine="360"/>
        <w:contextualSpacing/>
        <w:jc w:val="both"/>
        <w:rPr>
          <w:rFonts w:eastAsia="Times New Roman"/>
          <w:iCs/>
          <w:sz w:val="28"/>
          <w:szCs w:val="28"/>
          <w:lang w:eastAsia="ru-RU"/>
        </w:rPr>
      </w:pPr>
    </w:p>
    <w:p w:rsidR="0088107F" w:rsidRPr="0088107F" w:rsidRDefault="0088107F" w:rsidP="0088107F">
      <w:pPr>
        <w:spacing w:after="0" w:line="240" w:lineRule="auto"/>
        <w:ind w:firstLine="360"/>
        <w:jc w:val="both"/>
        <w:rPr>
          <w:rFonts w:eastAsia="Times New Roman"/>
          <w:iCs/>
          <w:sz w:val="28"/>
          <w:szCs w:val="28"/>
          <w:lang w:eastAsia="ru-RU"/>
        </w:rPr>
      </w:pPr>
      <w:r w:rsidRPr="0088107F">
        <w:rPr>
          <w:rFonts w:eastAsia="Times New Roman"/>
          <w:color w:val="000001"/>
          <w:sz w:val="28"/>
          <w:szCs w:val="28"/>
          <w:lang w:eastAsia="ru-RU"/>
        </w:rPr>
        <w:t>Звертаємо</w:t>
      </w:r>
      <w:r w:rsidRPr="0088107F">
        <w:rPr>
          <w:rFonts w:eastAsia="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88107F" w:rsidRPr="0088107F" w:rsidRDefault="0088107F" w:rsidP="0088107F">
      <w:pPr>
        <w:spacing w:after="0" w:line="240" w:lineRule="auto"/>
        <w:jc w:val="center"/>
        <w:rPr>
          <w:rFonts w:eastAsia="Times New Roman"/>
          <w:b/>
          <w:i/>
          <w:color w:val="000001"/>
          <w:sz w:val="28"/>
          <w:szCs w:val="28"/>
          <w:lang w:eastAsia="ru-RU"/>
        </w:rPr>
      </w:pPr>
      <w:r w:rsidRPr="0088107F">
        <w:rPr>
          <w:rFonts w:eastAsia="Times New Roman"/>
          <w:b/>
          <w:i/>
          <w:color w:val="000001"/>
          <w:sz w:val="28"/>
          <w:szCs w:val="28"/>
          <w:lang w:eastAsia="ru-RU"/>
        </w:rPr>
        <w:t>Ведення шкільної документації</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У початковій школі (1-4 класи) зошити перевіряються після кожного уроку у всіх учнів.</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У 5-9 класах зошити перевіряються один раз на тиждень.</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88107F" w:rsidRPr="0088107F" w:rsidRDefault="0088107F" w:rsidP="0088107F">
      <w:pPr>
        <w:spacing w:after="0" w:line="240" w:lineRule="auto"/>
        <w:ind w:firstLine="360"/>
        <w:jc w:val="both"/>
        <w:rPr>
          <w:rFonts w:eastAsia="Times New Roman"/>
          <w:sz w:val="28"/>
          <w:szCs w:val="28"/>
          <w:lang w:eastAsia="ru-RU"/>
        </w:rPr>
      </w:pPr>
      <w:r w:rsidRPr="0088107F">
        <w:rPr>
          <w:rFonts w:eastAsia="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у якому є помилка, на полях з метою самостійного пошуку та виправлення помилки учнями.</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Відповідно</w:t>
      </w:r>
      <w:r w:rsidRPr="0088107F">
        <w:rPr>
          <w:rFonts w:eastAsia="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88107F">
        <w:rPr>
          <w:rFonts w:eastAsia="Times New Roman"/>
          <w:color w:val="000001"/>
          <w:sz w:val="28"/>
          <w:szCs w:val="28"/>
          <w:lang w:eastAsia="ru-RU"/>
        </w:rPr>
        <w:t>Зошити підписуються мовою, що вивчається..</w:t>
      </w:r>
    </w:p>
    <w:p w:rsidR="0088107F" w:rsidRPr="0088107F" w:rsidRDefault="0088107F" w:rsidP="0088107F">
      <w:pPr>
        <w:spacing w:after="0" w:line="240" w:lineRule="auto"/>
        <w:jc w:val="center"/>
        <w:rPr>
          <w:rFonts w:eastAsia="Times New Roman"/>
          <w:b/>
          <w:i/>
          <w:color w:val="000001"/>
          <w:sz w:val="28"/>
          <w:szCs w:val="28"/>
          <w:lang w:eastAsia="ru-RU"/>
        </w:rPr>
      </w:pPr>
      <w:r w:rsidRPr="0088107F">
        <w:rPr>
          <w:rFonts w:eastAsia="Times New Roman"/>
          <w:b/>
          <w:i/>
          <w:color w:val="000001"/>
          <w:sz w:val="28"/>
          <w:szCs w:val="28"/>
          <w:lang w:eastAsia="ru-RU"/>
        </w:rPr>
        <w:t>Організаційні питання</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w:t>
      </w:r>
      <w:r w:rsidRPr="0088107F">
        <w:rPr>
          <w:rFonts w:eastAsia="Times New Roman"/>
          <w:color w:val="000001"/>
          <w:sz w:val="28"/>
          <w:szCs w:val="28"/>
          <w:lang w:eastAsia="ru-RU"/>
        </w:rPr>
        <w:lastRenderedPageBreak/>
        <w:t xml:space="preserve">3 груп); при вивченні іноземної що не є мовою навчання, а вивчається як предмет – клас чисельністю понад 27 учнів ділиться на 2 групи. </w:t>
      </w:r>
    </w:p>
    <w:p w:rsidR="0088107F" w:rsidRPr="0088107F" w:rsidRDefault="0088107F" w:rsidP="0088107F">
      <w:pPr>
        <w:spacing w:after="0" w:line="240" w:lineRule="auto"/>
        <w:ind w:firstLine="360"/>
        <w:jc w:val="both"/>
        <w:rPr>
          <w:rFonts w:eastAsia="Times New Roman"/>
          <w:sz w:val="28"/>
          <w:szCs w:val="28"/>
          <w:lang w:eastAsia="ru-RU"/>
        </w:rPr>
      </w:pPr>
      <w:r w:rsidRPr="0088107F">
        <w:rPr>
          <w:rFonts w:eastAsia="Times New Roman"/>
          <w:sz w:val="28"/>
          <w:szCs w:val="28"/>
          <w:lang w:eastAsia="ru-RU"/>
        </w:rPr>
        <w:t xml:space="preserve">З </w:t>
      </w:r>
      <w:r w:rsidRPr="0088107F">
        <w:rPr>
          <w:rFonts w:eastAsia="Times New Roman"/>
          <w:color w:val="000001"/>
          <w:sz w:val="28"/>
          <w:szCs w:val="28"/>
          <w:lang w:eastAsia="ru-RU"/>
        </w:rPr>
        <w:t>огляду</w:t>
      </w:r>
      <w:r w:rsidRPr="0088107F">
        <w:rPr>
          <w:rFonts w:eastAsia="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документа можна на сайті: </w:t>
      </w:r>
      <w:hyperlink r:id="rId10" w:history="1">
        <w:r w:rsidRPr="0088107F">
          <w:rPr>
            <w:rFonts w:eastAsia="Calibri"/>
            <w:color w:val="0000FF"/>
            <w:sz w:val="28"/>
            <w:szCs w:val="28"/>
            <w:u w:val="single"/>
            <w:lang w:eastAsia="ru-RU"/>
          </w:rPr>
          <w:t>http://www.coe.int</w:t>
        </w:r>
      </w:hyperlink>
      <w:r w:rsidRPr="0088107F">
        <w:rPr>
          <w:rFonts w:eastAsia="Calibri"/>
          <w:color w:val="0000FF"/>
          <w:sz w:val="28"/>
          <w:szCs w:val="28"/>
          <w:u w:val="single"/>
          <w:lang w:eastAsia="ru-RU"/>
        </w:rPr>
        <w:t>.</w:t>
      </w:r>
      <w:r w:rsidRPr="0088107F">
        <w:rPr>
          <w:rFonts w:eastAsia="Times New Roman"/>
          <w:sz w:val="28"/>
          <w:szCs w:val="28"/>
          <w:lang w:eastAsia="ru-RU"/>
        </w:rPr>
        <w:t xml:space="preserve"> </w:t>
      </w:r>
    </w:p>
    <w:p w:rsidR="0088107F" w:rsidRPr="0088107F" w:rsidRDefault="0088107F" w:rsidP="0088107F">
      <w:pPr>
        <w:spacing w:after="0" w:line="240" w:lineRule="auto"/>
        <w:jc w:val="center"/>
        <w:rPr>
          <w:rFonts w:eastAsia="Times New Roman"/>
          <w:b/>
          <w:sz w:val="28"/>
          <w:szCs w:val="28"/>
          <w:lang w:eastAsia="ru-RU"/>
        </w:rPr>
      </w:pPr>
    </w:p>
    <w:p w:rsidR="00875B8B" w:rsidRPr="0088107F" w:rsidRDefault="00875B8B"/>
    <w:sectPr w:rsidR="00875B8B" w:rsidRPr="0088107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CB" w:rsidRDefault="00BA18CB" w:rsidP="0088107F">
      <w:pPr>
        <w:spacing w:after="0" w:line="240" w:lineRule="auto"/>
      </w:pPr>
      <w:r>
        <w:separator/>
      </w:r>
    </w:p>
  </w:endnote>
  <w:endnote w:type="continuationSeparator" w:id="0">
    <w:p w:rsidR="00BA18CB" w:rsidRDefault="00BA18CB" w:rsidP="0088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CB" w:rsidRDefault="00BA18CB" w:rsidP="0088107F">
      <w:pPr>
        <w:spacing w:after="0" w:line="240" w:lineRule="auto"/>
      </w:pPr>
      <w:r>
        <w:separator/>
      </w:r>
    </w:p>
  </w:footnote>
  <w:footnote w:type="continuationSeparator" w:id="0">
    <w:p w:rsidR="00BA18CB" w:rsidRDefault="00BA18CB" w:rsidP="0088107F">
      <w:pPr>
        <w:spacing w:after="0" w:line="240" w:lineRule="auto"/>
      </w:pPr>
      <w:r>
        <w:continuationSeparator/>
      </w:r>
    </w:p>
  </w:footnote>
  <w:footnote w:id="1">
    <w:p w:rsidR="0088107F" w:rsidRDefault="0088107F" w:rsidP="0088107F"/>
    <w:p w:rsidR="0088107F" w:rsidRPr="001755E9" w:rsidRDefault="0088107F" w:rsidP="0088107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6"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7F"/>
    <w:rsid w:val="00875B8B"/>
    <w:rsid w:val="0088107F"/>
    <w:rsid w:val="00BA1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75BF3-E052-458D-A45D-BFB61ED9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8107F"/>
    <w:pPr>
      <w:spacing w:after="0" w:line="240" w:lineRule="auto"/>
    </w:pPr>
    <w:rPr>
      <w:rFonts w:eastAsia="Times New Roman"/>
      <w:sz w:val="20"/>
      <w:szCs w:val="20"/>
      <w:lang w:val="ru-RU" w:eastAsia="ru-RU"/>
    </w:rPr>
  </w:style>
  <w:style w:type="character" w:customStyle="1" w:styleId="a4">
    <w:name w:val="Текст виноски Знак"/>
    <w:basedOn w:val="a0"/>
    <w:link w:val="a3"/>
    <w:semiHidden/>
    <w:rsid w:val="0088107F"/>
    <w:rPr>
      <w:rFonts w:eastAsia="Times New Roman"/>
      <w:sz w:val="20"/>
      <w:szCs w:val="20"/>
      <w:lang w:val="ru-RU" w:eastAsia="ru-RU"/>
    </w:rPr>
  </w:style>
  <w:style w:type="character" w:styleId="a5">
    <w:name w:val="Hyperlink"/>
    <w:basedOn w:val="a0"/>
    <w:uiPriority w:val="99"/>
    <w:unhideWhenUsed/>
    <w:rsid w:val="00881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e.int/" TargetMode="External"/><Relationship Id="rId4" Type="http://schemas.openxmlformats.org/officeDocument/2006/relationships/webSettings" Target="webSettings.xml"/><Relationship Id="rId9" Type="http://schemas.openxmlformats.org/officeDocument/2006/relationships/hyperlink" Target="http://www.imzo.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22953</Words>
  <Characters>13084</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2018-07-08T13:39:00Z</dcterms:created>
  <dcterms:modified xsi:type="dcterms:W3CDTF">2018-07-08T13:43:00Z</dcterms:modified>
</cp:coreProperties>
</file>