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FB" w:rsidRPr="00F60E5B" w:rsidRDefault="00E21123" w:rsidP="00F60E5B">
      <w:pPr>
        <w:spacing w:after="0" w:line="36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F60E5B">
        <w:rPr>
          <w:rFonts w:cstheme="minorHAnsi"/>
          <w:b/>
          <w:sz w:val="28"/>
          <w:szCs w:val="28"/>
        </w:rPr>
        <w:t>Особливості  викладання курсу</w:t>
      </w:r>
      <w:r w:rsidR="00E1055A">
        <w:rPr>
          <w:rFonts w:cstheme="minorHAnsi"/>
          <w:b/>
          <w:sz w:val="28"/>
          <w:szCs w:val="28"/>
        </w:rPr>
        <w:t xml:space="preserve"> </w:t>
      </w:r>
      <w:r w:rsidRPr="00F60E5B">
        <w:rPr>
          <w:rFonts w:cstheme="minorHAnsi"/>
          <w:b/>
          <w:sz w:val="28"/>
          <w:szCs w:val="28"/>
        </w:rPr>
        <w:t>«</w:t>
      </w:r>
      <w:r>
        <w:rPr>
          <w:rFonts w:cstheme="minorHAnsi"/>
          <w:b/>
          <w:sz w:val="28"/>
          <w:szCs w:val="28"/>
        </w:rPr>
        <w:t>Г</w:t>
      </w:r>
      <w:r w:rsidRPr="00F60E5B">
        <w:rPr>
          <w:rFonts w:cstheme="minorHAnsi"/>
          <w:b/>
          <w:sz w:val="28"/>
          <w:szCs w:val="28"/>
        </w:rPr>
        <w:t>еографія: регіони та країни»</w:t>
      </w:r>
    </w:p>
    <w:p w:rsidR="005A6464" w:rsidRPr="00E21123" w:rsidRDefault="0007395D" w:rsidP="00F60E5B">
      <w:pPr>
        <w:tabs>
          <w:tab w:val="left" w:pos="4560"/>
        </w:tabs>
        <w:spacing w:after="0" w:line="36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1123">
        <w:rPr>
          <w:rFonts w:cstheme="minorHAnsi"/>
          <w:sz w:val="28"/>
          <w:szCs w:val="28"/>
        </w:rPr>
        <w:tab/>
      </w:r>
      <w:r w:rsidRPr="00E21123">
        <w:rPr>
          <w:rFonts w:cstheme="minorHAnsi"/>
          <w:b/>
          <w:sz w:val="28"/>
          <w:szCs w:val="28"/>
        </w:rPr>
        <w:t>10 клас</w:t>
      </w:r>
      <w:bookmarkStart w:id="0" w:name="_GoBack"/>
      <w:bookmarkEnd w:id="0"/>
    </w:p>
    <w:p w:rsidR="00F60E5B" w:rsidRPr="00E21123" w:rsidRDefault="00F60E5B" w:rsidP="00F60E5B">
      <w:pPr>
        <w:tabs>
          <w:tab w:val="left" w:pos="4560"/>
        </w:tabs>
        <w:spacing w:after="0" w:line="36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DA6943" w:rsidRPr="00F60E5B" w:rsidRDefault="00DA6943" w:rsidP="00F60E5B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Одн</w:t>
      </w:r>
      <w:r w:rsidR="00350BEA" w:rsidRPr="00F60E5B">
        <w:rPr>
          <w:rFonts w:cstheme="minorHAnsi"/>
          <w:sz w:val="28"/>
          <w:szCs w:val="28"/>
        </w:rPr>
        <w:t>им</w:t>
      </w:r>
      <w:r w:rsidRPr="00F60E5B">
        <w:rPr>
          <w:rFonts w:cstheme="minorHAnsi"/>
          <w:sz w:val="28"/>
          <w:szCs w:val="28"/>
        </w:rPr>
        <w:t xml:space="preserve"> з найважл</w:t>
      </w:r>
      <w:r w:rsidR="00A8067F">
        <w:rPr>
          <w:rFonts w:cstheme="minorHAnsi"/>
          <w:sz w:val="28"/>
          <w:szCs w:val="28"/>
        </w:rPr>
        <w:t>ивіших завдань, що вирішуються у</w:t>
      </w:r>
      <w:r w:rsidRPr="00F60E5B">
        <w:rPr>
          <w:rFonts w:cstheme="minorHAnsi"/>
          <w:sz w:val="28"/>
          <w:szCs w:val="28"/>
        </w:rPr>
        <w:t xml:space="preserve"> процесі мод</w:t>
      </w:r>
      <w:r w:rsidR="006C6131" w:rsidRPr="00F60E5B">
        <w:rPr>
          <w:rFonts w:cstheme="minorHAnsi"/>
          <w:sz w:val="28"/>
          <w:szCs w:val="28"/>
        </w:rPr>
        <w:t xml:space="preserve">ернізації шкільної географічної </w:t>
      </w:r>
      <w:r w:rsidRPr="00F60E5B">
        <w:rPr>
          <w:rFonts w:cstheme="minorHAnsi"/>
          <w:sz w:val="28"/>
          <w:szCs w:val="28"/>
        </w:rPr>
        <w:t xml:space="preserve">освіти, є інтеграція знань учнів про природу і суспільство, які вони отримують при вивченні традиційних курсів з фізичної та соціально-економічної географії. </w:t>
      </w:r>
      <w:r w:rsidR="00350BEA" w:rsidRPr="00F60E5B">
        <w:rPr>
          <w:rFonts w:cstheme="minorHAnsi"/>
          <w:sz w:val="28"/>
          <w:szCs w:val="28"/>
        </w:rPr>
        <w:t xml:space="preserve">У зв’язку з </w:t>
      </w:r>
      <w:r w:rsidR="00120ABC" w:rsidRPr="00F60E5B">
        <w:rPr>
          <w:rFonts w:cstheme="minorHAnsi"/>
          <w:sz w:val="28"/>
          <w:szCs w:val="28"/>
        </w:rPr>
        <w:t>цим у старшій школі у 2018-201</w:t>
      </w:r>
      <w:r w:rsidR="00350BEA" w:rsidRPr="00F60E5B">
        <w:rPr>
          <w:rFonts w:cstheme="minorHAnsi"/>
          <w:sz w:val="28"/>
          <w:szCs w:val="28"/>
        </w:rPr>
        <w:t xml:space="preserve">9 </w:t>
      </w:r>
      <w:proofErr w:type="spellStart"/>
      <w:r w:rsidR="00350BEA" w:rsidRPr="00F60E5B">
        <w:rPr>
          <w:rFonts w:cstheme="minorHAnsi"/>
          <w:sz w:val="28"/>
          <w:szCs w:val="28"/>
        </w:rPr>
        <w:t>н.р</w:t>
      </w:r>
      <w:proofErr w:type="spellEnd"/>
      <w:r w:rsidR="00350BEA" w:rsidRPr="00F60E5B">
        <w:rPr>
          <w:rFonts w:cstheme="minorHAnsi"/>
          <w:sz w:val="28"/>
          <w:szCs w:val="28"/>
        </w:rPr>
        <w:t xml:space="preserve">. впроваджується новий країнознавчий курс </w:t>
      </w:r>
      <w:r w:rsidR="00137644" w:rsidRPr="00F60E5B">
        <w:rPr>
          <w:rFonts w:cstheme="minorHAnsi"/>
          <w:sz w:val="28"/>
          <w:szCs w:val="28"/>
        </w:rPr>
        <w:t>«Географія: регіони та країни»</w:t>
      </w:r>
      <w:r w:rsidR="00864C43" w:rsidRPr="00F60E5B">
        <w:rPr>
          <w:rFonts w:cstheme="minorHAnsi"/>
          <w:sz w:val="28"/>
          <w:szCs w:val="28"/>
        </w:rPr>
        <w:t>.</w:t>
      </w:r>
    </w:p>
    <w:p w:rsidR="00137644" w:rsidRPr="00F60E5B" w:rsidRDefault="00137644" w:rsidP="00F60E5B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Країнознавчий курс є надійним фундаментом цілісної географії, слугує ядром всебічного вивчення окремих територій </w:t>
      </w:r>
      <w:proofErr w:type="spellStart"/>
      <w:r w:rsidRPr="00F60E5B">
        <w:rPr>
          <w:rFonts w:cstheme="minorHAnsi"/>
          <w:sz w:val="28"/>
          <w:szCs w:val="28"/>
        </w:rPr>
        <w:t>світу.</w:t>
      </w:r>
      <w:r w:rsidR="00183F73" w:rsidRPr="00F60E5B">
        <w:rPr>
          <w:rFonts w:cstheme="minorHAnsi"/>
          <w:sz w:val="28"/>
          <w:szCs w:val="28"/>
        </w:rPr>
        <w:t>Курс</w:t>
      </w:r>
      <w:proofErr w:type="spellEnd"/>
      <w:r w:rsidR="00B63F96" w:rsidRPr="00F60E5B">
        <w:rPr>
          <w:rFonts w:cstheme="minorHAnsi"/>
          <w:sz w:val="28"/>
          <w:szCs w:val="28"/>
        </w:rPr>
        <w:t xml:space="preserve"> формує загальне уявлення </w:t>
      </w:r>
      <w:r w:rsidR="00183F73" w:rsidRPr="00F60E5B">
        <w:rPr>
          <w:rFonts w:cstheme="minorHAnsi"/>
          <w:sz w:val="28"/>
          <w:szCs w:val="28"/>
        </w:rPr>
        <w:t>про регіон</w:t>
      </w:r>
      <w:r w:rsidR="00B63F96" w:rsidRPr="00F60E5B">
        <w:rPr>
          <w:rFonts w:cstheme="minorHAnsi"/>
          <w:sz w:val="28"/>
          <w:szCs w:val="28"/>
        </w:rPr>
        <w:t xml:space="preserve"> або країн</w:t>
      </w:r>
      <w:r w:rsidR="00183F73" w:rsidRPr="00F60E5B">
        <w:rPr>
          <w:rFonts w:cstheme="minorHAnsi"/>
          <w:sz w:val="28"/>
          <w:szCs w:val="28"/>
        </w:rPr>
        <w:t>у</w:t>
      </w:r>
      <w:r w:rsidR="00B63F96" w:rsidRPr="00F60E5B">
        <w:rPr>
          <w:rFonts w:cstheme="minorHAnsi"/>
          <w:sz w:val="28"/>
          <w:szCs w:val="28"/>
        </w:rPr>
        <w:t xml:space="preserve">, вміння складати </w:t>
      </w:r>
      <w:r w:rsidR="00183F73" w:rsidRPr="00F60E5B">
        <w:rPr>
          <w:rFonts w:cstheme="minorHAnsi"/>
          <w:sz w:val="28"/>
          <w:szCs w:val="28"/>
        </w:rPr>
        <w:t xml:space="preserve">їх </w:t>
      </w:r>
      <w:r w:rsidR="00B63F96" w:rsidRPr="00F60E5B">
        <w:rPr>
          <w:rFonts w:cstheme="minorHAnsi"/>
          <w:sz w:val="28"/>
          <w:szCs w:val="28"/>
        </w:rPr>
        <w:t>економіко-географічну х</w:t>
      </w:r>
      <w:r w:rsidR="00B83997" w:rsidRPr="00F60E5B">
        <w:rPr>
          <w:rFonts w:cstheme="minorHAnsi"/>
          <w:sz w:val="28"/>
          <w:szCs w:val="28"/>
        </w:rPr>
        <w:t>арактеристику</w:t>
      </w:r>
      <w:r w:rsidR="00B63F96" w:rsidRPr="00F60E5B">
        <w:rPr>
          <w:rFonts w:cstheme="minorHAnsi"/>
          <w:sz w:val="28"/>
          <w:szCs w:val="28"/>
        </w:rPr>
        <w:t>, реалізує наступність з</w:t>
      </w:r>
      <w:r w:rsidR="00A8067F">
        <w:rPr>
          <w:rFonts w:cstheme="minorHAnsi"/>
          <w:sz w:val="28"/>
          <w:szCs w:val="28"/>
        </w:rPr>
        <w:t>і</w:t>
      </w:r>
      <w:r w:rsidR="00D41280">
        <w:rPr>
          <w:rFonts w:cstheme="minorHAnsi"/>
          <w:sz w:val="28"/>
          <w:szCs w:val="28"/>
        </w:rPr>
        <w:t xml:space="preserve"> </w:t>
      </w:r>
      <w:r w:rsidR="006C6131" w:rsidRPr="00F60E5B">
        <w:rPr>
          <w:rFonts w:cstheme="minorHAnsi"/>
          <w:sz w:val="28"/>
          <w:szCs w:val="28"/>
        </w:rPr>
        <w:t xml:space="preserve">шкільними курсами </w:t>
      </w:r>
      <w:r w:rsidR="00B63F96" w:rsidRPr="00F60E5B">
        <w:rPr>
          <w:rFonts w:cstheme="minorHAnsi"/>
          <w:sz w:val="28"/>
          <w:szCs w:val="28"/>
        </w:rPr>
        <w:t>географії 7 клас</w:t>
      </w:r>
      <w:r w:rsidR="00183F73" w:rsidRPr="00F60E5B">
        <w:rPr>
          <w:rFonts w:cstheme="minorHAnsi"/>
          <w:sz w:val="28"/>
          <w:szCs w:val="28"/>
        </w:rPr>
        <w:t>у</w:t>
      </w:r>
      <w:r w:rsidR="00D41280">
        <w:rPr>
          <w:rFonts w:cstheme="minorHAnsi"/>
          <w:sz w:val="28"/>
          <w:szCs w:val="28"/>
        </w:rPr>
        <w:t xml:space="preserve"> </w:t>
      </w:r>
      <w:r w:rsidR="006C6131" w:rsidRPr="00F60E5B">
        <w:rPr>
          <w:rFonts w:cstheme="minorHAnsi"/>
          <w:sz w:val="28"/>
          <w:szCs w:val="28"/>
        </w:rPr>
        <w:t>«Материки та океани</w:t>
      </w:r>
      <w:r w:rsidR="00B63F96" w:rsidRPr="00F60E5B">
        <w:rPr>
          <w:rFonts w:cstheme="minorHAnsi"/>
          <w:sz w:val="28"/>
          <w:szCs w:val="28"/>
        </w:rPr>
        <w:t>»</w:t>
      </w:r>
      <w:r w:rsidR="006C6131" w:rsidRPr="00F60E5B">
        <w:rPr>
          <w:rFonts w:cstheme="minorHAnsi"/>
          <w:sz w:val="28"/>
          <w:szCs w:val="28"/>
        </w:rPr>
        <w:t>, 8 класу «Україна у світі: природа, населення», 9 класу «Україна і світове господарство»</w:t>
      </w:r>
      <w:r w:rsidR="00B63F96" w:rsidRPr="00F60E5B">
        <w:rPr>
          <w:rFonts w:cstheme="minorHAnsi"/>
          <w:sz w:val="28"/>
          <w:szCs w:val="28"/>
        </w:rPr>
        <w:t>.</w:t>
      </w:r>
    </w:p>
    <w:p w:rsidR="00137644" w:rsidRPr="00F60E5B" w:rsidRDefault="00137644" w:rsidP="00F60E5B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Курс «Географія: регіони та країни»</w:t>
      </w:r>
      <w:r w:rsidR="00737B37" w:rsidRPr="00F60E5B">
        <w:rPr>
          <w:rFonts w:cstheme="minorHAnsi"/>
          <w:sz w:val="28"/>
          <w:szCs w:val="28"/>
        </w:rPr>
        <w:t xml:space="preserve"> у 10 класі</w:t>
      </w:r>
      <w:r w:rsidR="00D41280">
        <w:rPr>
          <w:rFonts w:cstheme="minorHAnsi"/>
          <w:sz w:val="28"/>
          <w:szCs w:val="28"/>
        </w:rPr>
        <w:t xml:space="preserve"> </w:t>
      </w:r>
      <w:r w:rsidRPr="00F60E5B">
        <w:rPr>
          <w:rFonts w:cstheme="minorHAnsi"/>
          <w:sz w:val="28"/>
          <w:szCs w:val="28"/>
        </w:rPr>
        <w:t xml:space="preserve">поєднує вивчення географії з вивченням матеріальної і духовної культури народів світу, </w:t>
      </w:r>
      <w:r w:rsidR="006C6131" w:rsidRPr="00F60E5B">
        <w:rPr>
          <w:rFonts w:cstheme="minorHAnsi"/>
          <w:sz w:val="28"/>
          <w:szCs w:val="28"/>
        </w:rPr>
        <w:t xml:space="preserve">що </w:t>
      </w:r>
      <w:r w:rsidRPr="00F60E5B">
        <w:rPr>
          <w:rFonts w:cstheme="minorHAnsi"/>
          <w:sz w:val="28"/>
          <w:szCs w:val="28"/>
        </w:rPr>
        <w:t>допом</w:t>
      </w:r>
      <w:r w:rsidR="00091F50" w:rsidRPr="00F60E5B">
        <w:rPr>
          <w:rFonts w:cstheme="minorHAnsi"/>
          <w:sz w:val="28"/>
          <w:szCs w:val="28"/>
        </w:rPr>
        <w:t>оже</w:t>
      </w:r>
      <w:r w:rsidRPr="00F60E5B">
        <w:rPr>
          <w:rFonts w:cstheme="minorHAnsi"/>
          <w:sz w:val="28"/>
          <w:szCs w:val="28"/>
        </w:rPr>
        <w:t xml:space="preserve"> учням зрозуміти причини різноманітності природи материків і океанів, великих регіонів і окремих країн, зрозуміти людей іншої культури, які сповідують іншу релігію, усвідомити своє місце в </w:t>
      </w:r>
      <w:proofErr w:type="spellStart"/>
      <w:r w:rsidRPr="00F60E5B">
        <w:rPr>
          <w:rFonts w:cstheme="minorHAnsi"/>
          <w:sz w:val="28"/>
          <w:szCs w:val="28"/>
        </w:rPr>
        <w:t>житті.</w:t>
      </w:r>
      <w:r w:rsidR="00091F50" w:rsidRPr="00F60E5B">
        <w:rPr>
          <w:rFonts w:cstheme="minorHAnsi"/>
          <w:sz w:val="28"/>
          <w:szCs w:val="28"/>
        </w:rPr>
        <w:t>З</w:t>
      </w:r>
      <w:r w:rsidRPr="00F60E5B">
        <w:rPr>
          <w:rFonts w:cstheme="minorHAnsi"/>
          <w:sz w:val="28"/>
          <w:szCs w:val="28"/>
        </w:rPr>
        <w:t>нання</w:t>
      </w:r>
      <w:proofErr w:type="spellEnd"/>
      <w:r w:rsidRPr="00F60E5B">
        <w:rPr>
          <w:rFonts w:cstheme="minorHAnsi"/>
          <w:sz w:val="28"/>
          <w:szCs w:val="28"/>
        </w:rPr>
        <w:t xml:space="preserve"> </w:t>
      </w:r>
      <w:r w:rsidR="00091F50" w:rsidRPr="00F60E5B">
        <w:rPr>
          <w:rFonts w:cstheme="minorHAnsi"/>
          <w:sz w:val="28"/>
          <w:szCs w:val="28"/>
        </w:rPr>
        <w:t xml:space="preserve">про регіони і країни світу </w:t>
      </w:r>
      <w:r w:rsidRPr="00F60E5B">
        <w:rPr>
          <w:rFonts w:cstheme="minorHAnsi"/>
          <w:sz w:val="28"/>
          <w:szCs w:val="28"/>
        </w:rPr>
        <w:t xml:space="preserve">дозволять школярам бачити, розуміти </w:t>
      </w:r>
      <w:r w:rsidR="00A8067F">
        <w:rPr>
          <w:rFonts w:cstheme="minorHAnsi"/>
          <w:sz w:val="28"/>
          <w:szCs w:val="28"/>
        </w:rPr>
        <w:t>та</w:t>
      </w:r>
      <w:r w:rsidRPr="00F60E5B">
        <w:rPr>
          <w:rFonts w:cstheme="minorHAnsi"/>
          <w:sz w:val="28"/>
          <w:szCs w:val="28"/>
        </w:rPr>
        <w:t xml:space="preserve"> оці</w:t>
      </w:r>
      <w:r w:rsidR="00091F50" w:rsidRPr="00F60E5B">
        <w:rPr>
          <w:rFonts w:cstheme="minorHAnsi"/>
          <w:sz w:val="28"/>
          <w:szCs w:val="28"/>
        </w:rPr>
        <w:t>нювати складну систему взаємозв’язків</w:t>
      </w:r>
      <w:r w:rsidRPr="00F60E5B">
        <w:rPr>
          <w:rFonts w:cstheme="minorHAnsi"/>
          <w:sz w:val="28"/>
          <w:szCs w:val="28"/>
        </w:rPr>
        <w:t xml:space="preserve"> між людьми, територією і природним середовищем.</w:t>
      </w:r>
    </w:p>
    <w:p w:rsidR="00737B37" w:rsidRPr="00F60E5B" w:rsidRDefault="00A8067F" w:rsidP="00F60E5B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737B37" w:rsidRPr="00F60E5B">
        <w:rPr>
          <w:rFonts w:cstheme="minorHAnsi"/>
          <w:sz w:val="28"/>
          <w:szCs w:val="28"/>
        </w:rPr>
        <w:t xml:space="preserve">урс </w:t>
      </w:r>
      <w:proofErr w:type="spellStart"/>
      <w:r w:rsidR="00737B37" w:rsidRPr="00F60E5B">
        <w:rPr>
          <w:rFonts w:cstheme="minorHAnsi"/>
          <w:sz w:val="28"/>
          <w:szCs w:val="28"/>
        </w:rPr>
        <w:t>передбачаєповторення</w:t>
      </w:r>
      <w:proofErr w:type="spellEnd"/>
      <w:r w:rsidR="00737B37" w:rsidRPr="00F60E5B">
        <w:rPr>
          <w:rFonts w:cstheme="minorHAnsi"/>
          <w:sz w:val="28"/>
          <w:szCs w:val="28"/>
        </w:rPr>
        <w:t xml:space="preserve"> раніше вивченого </w:t>
      </w:r>
      <w:proofErr w:type="spellStart"/>
      <w:r w:rsidR="00737B37" w:rsidRPr="00F60E5B">
        <w:rPr>
          <w:rFonts w:cstheme="minorHAnsi"/>
          <w:sz w:val="28"/>
          <w:szCs w:val="28"/>
        </w:rPr>
        <w:t>матеріалу;систематизаці</w:t>
      </w:r>
      <w:r w:rsidR="001F3352" w:rsidRPr="00F60E5B">
        <w:rPr>
          <w:rFonts w:cstheme="minorHAnsi"/>
          <w:sz w:val="28"/>
          <w:szCs w:val="28"/>
        </w:rPr>
        <w:t>ю</w:t>
      </w:r>
      <w:proofErr w:type="spellEnd"/>
      <w:r w:rsidR="00737B37" w:rsidRPr="00F60E5B">
        <w:rPr>
          <w:rFonts w:cstheme="minorHAnsi"/>
          <w:sz w:val="28"/>
          <w:szCs w:val="28"/>
        </w:rPr>
        <w:t xml:space="preserve"> географічних </w:t>
      </w:r>
      <w:proofErr w:type="spellStart"/>
      <w:r w:rsidR="00737B37" w:rsidRPr="00F60E5B">
        <w:rPr>
          <w:rFonts w:cstheme="minorHAnsi"/>
          <w:sz w:val="28"/>
          <w:szCs w:val="28"/>
        </w:rPr>
        <w:t>знань;розвиток</w:t>
      </w:r>
      <w:proofErr w:type="spellEnd"/>
      <w:r w:rsidR="00737B37" w:rsidRPr="00F60E5B">
        <w:rPr>
          <w:rFonts w:cstheme="minorHAnsi"/>
          <w:sz w:val="28"/>
          <w:szCs w:val="28"/>
        </w:rPr>
        <w:t xml:space="preserve"> пізнавального інтересу до загальносвітових процесів</w:t>
      </w:r>
      <w:r w:rsidR="00183F73" w:rsidRPr="00F60E5B">
        <w:rPr>
          <w:rFonts w:cstheme="minorHAnsi"/>
          <w:sz w:val="28"/>
          <w:szCs w:val="28"/>
        </w:rPr>
        <w:t xml:space="preserve"> і</w:t>
      </w:r>
      <w:r w:rsidR="00737B37" w:rsidRPr="00F60E5B">
        <w:rPr>
          <w:rFonts w:cstheme="minorHAnsi"/>
          <w:sz w:val="28"/>
          <w:szCs w:val="28"/>
        </w:rPr>
        <w:t xml:space="preserve"> </w:t>
      </w:r>
      <w:proofErr w:type="spellStart"/>
      <w:r w:rsidR="00737B37" w:rsidRPr="00F60E5B">
        <w:rPr>
          <w:rFonts w:cstheme="minorHAnsi"/>
          <w:sz w:val="28"/>
          <w:szCs w:val="28"/>
        </w:rPr>
        <w:t>явищ;оволодіння</w:t>
      </w:r>
      <w:proofErr w:type="spellEnd"/>
      <w:r w:rsidR="00737B37" w:rsidRPr="00F60E5B">
        <w:rPr>
          <w:rFonts w:cstheme="minorHAnsi"/>
          <w:sz w:val="28"/>
          <w:szCs w:val="28"/>
        </w:rPr>
        <w:t xml:space="preserve"> системою географічних знань за повний курс;</w:t>
      </w:r>
      <w:r w:rsidR="00D41280">
        <w:rPr>
          <w:rFonts w:cstheme="minorHAnsi"/>
          <w:sz w:val="28"/>
          <w:szCs w:val="28"/>
        </w:rPr>
        <w:t xml:space="preserve"> </w:t>
      </w:r>
      <w:r w:rsidR="00737B37" w:rsidRPr="00F60E5B">
        <w:rPr>
          <w:rFonts w:cstheme="minorHAnsi"/>
          <w:sz w:val="28"/>
          <w:szCs w:val="28"/>
        </w:rPr>
        <w:t>формування просторового уявлення про природні, соціальні та економічні системи;</w:t>
      </w:r>
      <w:r w:rsidR="00D41280">
        <w:rPr>
          <w:rFonts w:cstheme="minorHAnsi"/>
          <w:sz w:val="28"/>
          <w:szCs w:val="28"/>
        </w:rPr>
        <w:t xml:space="preserve"> </w:t>
      </w:r>
      <w:r w:rsidR="00641A5B" w:rsidRPr="00F60E5B">
        <w:rPr>
          <w:rFonts w:cstheme="minorHAnsi"/>
          <w:sz w:val="28"/>
          <w:szCs w:val="28"/>
        </w:rPr>
        <w:t xml:space="preserve">вміння розпізнавати в життєвих ситуаціях проблеми, які можуть бути вирішені засобами географії, уявити образ показаної на карті території і вирішити за допомогою карти завдання, що виникають у повсякденному житті; </w:t>
      </w:r>
      <w:r w:rsidR="00737B37" w:rsidRPr="00F60E5B">
        <w:rPr>
          <w:rFonts w:cstheme="minorHAnsi"/>
          <w:sz w:val="28"/>
          <w:szCs w:val="28"/>
        </w:rPr>
        <w:t>вміння виконувати операції на розумову діяльність.</w:t>
      </w:r>
    </w:p>
    <w:p w:rsidR="00A8067F" w:rsidRDefault="00D44BED" w:rsidP="00A8067F">
      <w:pPr>
        <w:spacing w:after="0" w:line="36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F60E5B">
        <w:rPr>
          <w:rFonts w:cstheme="minorHAnsi"/>
          <w:sz w:val="28"/>
          <w:szCs w:val="28"/>
        </w:rPr>
        <w:lastRenderedPageBreak/>
        <w:t xml:space="preserve">Курс «Географія: регіони і країни» (10 клас) розрахований на 52 години (1,5 год. на тиждень). </w:t>
      </w:r>
      <w:r w:rsidR="00864C43" w:rsidRPr="00F60E5B">
        <w:rPr>
          <w:rFonts w:cstheme="minorHAnsi"/>
          <w:sz w:val="28"/>
          <w:szCs w:val="28"/>
        </w:rPr>
        <w:t xml:space="preserve">Зміст навчальної програми представлений вступом і 6-ма розділами: </w:t>
      </w:r>
      <w:r w:rsidR="00864C43" w:rsidRPr="00F60E5B">
        <w:rPr>
          <w:rFonts w:cstheme="minorHAnsi"/>
          <w:i/>
          <w:sz w:val="28"/>
          <w:szCs w:val="28"/>
        </w:rPr>
        <w:t xml:space="preserve">Європа, Азія, </w:t>
      </w:r>
      <w:r w:rsidR="00AC1FC4" w:rsidRPr="00F60E5B">
        <w:rPr>
          <w:rFonts w:cstheme="minorHAnsi"/>
          <w:i/>
          <w:sz w:val="28"/>
          <w:szCs w:val="28"/>
        </w:rPr>
        <w:t>Австралія і  Океанія, Америка, Африка, Україна в міжнародному просторі</w:t>
      </w:r>
      <w:r w:rsidR="00AC1FC4" w:rsidRPr="00F60E5B">
        <w:rPr>
          <w:rFonts w:cstheme="minorHAnsi"/>
          <w:sz w:val="28"/>
          <w:szCs w:val="28"/>
        </w:rPr>
        <w:t xml:space="preserve">. </w:t>
      </w:r>
      <w:r w:rsidR="00183F73" w:rsidRPr="00F60E5B">
        <w:rPr>
          <w:rFonts w:cstheme="minorHAnsi"/>
          <w:sz w:val="28"/>
          <w:szCs w:val="28"/>
        </w:rPr>
        <w:t>Кожен розділ умовно складається з двох частин: загальної характеристики регіону і економіко-географічної характеристики країн цього регіону.</w:t>
      </w:r>
    </w:p>
    <w:p w:rsidR="00A8067F" w:rsidRDefault="00D171C5" w:rsidP="00A8067F">
      <w:pPr>
        <w:spacing w:after="0" w:line="36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Нова модель навчання неможлива без використання навчально-методичного комплекту</w:t>
      </w:r>
      <w:r w:rsidR="007F0CC2" w:rsidRPr="00F60E5B">
        <w:rPr>
          <w:rFonts w:cstheme="minorHAnsi"/>
          <w:sz w:val="28"/>
          <w:szCs w:val="28"/>
        </w:rPr>
        <w:t xml:space="preserve"> (НМК) </w:t>
      </w:r>
      <w:r w:rsidRPr="00F60E5B">
        <w:rPr>
          <w:rFonts w:cstheme="minorHAnsi"/>
          <w:sz w:val="28"/>
          <w:szCs w:val="28"/>
        </w:rPr>
        <w:t xml:space="preserve"> з географії в умовах відкритого інформаційно-освітнього середовища. Це допоможе вчителю заощадити час на підготовку до кожного уроку і побудувати його на основі </w:t>
      </w:r>
      <w:proofErr w:type="spellStart"/>
      <w:r w:rsidR="00EC2B80" w:rsidRPr="00F60E5B">
        <w:rPr>
          <w:rFonts w:cstheme="minorHAnsi"/>
          <w:sz w:val="28"/>
          <w:szCs w:val="28"/>
        </w:rPr>
        <w:t>компетентнісного</w:t>
      </w:r>
      <w:proofErr w:type="spellEnd"/>
      <w:r w:rsidR="00EC2B80" w:rsidRPr="00F60E5B">
        <w:rPr>
          <w:rFonts w:cstheme="minorHAnsi"/>
          <w:sz w:val="28"/>
          <w:szCs w:val="28"/>
        </w:rPr>
        <w:t xml:space="preserve"> і </w:t>
      </w:r>
      <w:r w:rsidRPr="00F60E5B">
        <w:rPr>
          <w:rFonts w:cstheme="minorHAnsi"/>
          <w:sz w:val="28"/>
          <w:szCs w:val="28"/>
        </w:rPr>
        <w:t>діяльнісного підход</w:t>
      </w:r>
      <w:r w:rsidR="00EC2B80" w:rsidRPr="00F60E5B">
        <w:rPr>
          <w:rFonts w:cstheme="minorHAnsi"/>
          <w:sz w:val="28"/>
          <w:szCs w:val="28"/>
        </w:rPr>
        <w:t>ів</w:t>
      </w:r>
      <w:r w:rsidRPr="00F60E5B">
        <w:rPr>
          <w:rFonts w:cstheme="minorHAnsi"/>
          <w:sz w:val="28"/>
          <w:szCs w:val="28"/>
        </w:rPr>
        <w:t>. Зміст складових частин НМК враховує основні науково-педагогічні ідеї модернізації географічної освіти. Серед них</w:t>
      </w:r>
      <w:r w:rsidR="00A8067F">
        <w:rPr>
          <w:rFonts w:cstheme="minorHAnsi"/>
          <w:sz w:val="28"/>
          <w:szCs w:val="28"/>
        </w:rPr>
        <w:t xml:space="preserve"> –</w:t>
      </w:r>
      <w:r w:rsidRPr="00F60E5B">
        <w:rPr>
          <w:rFonts w:cstheme="minorHAnsi"/>
          <w:sz w:val="28"/>
          <w:szCs w:val="28"/>
        </w:rPr>
        <w:t xml:space="preserve"> гуманістична спрямованість змісту курсів, посилення комплексного підходу, уваг</w:t>
      </w:r>
      <w:r w:rsidR="007F0CC2" w:rsidRPr="00F60E5B">
        <w:rPr>
          <w:rFonts w:cstheme="minorHAnsi"/>
          <w:sz w:val="28"/>
          <w:szCs w:val="28"/>
        </w:rPr>
        <w:t>а</w:t>
      </w:r>
      <w:r w:rsidRPr="00F60E5B">
        <w:rPr>
          <w:rFonts w:cstheme="minorHAnsi"/>
          <w:sz w:val="28"/>
          <w:szCs w:val="28"/>
        </w:rPr>
        <w:t xml:space="preserve"> до діяльнісної основи навчання як засобу формування </w:t>
      </w:r>
      <w:proofErr w:type="spellStart"/>
      <w:r w:rsidRPr="00F60E5B">
        <w:rPr>
          <w:rFonts w:cstheme="minorHAnsi"/>
          <w:sz w:val="28"/>
          <w:szCs w:val="28"/>
        </w:rPr>
        <w:t>компетентностей</w:t>
      </w:r>
      <w:proofErr w:type="spellEnd"/>
      <w:r w:rsidRPr="00F60E5B">
        <w:rPr>
          <w:rFonts w:cstheme="minorHAnsi"/>
          <w:sz w:val="28"/>
          <w:szCs w:val="28"/>
        </w:rPr>
        <w:t xml:space="preserve"> школярів і особистісної орієнтації процесу навчання; посилення економічного, екологічного, культурологічного, соціологічного аспектів змісту.</w:t>
      </w:r>
    </w:p>
    <w:p w:rsidR="00A8067F" w:rsidRDefault="00941E68" w:rsidP="00A8067F">
      <w:pPr>
        <w:spacing w:after="0" w:line="36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Навчально-методичний комплект курсу «Географія: регіони та країни світу» включає підручник, практикум для учня, атлас, карти, дані методичні рекомендації.</w:t>
      </w:r>
    </w:p>
    <w:p w:rsidR="00120ABC" w:rsidRPr="00A8067F" w:rsidRDefault="00120ABC" w:rsidP="00A8067F">
      <w:pPr>
        <w:spacing w:after="0" w:line="36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Підручник складає ядро навчально-методичного комплекту. Зміст і дидактичні принципи, закладені в концепцію курсу географії сучасного світу, відображені в самій моделі підручника. </w:t>
      </w:r>
      <w:r w:rsidRPr="00F60E5B">
        <w:rPr>
          <w:rFonts w:cstheme="minorHAnsi"/>
          <w:sz w:val="28"/>
          <w:szCs w:val="28"/>
        </w:rPr>
        <w:tab/>
        <w:t xml:space="preserve">Методичний апарат підручника спрямований на формування умінь аналізувати процеси і явища, що відбуваються в регіонах і країнах світу, самостійно отримувати необхідну інформацію і працювати з нею, вирішувати проблемні </w:t>
      </w:r>
      <w:r w:rsidR="00A8067F">
        <w:rPr>
          <w:rFonts w:cstheme="minorHAnsi"/>
          <w:sz w:val="28"/>
          <w:szCs w:val="28"/>
        </w:rPr>
        <w:t>й</w:t>
      </w:r>
      <w:r w:rsidRPr="00F60E5B">
        <w:rPr>
          <w:rFonts w:cstheme="minorHAnsi"/>
          <w:sz w:val="28"/>
          <w:szCs w:val="28"/>
        </w:rPr>
        <w:t xml:space="preserve"> творчі завдання. Він орієнтований на активізацію пізнавальної діяльності учнів </w:t>
      </w:r>
      <w:r w:rsidR="00A8067F">
        <w:rPr>
          <w:rFonts w:cstheme="minorHAnsi"/>
          <w:sz w:val="28"/>
          <w:szCs w:val="28"/>
        </w:rPr>
        <w:t>(</w:t>
      </w:r>
      <w:r w:rsidRPr="00F60E5B">
        <w:rPr>
          <w:rFonts w:cstheme="minorHAnsi"/>
          <w:sz w:val="28"/>
          <w:szCs w:val="28"/>
        </w:rPr>
        <w:t>як індивідуальної, так і групової</w:t>
      </w:r>
      <w:r w:rsidR="00A8067F">
        <w:rPr>
          <w:rFonts w:cstheme="minorHAnsi"/>
          <w:sz w:val="28"/>
          <w:szCs w:val="28"/>
        </w:rPr>
        <w:t>)</w:t>
      </w:r>
      <w:r w:rsidRPr="00F60E5B">
        <w:rPr>
          <w:rFonts w:cstheme="minorHAnsi"/>
          <w:sz w:val="28"/>
          <w:szCs w:val="28"/>
        </w:rPr>
        <w:t>, розвиває навички самостійної роботи з навчальним матеріалом та реалізує проблемний підхід у навчанні.</w:t>
      </w:r>
    </w:p>
    <w:p w:rsidR="00A8067F" w:rsidRDefault="007F0CC2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lastRenderedPageBreak/>
        <w:t xml:space="preserve">Кафедра теорії та </w:t>
      </w:r>
      <w:proofErr w:type="spellStart"/>
      <w:r w:rsidRPr="00F60E5B">
        <w:rPr>
          <w:rFonts w:cstheme="minorHAnsi"/>
          <w:sz w:val="28"/>
          <w:szCs w:val="28"/>
        </w:rPr>
        <w:t>методик</w:t>
      </w:r>
      <w:proofErr w:type="spellEnd"/>
      <w:r w:rsidRPr="00F60E5B">
        <w:rPr>
          <w:rFonts w:cstheme="minorHAnsi"/>
          <w:sz w:val="28"/>
          <w:szCs w:val="28"/>
        </w:rPr>
        <w:t xml:space="preserve"> природничо-математичних дисциплін і технологій Хмельницького ОІППО підготувала підручник «Географія: регіони і країни» для 10 класу </w:t>
      </w:r>
      <w:r w:rsidR="00120ABC" w:rsidRPr="00F60E5B">
        <w:rPr>
          <w:rFonts w:cstheme="minorHAnsi"/>
          <w:sz w:val="28"/>
          <w:szCs w:val="28"/>
        </w:rPr>
        <w:t xml:space="preserve">для </w:t>
      </w:r>
      <w:r w:rsidRPr="00F60E5B">
        <w:rPr>
          <w:rFonts w:cstheme="minorHAnsi"/>
          <w:sz w:val="28"/>
          <w:szCs w:val="28"/>
        </w:rPr>
        <w:t>загальноосвітніх навчальних закладів (</w:t>
      </w:r>
      <w:proofErr w:type="spellStart"/>
      <w:r w:rsidRPr="00F60E5B">
        <w:rPr>
          <w:rFonts w:cstheme="minorHAnsi"/>
          <w:sz w:val="28"/>
          <w:szCs w:val="28"/>
        </w:rPr>
        <w:t>авт</w:t>
      </w:r>
      <w:proofErr w:type="spellEnd"/>
      <w:r w:rsidRPr="00F60E5B">
        <w:rPr>
          <w:rFonts w:cstheme="minorHAnsi"/>
          <w:sz w:val="28"/>
          <w:szCs w:val="28"/>
        </w:rPr>
        <w:t xml:space="preserve">. </w:t>
      </w:r>
      <w:proofErr w:type="spellStart"/>
      <w:r w:rsidRPr="00F60E5B">
        <w:rPr>
          <w:rFonts w:cstheme="minorHAnsi"/>
          <w:sz w:val="28"/>
          <w:szCs w:val="28"/>
        </w:rPr>
        <w:t>Гільберг</w:t>
      </w:r>
      <w:proofErr w:type="spellEnd"/>
      <w:r w:rsidRPr="00F60E5B">
        <w:rPr>
          <w:rFonts w:cstheme="minorHAnsi"/>
          <w:sz w:val="28"/>
          <w:szCs w:val="28"/>
        </w:rPr>
        <w:t xml:space="preserve"> Т. Г., Савчук І. Г., Совенко В. В.), УОВЦ «Оріон», який увійшов до переліку підручників, затверджених МОН України.</w:t>
      </w:r>
    </w:p>
    <w:p w:rsidR="00567A86" w:rsidRPr="00A8067F" w:rsidRDefault="007F0CC2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Підручник повністю реалізує зміст курсу «Географія: регіони і країни». </w:t>
      </w:r>
      <w:r w:rsidR="00567A86" w:rsidRPr="00F60E5B">
        <w:rPr>
          <w:rFonts w:cstheme="minorHAnsi"/>
          <w:sz w:val="28"/>
          <w:szCs w:val="28"/>
        </w:rPr>
        <w:t>Він містить авторські карти, схем</w:t>
      </w:r>
      <w:r w:rsidR="00A8067F">
        <w:rPr>
          <w:rFonts w:cstheme="minorHAnsi"/>
          <w:sz w:val="28"/>
          <w:szCs w:val="28"/>
        </w:rPr>
        <w:t>и</w:t>
      </w:r>
      <w:r w:rsidR="00567A86" w:rsidRPr="00F60E5B">
        <w:rPr>
          <w:rFonts w:cstheme="minorHAnsi"/>
          <w:sz w:val="28"/>
          <w:szCs w:val="28"/>
        </w:rPr>
        <w:t xml:space="preserve">, таблиці, рисунки, які  розкривають суть головних процесів і явищ, що мають місце у світовій економіці та сприяють формуванню критичного мислення. Переважна більшість авторських карт укладено на основі нових статистичних даних країн світу. </w:t>
      </w:r>
    </w:p>
    <w:p w:rsidR="00D44BED" w:rsidRPr="00F60E5B" w:rsidRDefault="00567A86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Зміст підручника реалізує завдання концепції «Нової української школи», які спрямовані на </w:t>
      </w:r>
      <w:r w:rsidR="00D44BED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упровадження</w:t>
      </w:r>
      <w:r w:rsidR="007F42F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і діяльнісного підходів до навчання. Зокрема, підручник написано </w:t>
      </w:r>
      <w:r w:rsidR="00D44BED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дохідливою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українською мовою, в яку включено лише ті іноземні слова (терміни і поняття), які не мають прямих відповідників у рідній мові. Водночас стиль викладу матеріалу має всі ознаки науковості. </w:t>
      </w:r>
    </w:p>
    <w:p w:rsidR="00941E68" w:rsidRPr="00F60E5B" w:rsidRDefault="00A8067F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Чільне місце 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підручнику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відведено 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системі завдань як засобу досягнення запланованих результатів через розвиток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сіх основних видів навчальної діяльності.  </w:t>
      </w:r>
      <w:proofErr w:type="spellStart"/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Компетентнісно</w:t>
      </w:r>
      <w:proofErr w:type="spellEnd"/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-орієнтовані запитання і завдання різних типів і рівнів складності призначені для роботи зі схемами, ілюстраціями, графічними матеріалами, картами. Такі завдання формують уміння в конкретній ситуації розпізнати і сформулювати проблеми, які можуть бути вирішені засобами географії;  вчать виокремлювати географічну інформацію, необхідну для вирішення даної проблеми, виявити відсутню інформацію, знайти її у відповідних джерелах; аналізувати зібрану інформацію, робити висновки і формулювати рішення проблеми. Найважливіше уміння, що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становить 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географічну компетентність, є вміння працювати з картами різного змісту. Уміння самостійно вибрати карту або карти, необхідні для вирішення конкретних пізнавальних завдань. </w:t>
      </w:r>
    </w:p>
    <w:p w:rsidR="00941E68" w:rsidRPr="00F60E5B" w:rsidRDefault="00A8067F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Під рубриками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«Гордість країни», «Унікальний досвід», «Досвіт столиці» 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вміщено 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основні відомості про регіони і країни світу. Великий додатковий матеріал – джерело формування нового типу пізнавальних інтересів учнів. </w:t>
      </w:r>
    </w:p>
    <w:p w:rsidR="00941E68" w:rsidRPr="00F60E5B" w:rsidRDefault="00941E68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усвідомлення </w:t>
      </w:r>
      <w:proofErr w:type="spellStart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зв’язків</w:t>
      </w:r>
      <w:proofErr w:type="spellEnd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між темами, які вивчаються, і реальним життям, розроблено рубрику «Міцні знання – стратегічне мислення». Кейси рубрики «Академія нестандартних рішень» – засіб мотивації на самостійне отримання нових знань, само</w:t>
      </w:r>
      <w:r w:rsidR="00A8067F">
        <w:rPr>
          <w:rFonts w:eastAsia="Times New Roman" w:cstheme="minorHAnsi"/>
          <w:color w:val="000000"/>
          <w:sz w:val="28"/>
          <w:szCs w:val="28"/>
          <w:lang w:eastAsia="ru-RU"/>
        </w:rPr>
        <w:t>організацію і співпрацю. Рубрики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містять дискусійні питання, рольові ігри, цитати з офіційних публікацій за темами, що розглядаються. Завдання пропонують учням генерувати власні ідеї щодо обґрунтованого вирішення відповідних проблем. Це сприяє набуттю життєвих </w:t>
      </w:r>
      <w:proofErr w:type="spellStart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школярів.</w:t>
      </w:r>
    </w:p>
    <w:p w:rsidR="00D44BED" w:rsidRPr="00F60E5B" w:rsidRDefault="00567A86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У різних завданнях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ос</w:t>
      </w:r>
      <w:r w:rsidR="00941E68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обливо у рубриці «Генерую ідею»,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інтегруються знання з математики та інших природничих наук, а тако</w:t>
      </w:r>
      <w:r w:rsidR="00D44BED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ж потребують обізнаності учнів 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і</w:t>
      </w:r>
      <w:r w:rsidR="00D44BED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сучасними технологіями. </w:t>
      </w:r>
    </w:p>
    <w:p w:rsidR="00760CD5" w:rsidRPr="00F60E5B" w:rsidRDefault="00567A86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Значна частина викладеного матеріалу є інноваційною. Зокрема, наведено нові схеми чинників розміщення виробництва, структури </w:t>
      </w:r>
      <w:proofErr w:type="spellStart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портово</w:t>
      </w:r>
      <w:proofErr w:type="spellEnd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-промислового комплексу, тощо. В основному тексті та у завданнях до нього формується екологічна компетентність учнів. Наприклад, у тексті підручника про Францію розкрито у вигляді логічної схеми причини утворення синє-зелених водоростей біля берегів Бретані. Більшість завдань до параграфів спрямовані на формування в учнів інформаційно-комунікаційної компетентності. Вони не лише знаходять відповідну інформаці</w:t>
      </w:r>
      <w:r w:rsidR="00760CD5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ю у всесвітній мережі Інтернет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й спільно виконують завдання у групах. У такий спосіб формуються потреба у навчанні впродовж  життя та навички соціальної взаємодії. </w:t>
      </w:r>
    </w:p>
    <w:p w:rsidR="00567A86" w:rsidRPr="00F60E5B" w:rsidRDefault="00567A86" w:rsidP="00F60E5B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Підручник передбачає роботу з текстами наукових статей, які привертають увагу учнів до необхідності поважати громадянські права. Частина завдань спонукає </w:t>
      </w:r>
      <w:r w:rsidR="00A806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їх 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 ведення здорового способу життя, усвідомлення рівності різних соціальних груп населення. Розкриття культурних особливостей етнічних, 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релігійних, соціальних груп населення дозволяє учням формувати загальнокультурн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компетентн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і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ст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ь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Цьому сприяють і завдання з підготовки інформації про певний об’єкт культурної спадщини, включений </w:t>
      </w:r>
      <w:r w:rsidR="00760CD5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до Спис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r w:rsidR="00760CD5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Всесвітньої спадщини людства ЮНЕСКО. Окремі завдання спрямовані на формування підприємливості та фінансової грамотності учнів. Наприклад, </w:t>
      </w:r>
      <w:r w:rsidR="00760CD5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їм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пропонується визначити вартість та порівняти і пояснити відміни у витратах на пікнік у ПАР та в Україні, з’ясувати</w:t>
      </w:r>
      <w:r w:rsidR="00760CD5" w:rsidRPr="00F60E5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 якого великого європейського міста економічно вигідніше перенести офіс з Лондона тощо.</w:t>
      </w:r>
    </w:p>
    <w:p w:rsidR="00A8067F" w:rsidRDefault="00760CD5" w:rsidP="00A8067F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Значну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увагу приділено формуванню суто географічних </w:t>
      </w:r>
      <w:proofErr w:type="spellStart"/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омпетентностей</w:t>
      </w:r>
      <w:proofErr w:type="spellEnd"/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. Насамперед, це – п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росторов</w:t>
      </w:r>
      <w:r w:rsidR="00A8067F">
        <w:rPr>
          <w:rFonts w:eastAsia="Times New Roman" w:cstheme="minorHAnsi"/>
          <w:color w:val="000000"/>
          <w:sz w:val="28"/>
          <w:szCs w:val="28"/>
          <w:lang w:eastAsia="ru-RU"/>
        </w:rPr>
        <w:t>а компетентність, яка спрямована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роботу учнів з картою. Завдання рубрики «Працюю з картою» пропонують учням встановити причинно-наслідкові зв’язки між певними економічними явищами та чинниками їх виникнення. 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Належну увагу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приділен</w:t>
      </w:r>
      <w:r w:rsidRPr="00F60E5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розкриттю особливостей соціально-економічного розвитку регіонів світу та країн, які вивчаються. Особливо важливим є ознайомлення з позитивним досвідом інших країн у подоланні проблем, які є актуальними для України. Таким чином учні формують вміння висловлювати власну думку, обґрунтовувати свою позицію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проявляти творчість 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>та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ініціативність. Окремі завдання дають можливість учням оцінити ризики від прийняття певних, вказаних у тексті завдання, рішень та висловити власну обґрунтовану позицію з цього питання. </w:t>
      </w:r>
      <w:r w:rsidR="00120ABC" w:rsidRPr="00F60E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Чільне місце відведено </w:t>
      </w:r>
      <w:r w:rsidR="00567A86" w:rsidRPr="00F60E5B">
        <w:rPr>
          <w:rFonts w:eastAsia="Times New Roman" w:cstheme="minorHAnsi"/>
          <w:color w:val="000000"/>
          <w:sz w:val="28"/>
          <w:szCs w:val="28"/>
          <w:lang w:eastAsia="ru-RU"/>
        </w:rPr>
        <w:t>проблемним запитанням, для розв’язання яких необхідні знання не лише з географії, а й інших шкільних предметів, з метою формування у них комплексного географічного та критичного мислення.</w:t>
      </w:r>
    </w:p>
    <w:p w:rsidR="00A8067F" w:rsidRDefault="00EC2B80" w:rsidP="00A8067F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cstheme="minorHAnsi"/>
          <w:sz w:val="28"/>
          <w:szCs w:val="28"/>
        </w:rPr>
        <w:t>У підручнику подано тематику практичних робіт і досліджень та алгоритм їх виконання. Нові терміни й поняття, що передбачені навчальною програмою, подані наприкінці підручника в Покажчику юного економ-географа. В кінці підручника також розміщено рубрику «Додатки».</w:t>
      </w:r>
    </w:p>
    <w:p w:rsidR="00A8067F" w:rsidRDefault="00C3702D" w:rsidP="00A8067F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cstheme="minorHAnsi"/>
          <w:sz w:val="28"/>
          <w:szCs w:val="28"/>
        </w:rPr>
        <w:t xml:space="preserve">Практичні роботи – невід’ємна </w:t>
      </w:r>
      <w:r w:rsidR="00A8067F">
        <w:rPr>
          <w:rFonts w:cstheme="minorHAnsi"/>
          <w:sz w:val="28"/>
          <w:szCs w:val="28"/>
        </w:rPr>
        <w:t xml:space="preserve">складова </w:t>
      </w:r>
      <w:r w:rsidRPr="00F60E5B">
        <w:rPr>
          <w:rFonts w:cstheme="minorHAnsi"/>
          <w:sz w:val="28"/>
          <w:szCs w:val="28"/>
        </w:rPr>
        <w:t xml:space="preserve">процесу навчання географії, виконання яких сприяє формуванню географічних умінь у ході їх </w:t>
      </w:r>
      <w:proofErr w:type="spellStart"/>
      <w:r w:rsidRPr="00F60E5B">
        <w:rPr>
          <w:rFonts w:cstheme="minorHAnsi"/>
          <w:sz w:val="28"/>
          <w:szCs w:val="28"/>
        </w:rPr>
        <w:lastRenderedPageBreak/>
        <w:t>виконання.</w:t>
      </w:r>
      <w:r w:rsidR="00941E68" w:rsidRPr="00F60E5B">
        <w:rPr>
          <w:rFonts w:cstheme="minorHAnsi"/>
          <w:sz w:val="28"/>
          <w:szCs w:val="28"/>
        </w:rPr>
        <w:t>Алгоритм</w:t>
      </w:r>
      <w:proofErr w:type="spellEnd"/>
      <w:r w:rsidR="00941E68" w:rsidRPr="00F60E5B">
        <w:rPr>
          <w:rFonts w:cstheme="minorHAnsi"/>
          <w:sz w:val="28"/>
          <w:szCs w:val="28"/>
        </w:rPr>
        <w:t xml:space="preserve"> їх виконання подано у П</w:t>
      </w:r>
      <w:r w:rsidR="00691399" w:rsidRPr="00F60E5B">
        <w:rPr>
          <w:rFonts w:cstheme="minorHAnsi"/>
          <w:sz w:val="28"/>
          <w:szCs w:val="28"/>
        </w:rPr>
        <w:t>рактикуму, структура якого відповідає тематичній структурі підручника, а також включає дослідження та блок контурних карт.</w:t>
      </w:r>
    </w:p>
    <w:p w:rsidR="00AC1FC4" w:rsidRPr="00A8067F" w:rsidRDefault="00C3702D" w:rsidP="00A8067F">
      <w:pPr>
        <w:shd w:val="clear" w:color="auto" w:fill="FFFFFF"/>
        <w:spacing w:after="0" w:line="360" w:lineRule="auto"/>
        <w:ind w:firstLine="60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0E5B">
        <w:rPr>
          <w:rFonts w:cstheme="minorHAnsi"/>
          <w:sz w:val="28"/>
          <w:szCs w:val="28"/>
        </w:rPr>
        <w:t xml:space="preserve">Програмою </w:t>
      </w:r>
      <w:r w:rsidR="00691399" w:rsidRPr="00F60E5B">
        <w:rPr>
          <w:rFonts w:cstheme="minorHAnsi"/>
          <w:sz w:val="28"/>
          <w:szCs w:val="28"/>
        </w:rPr>
        <w:t>10 клас</w:t>
      </w:r>
      <w:r w:rsidRPr="00F60E5B">
        <w:rPr>
          <w:rFonts w:cstheme="minorHAnsi"/>
          <w:sz w:val="28"/>
          <w:szCs w:val="28"/>
        </w:rPr>
        <w:t xml:space="preserve"> передбачено </w:t>
      </w:r>
      <w:r w:rsidR="00691399" w:rsidRPr="00F60E5B">
        <w:rPr>
          <w:rFonts w:cstheme="minorHAnsi"/>
          <w:sz w:val="28"/>
          <w:szCs w:val="28"/>
        </w:rPr>
        <w:t xml:space="preserve">виконання </w:t>
      </w:r>
      <w:r w:rsidRPr="00F60E5B">
        <w:rPr>
          <w:rFonts w:cstheme="minorHAnsi"/>
          <w:sz w:val="28"/>
          <w:szCs w:val="28"/>
        </w:rPr>
        <w:t>7 практичних робіт, які  є обов’язковими для виконання</w:t>
      </w:r>
      <w:r w:rsidR="00691399" w:rsidRPr="00F60E5B">
        <w:rPr>
          <w:rFonts w:cstheme="minorHAnsi"/>
          <w:sz w:val="28"/>
          <w:szCs w:val="28"/>
        </w:rPr>
        <w:t xml:space="preserve"> всіма учнями</w:t>
      </w:r>
      <w:r w:rsidRPr="00F60E5B">
        <w:rPr>
          <w:rFonts w:cstheme="minorHAnsi"/>
          <w:sz w:val="28"/>
          <w:szCs w:val="28"/>
        </w:rPr>
        <w:t>. Учитель має право вибирати характер практичних робіт для досягнення запланованих результатів відповідно до програми.</w:t>
      </w:r>
      <w:r w:rsidR="00AC1FC4" w:rsidRPr="00F60E5B">
        <w:rPr>
          <w:rFonts w:cstheme="minorHAnsi"/>
          <w:sz w:val="28"/>
          <w:szCs w:val="28"/>
        </w:rPr>
        <w:t xml:space="preserve"> За формою представлення результатів практичної роботи  </w:t>
      </w:r>
      <w:r w:rsidR="00802E48" w:rsidRPr="00F60E5B">
        <w:rPr>
          <w:rFonts w:cstheme="minorHAnsi"/>
          <w:sz w:val="28"/>
          <w:szCs w:val="28"/>
        </w:rPr>
        <w:t xml:space="preserve">та досліджень </w:t>
      </w:r>
      <w:r w:rsidR="00AC1FC4" w:rsidRPr="00F60E5B">
        <w:rPr>
          <w:rFonts w:cstheme="minorHAnsi"/>
          <w:sz w:val="28"/>
          <w:szCs w:val="28"/>
        </w:rPr>
        <w:t>програмою передбачено:</w:t>
      </w:r>
    </w:p>
    <w:p w:rsidR="00D171C5" w:rsidRPr="00F60E5B" w:rsidRDefault="00AC1FC4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 xml:space="preserve">текстові роботи, </w:t>
      </w:r>
      <w:r w:rsidR="00C3702D" w:rsidRPr="00F60E5B">
        <w:rPr>
          <w:rFonts w:cstheme="minorHAnsi"/>
          <w:sz w:val="28"/>
          <w:szCs w:val="28"/>
        </w:rPr>
        <w:t>очікувані відповіді на завдання можуть складатися з окремих пропозицій або словоспол</w:t>
      </w:r>
      <w:r w:rsidRPr="00F60E5B">
        <w:rPr>
          <w:rFonts w:cstheme="minorHAnsi"/>
          <w:sz w:val="28"/>
          <w:szCs w:val="28"/>
        </w:rPr>
        <w:t>учень, а можуть представляти зв’язний</w:t>
      </w:r>
      <w:r w:rsidR="00C3702D" w:rsidRPr="00F60E5B">
        <w:rPr>
          <w:rFonts w:cstheme="minorHAnsi"/>
          <w:sz w:val="28"/>
          <w:szCs w:val="28"/>
        </w:rPr>
        <w:t xml:space="preserve"> текст – описовий,</w:t>
      </w:r>
      <w:r w:rsidRPr="00F60E5B">
        <w:rPr>
          <w:rFonts w:cstheme="minorHAnsi"/>
          <w:sz w:val="28"/>
          <w:szCs w:val="28"/>
        </w:rPr>
        <w:t xml:space="preserve"> що характеризує об’єкти або</w:t>
      </w:r>
      <w:r w:rsidR="00C3702D" w:rsidRPr="00F60E5B">
        <w:rPr>
          <w:rFonts w:cstheme="minorHAnsi"/>
          <w:sz w:val="28"/>
          <w:szCs w:val="28"/>
        </w:rPr>
        <w:t xml:space="preserve"> явища, пояснювальний. Текстов</w:t>
      </w:r>
      <w:r w:rsidRPr="00F60E5B">
        <w:rPr>
          <w:rFonts w:cstheme="minorHAnsi"/>
          <w:sz w:val="28"/>
          <w:szCs w:val="28"/>
        </w:rPr>
        <w:t>а</w:t>
      </w:r>
      <w:r w:rsidR="00C3702D" w:rsidRPr="00F60E5B">
        <w:rPr>
          <w:rFonts w:cstheme="minorHAnsi"/>
          <w:sz w:val="28"/>
          <w:szCs w:val="28"/>
        </w:rPr>
        <w:t xml:space="preserve"> відповідь може бути записан</w:t>
      </w:r>
      <w:r w:rsidRPr="00F60E5B">
        <w:rPr>
          <w:rFonts w:cstheme="minorHAnsi"/>
          <w:sz w:val="28"/>
          <w:szCs w:val="28"/>
        </w:rPr>
        <w:t>а</w:t>
      </w:r>
      <w:r w:rsidR="00C3702D" w:rsidRPr="00F60E5B">
        <w:rPr>
          <w:rFonts w:cstheme="minorHAnsi"/>
          <w:sz w:val="28"/>
          <w:szCs w:val="28"/>
        </w:rPr>
        <w:t xml:space="preserve"> у формі таблиці.</w:t>
      </w:r>
      <w:r w:rsidRPr="00F60E5B">
        <w:rPr>
          <w:rFonts w:cstheme="minorHAnsi"/>
          <w:sz w:val="28"/>
          <w:szCs w:val="28"/>
        </w:rPr>
        <w:t xml:space="preserve"> Наприклад, </w:t>
      </w:r>
      <w:r w:rsidR="00131383" w:rsidRPr="00F60E5B">
        <w:rPr>
          <w:rFonts w:cstheme="minorHAnsi"/>
          <w:sz w:val="28"/>
          <w:szCs w:val="28"/>
        </w:rPr>
        <w:t>практична робота №1. Порівняльна характеристика структури промислового виробництва двох економічно розвинених невеликих країн Європи (на вибір учн</w:t>
      </w:r>
      <w:r w:rsidR="00A8067F">
        <w:rPr>
          <w:rFonts w:cstheme="minorHAnsi"/>
          <w:sz w:val="28"/>
          <w:szCs w:val="28"/>
        </w:rPr>
        <w:t>ів);</w:t>
      </w:r>
    </w:p>
    <w:p w:rsidR="00AC1FC4" w:rsidRPr="00F60E5B" w:rsidRDefault="00C67159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>к</w:t>
      </w:r>
      <w:r w:rsidR="00AC1FC4" w:rsidRPr="00F60E5B">
        <w:rPr>
          <w:rFonts w:cstheme="minorHAnsi"/>
          <w:i/>
          <w:sz w:val="28"/>
          <w:szCs w:val="28"/>
        </w:rPr>
        <w:t>артографічні роботи</w:t>
      </w:r>
      <w:r w:rsidR="00AC1FC4" w:rsidRPr="00F60E5B">
        <w:rPr>
          <w:rFonts w:cstheme="minorHAnsi"/>
          <w:sz w:val="28"/>
          <w:szCs w:val="28"/>
        </w:rPr>
        <w:t xml:space="preserve">, </w:t>
      </w:r>
      <w:r w:rsidRPr="00F60E5B">
        <w:rPr>
          <w:rFonts w:cstheme="minorHAnsi"/>
          <w:sz w:val="28"/>
          <w:szCs w:val="28"/>
        </w:rPr>
        <w:t>у</w:t>
      </w:r>
      <w:r w:rsidR="00AC1FC4" w:rsidRPr="00F60E5B">
        <w:rPr>
          <w:rFonts w:cstheme="minorHAnsi"/>
          <w:sz w:val="28"/>
          <w:szCs w:val="28"/>
        </w:rPr>
        <w:t xml:space="preserve"> тому числі на контурних картах або </w:t>
      </w:r>
      <w:r w:rsidRPr="00F60E5B">
        <w:rPr>
          <w:rFonts w:cstheme="minorHAnsi"/>
          <w:sz w:val="28"/>
          <w:szCs w:val="28"/>
        </w:rPr>
        <w:t>потребують створення картосхем, картодіаграм</w:t>
      </w:r>
      <w:r w:rsidR="00AC1FC4" w:rsidRPr="00F60E5B">
        <w:rPr>
          <w:rFonts w:cstheme="minorHAnsi"/>
          <w:sz w:val="28"/>
          <w:szCs w:val="28"/>
        </w:rPr>
        <w:t>. Це можуть бути карти як реально і</w:t>
      </w:r>
      <w:r w:rsidRPr="00F60E5B">
        <w:rPr>
          <w:rFonts w:cstheme="minorHAnsi"/>
          <w:sz w:val="28"/>
          <w:szCs w:val="28"/>
        </w:rPr>
        <w:t>снуючих, так і вигаданих, гіпоте</w:t>
      </w:r>
      <w:r w:rsidR="00AC1FC4" w:rsidRPr="00F60E5B">
        <w:rPr>
          <w:rFonts w:cstheme="minorHAnsi"/>
          <w:sz w:val="28"/>
          <w:szCs w:val="28"/>
        </w:rPr>
        <w:t xml:space="preserve">тичних територій. Сюди ж можна віднести і </w:t>
      </w:r>
      <w:r w:rsidRPr="00F60E5B">
        <w:rPr>
          <w:rFonts w:cstheme="minorHAnsi"/>
          <w:sz w:val="28"/>
          <w:szCs w:val="28"/>
        </w:rPr>
        <w:t>плани місцев</w:t>
      </w:r>
      <w:r w:rsidR="00AC1FC4" w:rsidRPr="00F60E5B">
        <w:rPr>
          <w:rFonts w:cstheme="minorHAnsi"/>
          <w:sz w:val="28"/>
          <w:szCs w:val="28"/>
        </w:rPr>
        <w:t>ості.</w:t>
      </w:r>
      <w:r w:rsidR="00131383" w:rsidRPr="00F60E5B">
        <w:rPr>
          <w:rFonts w:cstheme="minorHAnsi"/>
          <w:sz w:val="28"/>
          <w:szCs w:val="28"/>
        </w:rPr>
        <w:t xml:space="preserve"> Наприклад, </w:t>
      </w:r>
      <w:r w:rsidR="00131383" w:rsidRPr="00F60E5B">
        <w:rPr>
          <w:rFonts w:cstheme="minorHAnsi"/>
          <w:i/>
          <w:sz w:val="28"/>
          <w:szCs w:val="28"/>
        </w:rPr>
        <w:t>практична робота №2.</w:t>
      </w:r>
      <w:r w:rsidR="00131383" w:rsidRPr="00F60E5B">
        <w:rPr>
          <w:rFonts w:cstheme="minorHAnsi"/>
          <w:sz w:val="28"/>
          <w:szCs w:val="28"/>
        </w:rPr>
        <w:t xml:space="preserve"> Складання картосхеми просторової організації економіки однієї з європейських країн «великої сімки» (за вибором).</w:t>
      </w:r>
      <w:r w:rsidR="00802E48" w:rsidRPr="00F60E5B">
        <w:rPr>
          <w:rFonts w:cstheme="minorHAnsi"/>
          <w:i/>
          <w:sz w:val="28"/>
          <w:szCs w:val="28"/>
        </w:rPr>
        <w:t xml:space="preserve">Практична робота № </w:t>
      </w:r>
      <w:r w:rsidR="00802E48" w:rsidRPr="00F60E5B">
        <w:rPr>
          <w:rFonts w:cstheme="minorHAnsi"/>
          <w:sz w:val="28"/>
          <w:szCs w:val="28"/>
        </w:rPr>
        <w:t xml:space="preserve">5. Складання картосхеми типології країн Америки за </w:t>
      </w:r>
      <w:r w:rsidR="00A8067F">
        <w:rPr>
          <w:rFonts w:cstheme="minorHAnsi"/>
          <w:sz w:val="28"/>
          <w:szCs w:val="28"/>
        </w:rPr>
        <w:t>рівнем їх економічного розвитку;</w:t>
      </w:r>
    </w:p>
    <w:p w:rsidR="00802E48" w:rsidRPr="00F60E5B" w:rsidRDefault="00C67159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>г</w:t>
      </w:r>
      <w:r w:rsidR="00AC1FC4" w:rsidRPr="00F60E5B">
        <w:rPr>
          <w:rFonts w:cstheme="minorHAnsi"/>
          <w:i/>
          <w:sz w:val="28"/>
          <w:szCs w:val="28"/>
        </w:rPr>
        <w:t>рафічні роботи</w:t>
      </w:r>
      <w:r w:rsidR="00AC1FC4" w:rsidRPr="00F60E5B">
        <w:rPr>
          <w:rFonts w:cstheme="minorHAnsi"/>
          <w:sz w:val="28"/>
          <w:szCs w:val="28"/>
        </w:rPr>
        <w:t xml:space="preserve"> у формі навчальних малюнків, схем </w:t>
      </w:r>
      <w:r w:rsidRPr="00F60E5B">
        <w:rPr>
          <w:rFonts w:cstheme="minorHAnsi"/>
          <w:sz w:val="28"/>
          <w:szCs w:val="28"/>
        </w:rPr>
        <w:t>тощо.</w:t>
      </w:r>
      <w:r w:rsidR="00802E48" w:rsidRPr="00F60E5B">
        <w:rPr>
          <w:rFonts w:cstheme="minorHAnsi"/>
          <w:sz w:val="28"/>
          <w:szCs w:val="28"/>
        </w:rPr>
        <w:t xml:space="preserve"> Практична робота 3. Порівняння продовольчого кошика жителів країн Західної та Східної Азії;</w:t>
      </w:r>
    </w:p>
    <w:p w:rsidR="00AC1FC4" w:rsidRPr="00F60E5B" w:rsidRDefault="00C67159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>с</w:t>
      </w:r>
      <w:r w:rsidR="00AC1FC4" w:rsidRPr="00F60E5B">
        <w:rPr>
          <w:rFonts w:cstheme="minorHAnsi"/>
          <w:i/>
          <w:sz w:val="28"/>
          <w:szCs w:val="28"/>
        </w:rPr>
        <w:t>татистичні матеріали</w:t>
      </w:r>
      <w:r w:rsidR="00AC1FC4" w:rsidRPr="00F60E5B">
        <w:rPr>
          <w:rFonts w:cstheme="minorHAnsi"/>
          <w:sz w:val="28"/>
          <w:szCs w:val="28"/>
        </w:rPr>
        <w:t>, представлені у формі таблиць, графіків, діаграм.</w:t>
      </w:r>
    </w:p>
    <w:p w:rsidR="00802E48" w:rsidRPr="00F60E5B" w:rsidRDefault="00802E48" w:rsidP="00F60E5B">
      <w:pPr>
        <w:pStyle w:val="a3"/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lastRenderedPageBreak/>
        <w:t>Наприклад, дослідження: «Відновна електроенергетика в країнах Європи: регіональні особливості та відмінності»</w:t>
      </w:r>
      <w:r w:rsidR="00371EAF" w:rsidRPr="00F60E5B">
        <w:rPr>
          <w:rFonts w:cstheme="minorHAnsi"/>
          <w:sz w:val="28"/>
          <w:szCs w:val="28"/>
        </w:rPr>
        <w:t xml:space="preserve">. </w:t>
      </w:r>
      <w:r w:rsidRPr="00F60E5B">
        <w:rPr>
          <w:rFonts w:cstheme="minorHAnsi"/>
          <w:sz w:val="28"/>
          <w:szCs w:val="28"/>
        </w:rPr>
        <w:t>«Структура й просторова організація виробництва чорних металів у країнах Європи»</w:t>
      </w:r>
      <w:r w:rsidR="00371EAF" w:rsidRPr="00F60E5B">
        <w:rPr>
          <w:rFonts w:cstheme="minorHAnsi"/>
          <w:sz w:val="28"/>
          <w:szCs w:val="28"/>
        </w:rPr>
        <w:t>;</w:t>
      </w:r>
    </w:p>
    <w:p w:rsidR="00AC1FC4" w:rsidRPr="00F60E5B" w:rsidRDefault="00C67159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>ф</w:t>
      </w:r>
      <w:r w:rsidR="00802E48" w:rsidRPr="00F60E5B">
        <w:rPr>
          <w:rFonts w:cstheme="minorHAnsi"/>
          <w:i/>
          <w:sz w:val="28"/>
          <w:szCs w:val="28"/>
        </w:rPr>
        <w:t xml:space="preserve">отографії, відеоматеріали. </w:t>
      </w:r>
      <w:r w:rsidR="00802E48" w:rsidRPr="00F60E5B">
        <w:rPr>
          <w:rFonts w:cstheme="minorHAnsi"/>
          <w:sz w:val="28"/>
          <w:szCs w:val="28"/>
        </w:rPr>
        <w:t>Наприклад</w:t>
      </w:r>
      <w:r w:rsidR="00802E48" w:rsidRPr="00F60E5B">
        <w:rPr>
          <w:rFonts w:cstheme="minorHAnsi"/>
          <w:i/>
          <w:sz w:val="28"/>
          <w:szCs w:val="28"/>
        </w:rPr>
        <w:t xml:space="preserve">, </w:t>
      </w:r>
      <w:r w:rsidR="00802E48" w:rsidRPr="00F60E5B">
        <w:rPr>
          <w:rFonts w:cstheme="minorHAnsi"/>
          <w:sz w:val="28"/>
          <w:szCs w:val="28"/>
        </w:rPr>
        <w:t>дослідження</w:t>
      </w:r>
      <w:r w:rsidR="00371EAF" w:rsidRPr="00F60E5B">
        <w:rPr>
          <w:rFonts w:cstheme="minorHAnsi"/>
          <w:sz w:val="28"/>
          <w:szCs w:val="28"/>
        </w:rPr>
        <w:t xml:space="preserve"> «Лондон, Берлін, Париж, Київ: схожість і відмінність сучасного розвитку міст»</w:t>
      </w:r>
      <w:r w:rsidR="00802E48" w:rsidRPr="00F60E5B">
        <w:rPr>
          <w:rFonts w:cstheme="minorHAnsi"/>
          <w:sz w:val="28"/>
          <w:szCs w:val="28"/>
        </w:rPr>
        <w:t>;</w:t>
      </w:r>
    </w:p>
    <w:p w:rsidR="00A8067F" w:rsidRPr="00A8067F" w:rsidRDefault="00C67159" w:rsidP="00F60E5B">
      <w:pPr>
        <w:pStyle w:val="a3"/>
        <w:numPr>
          <w:ilvl w:val="0"/>
          <w:numId w:val="1"/>
        </w:numPr>
        <w:tabs>
          <w:tab w:val="left" w:pos="1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F60E5B">
        <w:rPr>
          <w:rFonts w:cstheme="minorHAnsi"/>
          <w:i/>
          <w:sz w:val="28"/>
          <w:szCs w:val="28"/>
        </w:rPr>
        <w:t>м</w:t>
      </w:r>
      <w:r w:rsidR="00AC1FC4" w:rsidRPr="00F60E5B">
        <w:rPr>
          <w:rFonts w:cstheme="minorHAnsi"/>
          <w:i/>
          <w:sz w:val="28"/>
          <w:szCs w:val="28"/>
        </w:rPr>
        <w:t>ультимедійні продукти</w:t>
      </w:r>
      <w:r w:rsidR="001F3352" w:rsidRPr="00F60E5B">
        <w:rPr>
          <w:rFonts w:cstheme="minorHAnsi"/>
          <w:sz w:val="28"/>
          <w:szCs w:val="28"/>
        </w:rPr>
        <w:t xml:space="preserve">, </w:t>
      </w:r>
      <w:r w:rsidR="00A8067F">
        <w:rPr>
          <w:rFonts w:cstheme="minorHAnsi"/>
          <w:sz w:val="28"/>
          <w:szCs w:val="28"/>
        </w:rPr>
        <w:t>скажімо</w:t>
      </w:r>
      <w:r w:rsidR="001F3352" w:rsidRPr="00F60E5B">
        <w:rPr>
          <w:rFonts w:cstheme="minorHAnsi"/>
          <w:sz w:val="28"/>
          <w:szCs w:val="28"/>
        </w:rPr>
        <w:t>, комп’ютерні</w:t>
      </w:r>
      <w:r w:rsidR="00AC1FC4" w:rsidRPr="00F60E5B">
        <w:rPr>
          <w:rFonts w:cstheme="minorHAnsi"/>
          <w:sz w:val="28"/>
          <w:szCs w:val="28"/>
        </w:rPr>
        <w:t xml:space="preserve"> презентації або веб-сайти.</w:t>
      </w:r>
      <w:r w:rsidR="00802E48" w:rsidRPr="00F60E5B">
        <w:rPr>
          <w:rFonts w:cstheme="minorHAnsi"/>
          <w:sz w:val="28"/>
          <w:szCs w:val="28"/>
        </w:rPr>
        <w:t xml:space="preserve"> Наприклад, дослідження</w:t>
      </w:r>
      <w:r w:rsidR="00371EAF" w:rsidRPr="00F60E5B">
        <w:rPr>
          <w:rFonts w:cstheme="minorHAnsi"/>
          <w:sz w:val="28"/>
          <w:szCs w:val="28"/>
        </w:rPr>
        <w:t xml:space="preserve"> «Національні парки Австралії – основа міжнародного туризму».</w:t>
      </w:r>
    </w:p>
    <w:p w:rsidR="00371EAF" w:rsidRPr="00A8067F" w:rsidRDefault="00371EAF" w:rsidP="00A8067F">
      <w:pPr>
        <w:tabs>
          <w:tab w:val="left" w:pos="1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A8067F">
        <w:rPr>
          <w:rFonts w:cstheme="minorHAnsi"/>
          <w:sz w:val="28"/>
          <w:szCs w:val="28"/>
        </w:rPr>
        <w:t>У Практикумі подані завдання, спрямовані н</w:t>
      </w:r>
      <w:r w:rsidR="00A8067F">
        <w:rPr>
          <w:rFonts w:cstheme="minorHAnsi"/>
          <w:sz w:val="28"/>
          <w:szCs w:val="28"/>
        </w:rPr>
        <w:t>а відпрацювання широкого спектра</w:t>
      </w:r>
      <w:r w:rsidRPr="00A8067F">
        <w:rPr>
          <w:rFonts w:cstheme="minorHAnsi"/>
          <w:sz w:val="28"/>
          <w:szCs w:val="28"/>
        </w:rPr>
        <w:t xml:space="preserve"> умінь і компетенцій. Він виконує функцію одного з інструментів досягнення освітніх результатів з географії.</w:t>
      </w:r>
    </w:p>
    <w:p w:rsidR="007E52F6" w:rsidRPr="00F60E5B" w:rsidRDefault="007E52F6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Практичні роботи можуть виконуватися на різних етапах уроку. Тривалість практичних робіт встановлюється вчителем в залежності від ступеня складності, кількості завдань та специфіки теми.</w:t>
      </w:r>
    </w:p>
    <w:p w:rsidR="00691399" w:rsidRPr="00F60E5B" w:rsidRDefault="00C67159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Практичні роботи можуть оцінюватися вибірково, </w:t>
      </w:r>
      <w:r w:rsidR="00CA4C07" w:rsidRPr="00F60E5B">
        <w:rPr>
          <w:rFonts w:cstheme="minorHAnsi"/>
          <w:sz w:val="28"/>
          <w:szCs w:val="28"/>
        </w:rPr>
        <w:t>не менше як дві практичні роботи на семестр</w:t>
      </w:r>
      <w:r w:rsidRPr="00F60E5B">
        <w:rPr>
          <w:rFonts w:cstheme="minorHAnsi"/>
          <w:sz w:val="28"/>
          <w:szCs w:val="28"/>
        </w:rPr>
        <w:t xml:space="preserve">. У журналі вчитель записує лише окремі практичні роботи на свій розсуд. З цією метою в календарно-тематичному плануванні вказується вид практичної роботи </w:t>
      </w:r>
      <w:r w:rsidR="00CA4C07" w:rsidRPr="00F60E5B">
        <w:rPr>
          <w:rFonts w:cstheme="minorHAnsi"/>
          <w:sz w:val="28"/>
          <w:szCs w:val="28"/>
        </w:rPr>
        <w:t>–</w:t>
      </w:r>
      <w:r w:rsidRPr="00F60E5B">
        <w:rPr>
          <w:rFonts w:cstheme="minorHAnsi"/>
          <w:sz w:val="28"/>
          <w:szCs w:val="28"/>
        </w:rPr>
        <w:t xml:space="preserve"> навчальна, тренувальна, підсумкова. Це пов’язане зі специфікою предмета, який передбачає проведення практичних </w:t>
      </w:r>
      <w:r w:rsidR="00941E68" w:rsidRPr="00F60E5B">
        <w:rPr>
          <w:rFonts w:cstheme="minorHAnsi"/>
          <w:sz w:val="28"/>
          <w:szCs w:val="28"/>
        </w:rPr>
        <w:t>завдань</w:t>
      </w:r>
      <w:r w:rsidR="00E04C91">
        <w:rPr>
          <w:rFonts w:cstheme="minorHAnsi"/>
          <w:sz w:val="28"/>
          <w:szCs w:val="28"/>
        </w:rPr>
        <w:t xml:space="preserve"> </w:t>
      </w:r>
      <w:r w:rsidR="00941E68" w:rsidRPr="00F60E5B">
        <w:rPr>
          <w:rFonts w:cstheme="minorHAnsi"/>
          <w:sz w:val="28"/>
          <w:szCs w:val="28"/>
        </w:rPr>
        <w:t>у</w:t>
      </w:r>
      <w:r w:rsidRPr="00F60E5B">
        <w:rPr>
          <w:rFonts w:cstheme="minorHAnsi"/>
          <w:sz w:val="28"/>
          <w:szCs w:val="28"/>
        </w:rPr>
        <w:t xml:space="preserve"> ході майже кожного уроку, </w:t>
      </w:r>
      <w:r w:rsidR="00941E68" w:rsidRPr="00F60E5B">
        <w:rPr>
          <w:rFonts w:cstheme="minorHAnsi"/>
          <w:sz w:val="28"/>
          <w:szCs w:val="28"/>
        </w:rPr>
        <w:t>оскільки</w:t>
      </w:r>
      <w:r w:rsidRPr="00F60E5B">
        <w:rPr>
          <w:rFonts w:cstheme="minorHAnsi"/>
          <w:sz w:val="28"/>
          <w:szCs w:val="28"/>
        </w:rPr>
        <w:t xml:space="preserve"> практична робота є невід’ємною частиною пізнавального </w:t>
      </w:r>
      <w:r w:rsidR="00941E68" w:rsidRPr="00F60E5B">
        <w:rPr>
          <w:rFonts w:cstheme="minorHAnsi"/>
          <w:sz w:val="28"/>
          <w:szCs w:val="28"/>
        </w:rPr>
        <w:t>освітнього</w:t>
      </w:r>
      <w:r w:rsidRPr="00F60E5B">
        <w:rPr>
          <w:rFonts w:cstheme="minorHAnsi"/>
          <w:sz w:val="28"/>
          <w:szCs w:val="28"/>
        </w:rPr>
        <w:t xml:space="preserve"> процесу.</w:t>
      </w:r>
    </w:p>
    <w:p w:rsidR="007E52F6" w:rsidRPr="00F60E5B" w:rsidRDefault="007E52F6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Програмою передбачено виконання 29 досліджень, тематика яких може бути змінена вчителем у рамках вивчення відповідної теми. Учень вибирає тему дослідження на початку вивчення теми із запропонованої тематики досліджень. При </w:t>
      </w:r>
      <w:r w:rsidR="00A8067F">
        <w:rPr>
          <w:rFonts w:cstheme="minorHAnsi"/>
          <w:sz w:val="28"/>
          <w:szCs w:val="28"/>
        </w:rPr>
        <w:t xml:space="preserve">її </w:t>
      </w:r>
      <w:r w:rsidRPr="00F60E5B">
        <w:rPr>
          <w:rFonts w:cstheme="minorHAnsi"/>
          <w:sz w:val="28"/>
          <w:szCs w:val="28"/>
        </w:rPr>
        <w:t xml:space="preserve">виборі рекомендується враховувати регіональні особливості, навчально-методичне забезпечення та матеріально-технічне оснащення освітньої діяльності. Результати дослідження презентуються </w:t>
      </w:r>
      <w:r w:rsidR="00A8067F">
        <w:rPr>
          <w:rFonts w:cstheme="minorHAnsi"/>
          <w:sz w:val="28"/>
          <w:szCs w:val="28"/>
        </w:rPr>
        <w:t>та</w:t>
      </w:r>
      <w:r w:rsidRPr="00F60E5B">
        <w:rPr>
          <w:rFonts w:cstheme="minorHAnsi"/>
          <w:sz w:val="28"/>
          <w:szCs w:val="28"/>
        </w:rPr>
        <w:t xml:space="preserve"> оцінюються вчителем. </w:t>
      </w:r>
      <w:r w:rsidR="00A8067F">
        <w:rPr>
          <w:rFonts w:cstheme="minorHAnsi"/>
          <w:sz w:val="28"/>
          <w:szCs w:val="28"/>
        </w:rPr>
        <w:t>У</w:t>
      </w:r>
      <w:r w:rsidRPr="00F60E5B">
        <w:rPr>
          <w:rFonts w:cstheme="minorHAnsi"/>
          <w:sz w:val="28"/>
          <w:szCs w:val="28"/>
        </w:rPr>
        <w:t xml:space="preserve">продовж року учень виконує 1-2 дослідження індивідуально або у </w:t>
      </w:r>
      <w:r w:rsidRPr="00F60E5B">
        <w:rPr>
          <w:rFonts w:cstheme="minorHAnsi"/>
          <w:sz w:val="28"/>
          <w:szCs w:val="28"/>
        </w:rPr>
        <w:lastRenderedPageBreak/>
        <w:t xml:space="preserve">групі. Презентацію досліджень варто проводити на </w:t>
      </w:r>
      <w:proofErr w:type="spellStart"/>
      <w:r w:rsidRPr="00F60E5B">
        <w:rPr>
          <w:rFonts w:cstheme="minorHAnsi"/>
          <w:sz w:val="28"/>
          <w:szCs w:val="28"/>
        </w:rPr>
        <w:t>уроках</w:t>
      </w:r>
      <w:proofErr w:type="spellEnd"/>
      <w:r w:rsidRPr="00F60E5B">
        <w:rPr>
          <w:rFonts w:cstheme="minorHAnsi"/>
          <w:sz w:val="28"/>
          <w:szCs w:val="28"/>
        </w:rPr>
        <w:t xml:space="preserve"> узагальнення, або під час вивчення відповідної теми.</w:t>
      </w:r>
    </w:p>
    <w:p w:rsidR="00BE2445" w:rsidRPr="00F60E5B" w:rsidRDefault="00691399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Шкільний курс географії </w:t>
      </w:r>
      <w:r w:rsidR="0082129B" w:rsidRPr="00F60E5B">
        <w:rPr>
          <w:rFonts w:cstheme="minorHAnsi"/>
          <w:sz w:val="28"/>
          <w:szCs w:val="28"/>
        </w:rPr>
        <w:t>у 10 класі</w:t>
      </w:r>
      <w:r w:rsidRPr="00F60E5B">
        <w:rPr>
          <w:rFonts w:cstheme="minorHAnsi"/>
          <w:sz w:val="28"/>
          <w:szCs w:val="28"/>
        </w:rPr>
        <w:t xml:space="preserve"> не передбачає проведення контрольних робіт. Мають місце тільки </w:t>
      </w:r>
      <w:r w:rsidR="001F3352" w:rsidRPr="00F60E5B">
        <w:rPr>
          <w:rFonts w:cstheme="minorHAnsi"/>
          <w:sz w:val="28"/>
          <w:szCs w:val="28"/>
        </w:rPr>
        <w:t xml:space="preserve">поточне </w:t>
      </w:r>
      <w:r w:rsidR="00A8067F">
        <w:rPr>
          <w:rFonts w:cstheme="minorHAnsi"/>
          <w:sz w:val="28"/>
          <w:szCs w:val="28"/>
        </w:rPr>
        <w:t>і</w:t>
      </w:r>
      <w:r w:rsidRPr="00F60E5B">
        <w:rPr>
          <w:rFonts w:cstheme="minorHAnsi"/>
          <w:sz w:val="28"/>
          <w:szCs w:val="28"/>
        </w:rPr>
        <w:t xml:space="preserve"> тематичн</w:t>
      </w:r>
      <w:r w:rsidR="001F3352" w:rsidRPr="00F60E5B">
        <w:rPr>
          <w:rFonts w:cstheme="minorHAnsi"/>
          <w:sz w:val="28"/>
          <w:szCs w:val="28"/>
        </w:rPr>
        <w:t>е</w:t>
      </w:r>
      <w:r w:rsidR="00E04C91">
        <w:rPr>
          <w:rFonts w:cstheme="minorHAnsi"/>
          <w:sz w:val="28"/>
          <w:szCs w:val="28"/>
        </w:rPr>
        <w:t xml:space="preserve"> </w:t>
      </w:r>
      <w:r w:rsidR="001F3352" w:rsidRPr="00F60E5B">
        <w:rPr>
          <w:rFonts w:cstheme="minorHAnsi"/>
          <w:sz w:val="28"/>
          <w:szCs w:val="28"/>
        </w:rPr>
        <w:t>оцінювання</w:t>
      </w:r>
      <w:r w:rsidRPr="00F60E5B">
        <w:rPr>
          <w:rFonts w:cstheme="minorHAnsi"/>
          <w:sz w:val="28"/>
          <w:szCs w:val="28"/>
        </w:rPr>
        <w:t>.</w:t>
      </w:r>
    </w:p>
    <w:p w:rsidR="00BE2445" w:rsidRPr="00F60E5B" w:rsidRDefault="00BE2445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ab/>
      </w:r>
    </w:p>
    <w:p w:rsidR="00BE2445" w:rsidRDefault="00E21123" w:rsidP="00F60E5B">
      <w:pPr>
        <w:tabs>
          <w:tab w:val="left" w:pos="1110"/>
        </w:tabs>
        <w:spacing w:after="0" w:line="360" w:lineRule="auto"/>
        <w:jc w:val="center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Організація навчального процесу з географії</w:t>
      </w:r>
    </w:p>
    <w:p w:rsidR="00A8067F" w:rsidRPr="00F60E5B" w:rsidRDefault="00A8067F" w:rsidP="00F60E5B">
      <w:pPr>
        <w:tabs>
          <w:tab w:val="left" w:pos="1110"/>
        </w:tabs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BE2445" w:rsidRPr="00F60E5B" w:rsidRDefault="007F0CC2" w:rsidP="00F60E5B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При організації освітнього процесу </w:t>
      </w:r>
      <w:r w:rsidR="00A8067F">
        <w:rPr>
          <w:rFonts w:cstheme="minorHAnsi"/>
          <w:sz w:val="28"/>
          <w:szCs w:val="28"/>
        </w:rPr>
        <w:t>в</w:t>
      </w:r>
      <w:r w:rsidRPr="00F60E5B">
        <w:rPr>
          <w:rFonts w:cstheme="minorHAnsi"/>
          <w:sz w:val="28"/>
          <w:szCs w:val="28"/>
        </w:rPr>
        <w:t xml:space="preserve"> 10 класі доцільно акцентувати увагу на засвоєнні знань, освоєнні умінь і навичок, які є базовими для формування географічної культури. У зв’язку з цим</w:t>
      </w:r>
      <w:r w:rsidR="00A8067F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на перше місце в освітньому процесі необхідно ставити рівень готовності </w:t>
      </w:r>
      <w:r w:rsidR="00941E68" w:rsidRPr="00F60E5B">
        <w:rPr>
          <w:rFonts w:cstheme="minorHAnsi"/>
          <w:sz w:val="28"/>
          <w:szCs w:val="28"/>
        </w:rPr>
        <w:t>старшокласника</w:t>
      </w:r>
      <w:r w:rsidRPr="00F60E5B">
        <w:rPr>
          <w:rFonts w:cstheme="minorHAnsi"/>
          <w:sz w:val="28"/>
          <w:szCs w:val="28"/>
        </w:rPr>
        <w:t xml:space="preserve"> застосовувати знання для пояснення і об’єктивної оцінки різноманітних природних, соціально-економічних, </w:t>
      </w:r>
      <w:proofErr w:type="spellStart"/>
      <w:r w:rsidRPr="00F60E5B">
        <w:rPr>
          <w:rFonts w:cstheme="minorHAnsi"/>
          <w:sz w:val="28"/>
          <w:szCs w:val="28"/>
        </w:rPr>
        <w:t>геоекологічних</w:t>
      </w:r>
      <w:proofErr w:type="spellEnd"/>
      <w:r w:rsidRPr="00F60E5B">
        <w:rPr>
          <w:rFonts w:cstheme="minorHAnsi"/>
          <w:sz w:val="28"/>
          <w:szCs w:val="28"/>
        </w:rPr>
        <w:t xml:space="preserve"> процесів та явищ, що відбуваються </w:t>
      </w:r>
      <w:r w:rsidR="00941E68" w:rsidRPr="00F60E5B">
        <w:rPr>
          <w:rFonts w:cstheme="minorHAnsi"/>
          <w:sz w:val="28"/>
          <w:szCs w:val="28"/>
        </w:rPr>
        <w:t>у</w:t>
      </w:r>
      <w:r w:rsidRPr="00F60E5B">
        <w:rPr>
          <w:rFonts w:cstheme="minorHAnsi"/>
          <w:sz w:val="28"/>
          <w:szCs w:val="28"/>
        </w:rPr>
        <w:t xml:space="preserve"> сучасному світі.</w:t>
      </w:r>
    </w:p>
    <w:p w:rsidR="007F0CC2" w:rsidRPr="00F60E5B" w:rsidRDefault="00BE2445" w:rsidP="00F60E5B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Особливу увагу </w:t>
      </w:r>
      <w:r w:rsidR="007F0CC2" w:rsidRPr="00F60E5B">
        <w:rPr>
          <w:rFonts w:cstheme="minorHAnsi"/>
          <w:sz w:val="28"/>
          <w:szCs w:val="28"/>
        </w:rPr>
        <w:t xml:space="preserve">доцільно звернути на проблеми культури міжнаціональних відносин, що посилить виховні можливості предмета. Гуманістичний і культурологічний потенціал географії зростає при безпосередньому вивченні на </w:t>
      </w:r>
      <w:proofErr w:type="spellStart"/>
      <w:r w:rsidR="007F0CC2" w:rsidRPr="00F60E5B">
        <w:rPr>
          <w:rFonts w:cstheme="minorHAnsi"/>
          <w:sz w:val="28"/>
          <w:szCs w:val="28"/>
        </w:rPr>
        <w:t>уроках</w:t>
      </w:r>
      <w:proofErr w:type="spellEnd"/>
      <w:r w:rsidR="007F0CC2" w:rsidRPr="00F60E5B">
        <w:rPr>
          <w:rFonts w:cstheme="minorHAnsi"/>
          <w:sz w:val="28"/>
          <w:szCs w:val="28"/>
        </w:rPr>
        <w:t xml:space="preserve"> різноманітності життя і діяльності людей </w:t>
      </w:r>
      <w:r w:rsidR="00A8067F">
        <w:rPr>
          <w:rFonts w:cstheme="minorHAnsi"/>
          <w:sz w:val="28"/>
          <w:szCs w:val="28"/>
        </w:rPr>
        <w:t>у</w:t>
      </w:r>
      <w:r w:rsidR="007F0CC2" w:rsidRPr="00F60E5B">
        <w:rPr>
          <w:rFonts w:cstheme="minorHAnsi"/>
          <w:sz w:val="28"/>
          <w:szCs w:val="28"/>
        </w:rPr>
        <w:t xml:space="preserve"> просторі, ролі людини і людства в географічному середовищі, вкладу людей в розвиток світової цивілізації.</w:t>
      </w:r>
    </w:p>
    <w:p w:rsidR="00601C22" w:rsidRPr="00F60E5B" w:rsidRDefault="007F0CC2" w:rsidP="00F60E5B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Знання країнознавчого курсу потрібні у повсякденному житті для того, щоб встановлювати зв’язки між різними подіями, інформацію про які ми отримуємо із </w:t>
      </w:r>
      <w:r w:rsidR="00A8067F">
        <w:rPr>
          <w:rFonts w:cstheme="minorHAnsi"/>
          <w:sz w:val="28"/>
          <w:szCs w:val="28"/>
        </w:rPr>
        <w:t>ЗМІ</w:t>
      </w:r>
      <w:r w:rsidRPr="00F60E5B">
        <w:rPr>
          <w:rFonts w:cstheme="minorHAnsi"/>
          <w:sz w:val="28"/>
          <w:szCs w:val="28"/>
        </w:rPr>
        <w:t>, із комп’ютерної мережі, правильно оцінювати ці події і таким чином правильно р</w:t>
      </w:r>
      <w:r w:rsidR="00BE2445" w:rsidRPr="00F60E5B">
        <w:rPr>
          <w:rFonts w:cstheme="minorHAnsi"/>
          <w:sz w:val="28"/>
          <w:szCs w:val="28"/>
        </w:rPr>
        <w:t>озуміти світ, в якому ми живемо.</w:t>
      </w:r>
    </w:p>
    <w:p w:rsidR="00A8067F" w:rsidRDefault="000F1987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Особливістю організації освітнього процесу з географії є зв’язок практичних умінь і теоретичних знань, які формуються одночасно.</w:t>
      </w:r>
    </w:p>
    <w:p w:rsidR="00A8067F" w:rsidRDefault="00CA4C07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При організації </w:t>
      </w:r>
      <w:r w:rsidR="00C30A61" w:rsidRPr="00F60E5B">
        <w:rPr>
          <w:rFonts w:cstheme="minorHAnsi"/>
          <w:sz w:val="28"/>
          <w:szCs w:val="28"/>
        </w:rPr>
        <w:t xml:space="preserve">навчальної </w:t>
      </w:r>
      <w:r w:rsidR="00691399" w:rsidRPr="00F60E5B">
        <w:rPr>
          <w:rFonts w:cstheme="minorHAnsi"/>
          <w:sz w:val="28"/>
          <w:szCs w:val="28"/>
        </w:rPr>
        <w:t xml:space="preserve">діяльності учнів </w:t>
      </w:r>
      <w:r w:rsidR="00C30A61" w:rsidRPr="00F60E5B">
        <w:rPr>
          <w:rFonts w:cstheme="minorHAnsi"/>
          <w:sz w:val="28"/>
          <w:szCs w:val="28"/>
        </w:rPr>
        <w:t>доцільно</w:t>
      </w:r>
      <w:r w:rsidR="00E04C91">
        <w:rPr>
          <w:rFonts w:cstheme="minorHAnsi"/>
          <w:sz w:val="28"/>
          <w:szCs w:val="28"/>
        </w:rPr>
        <w:t xml:space="preserve"> використовувати</w:t>
      </w:r>
      <w:r w:rsidR="00691399" w:rsidRPr="00F60E5B">
        <w:rPr>
          <w:rFonts w:cstheme="minorHAnsi"/>
          <w:sz w:val="28"/>
          <w:szCs w:val="28"/>
        </w:rPr>
        <w:t xml:space="preserve"> нові інформаційні технології: мультимедійні програми, електронні довідники </w:t>
      </w:r>
      <w:r w:rsidR="00C30A61" w:rsidRPr="00F60E5B">
        <w:rPr>
          <w:rFonts w:cstheme="minorHAnsi"/>
          <w:sz w:val="28"/>
          <w:szCs w:val="28"/>
        </w:rPr>
        <w:t>та енциклопедії, навчальні комп’ютерні</w:t>
      </w:r>
      <w:r w:rsidR="00691399" w:rsidRPr="00F60E5B">
        <w:rPr>
          <w:rFonts w:cstheme="minorHAnsi"/>
          <w:sz w:val="28"/>
          <w:szCs w:val="28"/>
        </w:rPr>
        <w:t xml:space="preserve"> програми, електронні бібліотеки, </w:t>
      </w:r>
      <w:r w:rsidR="00C30A61" w:rsidRPr="00F60E5B">
        <w:rPr>
          <w:rFonts w:cstheme="minorHAnsi"/>
          <w:sz w:val="28"/>
          <w:szCs w:val="28"/>
        </w:rPr>
        <w:t xml:space="preserve">які </w:t>
      </w:r>
      <w:r w:rsidR="00691399" w:rsidRPr="00F60E5B">
        <w:rPr>
          <w:rFonts w:cstheme="minorHAnsi"/>
          <w:sz w:val="28"/>
          <w:szCs w:val="28"/>
        </w:rPr>
        <w:lastRenderedPageBreak/>
        <w:t>включают</w:t>
      </w:r>
      <w:r w:rsidR="00C30A61" w:rsidRPr="00F60E5B">
        <w:rPr>
          <w:rFonts w:cstheme="minorHAnsi"/>
          <w:sz w:val="28"/>
          <w:szCs w:val="28"/>
        </w:rPr>
        <w:t>ь</w:t>
      </w:r>
      <w:r w:rsidR="00691399" w:rsidRPr="00F60E5B">
        <w:rPr>
          <w:rFonts w:cstheme="minorHAnsi"/>
          <w:sz w:val="28"/>
          <w:szCs w:val="28"/>
        </w:rPr>
        <w:t xml:space="preserve"> комплекс інфо</w:t>
      </w:r>
      <w:r w:rsidR="00C30A61" w:rsidRPr="00F60E5B">
        <w:rPr>
          <w:rFonts w:cstheme="minorHAnsi"/>
          <w:sz w:val="28"/>
          <w:szCs w:val="28"/>
        </w:rPr>
        <w:t>рмаційно-довідкових матеріалів,</w:t>
      </w:r>
      <w:r w:rsidR="00691399" w:rsidRPr="00F60E5B">
        <w:rPr>
          <w:rFonts w:cstheme="minorHAnsi"/>
          <w:sz w:val="28"/>
          <w:szCs w:val="28"/>
        </w:rPr>
        <w:t xml:space="preserve"> орієнтованих на різні форми пізнавальної діяльності, в тому чис</w:t>
      </w:r>
      <w:r w:rsidR="00C30A61" w:rsidRPr="00F60E5B">
        <w:rPr>
          <w:rFonts w:cstheme="minorHAnsi"/>
          <w:sz w:val="28"/>
          <w:szCs w:val="28"/>
        </w:rPr>
        <w:t>лі дослідницьку проектну роботу</w:t>
      </w:r>
      <w:r w:rsidR="00691399" w:rsidRPr="00F60E5B">
        <w:rPr>
          <w:rFonts w:cstheme="minorHAnsi"/>
          <w:sz w:val="28"/>
          <w:szCs w:val="28"/>
        </w:rPr>
        <w:t>. До складу електронних бібліотек можуть входити тематичні бази даних, фрагменти історичних документів, фотографії, відео, анімація, таблиці, схеми, діаграми</w:t>
      </w:r>
      <w:r w:rsidR="00A8067F">
        <w:rPr>
          <w:rFonts w:cstheme="minorHAnsi"/>
          <w:sz w:val="28"/>
          <w:szCs w:val="28"/>
        </w:rPr>
        <w:t>,</w:t>
      </w:r>
      <w:r w:rsidR="00691399" w:rsidRPr="00F60E5B">
        <w:rPr>
          <w:rFonts w:cstheme="minorHAnsi"/>
          <w:sz w:val="28"/>
          <w:szCs w:val="28"/>
        </w:rPr>
        <w:t xml:space="preserve"> графіки.</w:t>
      </w:r>
    </w:p>
    <w:p w:rsidR="00A8067F" w:rsidRDefault="00A8067F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Належну </w:t>
      </w:r>
      <w:r w:rsidR="00391755" w:rsidRPr="00F60E5B">
        <w:rPr>
          <w:rFonts w:cstheme="minorHAnsi"/>
          <w:sz w:val="28"/>
          <w:szCs w:val="28"/>
        </w:rPr>
        <w:t xml:space="preserve">увагу на </w:t>
      </w:r>
      <w:proofErr w:type="spellStart"/>
      <w:r w:rsidR="00391755" w:rsidRPr="00F60E5B">
        <w:rPr>
          <w:rFonts w:cstheme="minorHAnsi"/>
          <w:sz w:val="28"/>
          <w:szCs w:val="28"/>
        </w:rPr>
        <w:t>уроках</w:t>
      </w:r>
      <w:proofErr w:type="spellEnd"/>
      <w:r w:rsidR="00391755" w:rsidRPr="00F60E5B">
        <w:rPr>
          <w:rFonts w:cstheme="minorHAnsi"/>
          <w:sz w:val="28"/>
          <w:szCs w:val="28"/>
        </w:rPr>
        <w:t xml:space="preserve"> з даного курсу рекомендується приділяти питанням, </w:t>
      </w:r>
      <w:r>
        <w:rPr>
          <w:rFonts w:cstheme="minorHAnsi"/>
          <w:sz w:val="28"/>
          <w:szCs w:val="28"/>
        </w:rPr>
        <w:t xml:space="preserve">що </w:t>
      </w:r>
      <w:r w:rsidR="00391755" w:rsidRPr="00F60E5B">
        <w:rPr>
          <w:rFonts w:cstheme="minorHAnsi"/>
          <w:sz w:val="28"/>
          <w:szCs w:val="28"/>
        </w:rPr>
        <w:t>розкривають географічні та культурно-історичні особливості народів різних материків, регіонів і країн світу, які багато в чому визначаються їх взаємодією з середовищем існування, адаптацією до різних природних умов території. З цією метою доцільно включати в зміст уроків знання загальнокультурного плану, використовувати в характеристиці населення регіонів і країн такі поняття, як матеріальна і духовна культура, спосіб життя, типи міст, національний характер, національні символи, національні традиції, пам’ятники історії, природи та культури.</w:t>
      </w:r>
      <w:r w:rsidR="000F1987" w:rsidRPr="00F60E5B">
        <w:rPr>
          <w:rFonts w:cstheme="minorHAnsi"/>
          <w:sz w:val="28"/>
          <w:szCs w:val="28"/>
        </w:rPr>
        <w:t xml:space="preserve"> Важливо використовувати відомості про свою країну, отримані при вивченні географії України, які формують уявлення учнів про місце країни </w:t>
      </w:r>
      <w:r>
        <w:rPr>
          <w:rFonts w:cstheme="minorHAnsi"/>
          <w:sz w:val="28"/>
          <w:szCs w:val="28"/>
        </w:rPr>
        <w:t>у</w:t>
      </w:r>
      <w:r w:rsidR="000F1987" w:rsidRPr="00F60E5B">
        <w:rPr>
          <w:rFonts w:cstheme="minorHAnsi"/>
          <w:sz w:val="28"/>
          <w:szCs w:val="28"/>
        </w:rPr>
        <w:t xml:space="preserve"> світовому розподілі праці.</w:t>
      </w:r>
    </w:p>
    <w:p w:rsidR="00371EAF" w:rsidRPr="00F60E5B" w:rsidRDefault="00391755" w:rsidP="00A8067F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Додаткові відомості, що розширюють знання, можна отримати з хрестоматій з географії, наукової та художньої літератури, енциклопедій та довідників, інших джерел. З цією метою також можна використовувати інформацію, що міститься в Інтернет ресурсах.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8E4FE5" w:rsidRPr="00F60E5B" w:rsidTr="008E4FE5">
        <w:tc>
          <w:tcPr>
            <w:tcW w:w="5103" w:type="dxa"/>
            <w:shd w:val="pct5" w:color="auto" w:fill="auto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60E5B">
              <w:rPr>
                <w:rFonts w:cstheme="minorHAnsi"/>
                <w:b/>
                <w:sz w:val="28"/>
                <w:szCs w:val="28"/>
              </w:rPr>
              <w:t>ОРГАНІЗАЦІЇ</w:t>
            </w:r>
          </w:p>
        </w:tc>
        <w:tc>
          <w:tcPr>
            <w:tcW w:w="4253" w:type="dxa"/>
            <w:shd w:val="pct5" w:color="auto" w:fill="auto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60E5B">
              <w:rPr>
                <w:rFonts w:cstheme="minorHAnsi"/>
                <w:b/>
                <w:sz w:val="28"/>
                <w:szCs w:val="28"/>
              </w:rPr>
              <w:t>САЙТИ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Міністерство закордонних справ України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http://mfa.gov.ua/ua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Державна служба статистики України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http://www.ukrstat.gov.ua/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Статистика за кордоном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http://ukrstat.gov.ua/work/stk22.html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Статево-вікові піраміди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https://www.populationpyramid.net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Франкофонія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https://www.francophonie.org/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Співдружність націй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http://www.thecommonwealth.or</w:t>
            </w:r>
            <w:r w:rsidRPr="00F60E5B">
              <w:rPr>
                <w:rFonts w:cstheme="minorHAnsi"/>
                <w:sz w:val="28"/>
                <w:szCs w:val="28"/>
              </w:rPr>
              <w:lastRenderedPageBreak/>
              <w:t>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lastRenderedPageBreak/>
              <w:t>Світова спадщина ЮНЕСКО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http://whc.unesco.org/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Інвестиційне аген</w:t>
            </w:r>
            <w:r w:rsidR="00A8067F">
              <w:rPr>
                <w:rFonts w:cstheme="minorHAnsi"/>
                <w:sz w:val="28"/>
                <w:szCs w:val="28"/>
              </w:rPr>
              <w:t>т</w:t>
            </w:r>
            <w:r w:rsidRPr="00F60E5B">
              <w:rPr>
                <w:rFonts w:cstheme="minorHAnsi"/>
                <w:sz w:val="28"/>
                <w:szCs w:val="28"/>
              </w:rPr>
              <w:t xml:space="preserve">ство Білорусі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http://belarusfacts.by/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Міжнародна організація з міграції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http://www.iom.int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Щорічник ЦРУ США  </w:t>
            </w:r>
          </w:p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https://www.cia.gov/Library/publications/the-worldfactbook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Світовий банк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http://databank.worldbank.org/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Африканський Союз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https://www.au.int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ООН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http://www.un.org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Департамент торгівлі Уряду США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http://www.bea.gov/scb/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60E5B">
              <w:rPr>
                <w:rFonts w:cstheme="minorHAnsi"/>
                <w:sz w:val="28"/>
                <w:szCs w:val="28"/>
              </w:rPr>
              <w:t>Канадійська</w:t>
            </w:r>
            <w:proofErr w:type="spellEnd"/>
            <w:r w:rsidRPr="00F60E5B">
              <w:rPr>
                <w:rFonts w:cstheme="minorHAnsi"/>
                <w:sz w:val="28"/>
                <w:szCs w:val="28"/>
              </w:rPr>
              <w:t xml:space="preserve"> бізнес-мережа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www.canadabusiness.ca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Організація американських держав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http://www.oas.org/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A8067F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Статистична служба США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https://fedstats.sites.usa.gov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A8067F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Статистична служба Канади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http://www.statcan.gc.ca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БРІКС (BRICS)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http://www.brics2015.ru/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Євразійське економічне співтовариство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http://www.evrazes.com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Організація за демократію та економічний розвиток (ГУАМ)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http://guam-organization.org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Європейський Союз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http://europa.eu/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Європейський банк реконструкції та розвитку (ЄБРР)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http://www.ebrd.com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A8067F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Європейська асоціація вільної торгівлі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http://www.efta.int/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Організація з безпеки і співробітництва в Європі (ОБСЄ)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http://www.osce.org/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Організація Північноатлантичного договору (НАТО)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http://www.nato.int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Асоціація держав Південно-Східної Азії (АСЕАН)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http://www.asean.org/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Ліга арабських держав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http://www.lasportal.org/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lastRenderedPageBreak/>
              <w:t xml:space="preserve">Андське співтовариство 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http://www.acs-aec.org/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 xml:space="preserve">МЕРКОСУР 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http://www.mercosur.int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НАФТА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http://www.nafta-sec-alena.org/</w:t>
            </w:r>
          </w:p>
        </w:tc>
      </w:tr>
      <w:tr w:rsidR="008E4FE5" w:rsidRPr="00F60E5B" w:rsidTr="008E4FE5">
        <w:tc>
          <w:tcPr>
            <w:tcW w:w="510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Співтовариство розвитку Півдня Африки (САДК)</w:t>
            </w:r>
          </w:p>
        </w:tc>
        <w:tc>
          <w:tcPr>
            <w:tcW w:w="4253" w:type="dxa"/>
          </w:tcPr>
          <w:p w:rsidR="008E4FE5" w:rsidRPr="00F60E5B" w:rsidRDefault="008E4FE5" w:rsidP="00F60E5B">
            <w:pPr>
              <w:tabs>
                <w:tab w:val="left" w:pos="354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60E5B">
              <w:rPr>
                <w:rFonts w:cstheme="minorHAnsi"/>
                <w:sz w:val="28"/>
                <w:szCs w:val="28"/>
              </w:rPr>
              <w:t>http://www.sadc.int</w:t>
            </w:r>
          </w:p>
        </w:tc>
      </w:tr>
    </w:tbl>
    <w:p w:rsidR="00641C36" w:rsidRPr="00F60E5B" w:rsidRDefault="00641C36" w:rsidP="00F60E5B">
      <w:pPr>
        <w:tabs>
          <w:tab w:val="left" w:pos="3540"/>
        </w:tabs>
        <w:spacing w:after="0" w:line="360" w:lineRule="auto"/>
        <w:rPr>
          <w:rFonts w:cstheme="minorHAnsi"/>
          <w:sz w:val="28"/>
          <w:szCs w:val="28"/>
        </w:rPr>
      </w:pPr>
    </w:p>
    <w:p w:rsidR="00A8067F" w:rsidRDefault="00641C36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Важливо навчити учнів поєднувати знання і вміння з різних курсів шкільної географії з власним життєвим досвідом, застосовувати отримані в школі географічні знання та вміння </w:t>
      </w:r>
      <w:r w:rsidR="00A8067F">
        <w:rPr>
          <w:rFonts w:cstheme="minorHAnsi"/>
          <w:sz w:val="28"/>
          <w:szCs w:val="28"/>
        </w:rPr>
        <w:t>у</w:t>
      </w:r>
      <w:r w:rsidRPr="00F60E5B">
        <w:rPr>
          <w:rFonts w:cstheme="minorHAnsi"/>
          <w:sz w:val="28"/>
          <w:szCs w:val="28"/>
        </w:rPr>
        <w:t xml:space="preserve"> змінених навчальних ситуаціях, </w:t>
      </w:r>
      <w:r w:rsidR="008C0592" w:rsidRPr="00F60E5B">
        <w:rPr>
          <w:rFonts w:cstheme="minorHAnsi"/>
          <w:sz w:val="28"/>
          <w:szCs w:val="28"/>
        </w:rPr>
        <w:t>у</w:t>
      </w:r>
      <w:r w:rsidRPr="00F60E5B">
        <w:rPr>
          <w:rFonts w:cstheme="minorHAnsi"/>
          <w:sz w:val="28"/>
          <w:szCs w:val="28"/>
        </w:rPr>
        <w:t xml:space="preserve"> ситуаціях, близьких до реальних життєвих.</w:t>
      </w:r>
    </w:p>
    <w:p w:rsidR="00391755" w:rsidRPr="00F60E5B" w:rsidRDefault="00641C36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Під час закріплення знань доцільно використовувати не тільки питання і завдання, які вимагають простого відтворення знань. Рекомендується ширше використовувати завдання, </w:t>
      </w:r>
      <w:r w:rsidR="00A8067F">
        <w:rPr>
          <w:rFonts w:cstheme="minorHAnsi"/>
          <w:sz w:val="28"/>
          <w:szCs w:val="28"/>
        </w:rPr>
        <w:t xml:space="preserve">спрямовані </w:t>
      </w:r>
      <w:r w:rsidRPr="00F60E5B">
        <w:rPr>
          <w:rFonts w:cstheme="minorHAnsi"/>
          <w:sz w:val="28"/>
          <w:szCs w:val="28"/>
        </w:rPr>
        <w:t>на застосування отриманих знань і вмінь для пояснення подій навколишньої дійсності, аналізу інформації, що публікується в засобах масової інформації.</w:t>
      </w:r>
    </w:p>
    <w:p w:rsidR="00391755" w:rsidRPr="00F60E5B" w:rsidRDefault="00391755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При організації самостійної роботи учнів, спрямованої на формування умінь</w:t>
      </w:r>
      <w:r w:rsidR="00A8067F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застосовувати знання в зміненій ситуації, велике значення має актуалізація опорних знань, необхідних для виконання відповідних завдань, визначення алгоритму їх виконання тощо.</w:t>
      </w:r>
    </w:p>
    <w:p w:rsidR="00391755" w:rsidRPr="00F60E5B" w:rsidRDefault="00391755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Особливу увагу слід звернути на форму організації діяльності учнів. У навчальному процесі</w:t>
      </w:r>
      <w:r w:rsidR="00A8067F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нажаль</w:t>
      </w:r>
      <w:r w:rsidR="00A8067F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домінує фронтальна форма роботи, при якій часом слабкі учні «випадають» з роботи класу. Групова форма роботи дозволяє об’єднати учнів з різним рівнем підготовки, тому </w:t>
      </w:r>
      <w:r w:rsidR="00A8067F">
        <w:rPr>
          <w:rFonts w:cstheme="minorHAnsi"/>
          <w:sz w:val="28"/>
          <w:szCs w:val="28"/>
        </w:rPr>
        <w:t>доцільно поєднувати фронтальну і групову</w:t>
      </w:r>
      <w:r w:rsidRPr="00F60E5B">
        <w:rPr>
          <w:rFonts w:cstheme="minorHAnsi"/>
          <w:sz w:val="28"/>
          <w:szCs w:val="28"/>
        </w:rPr>
        <w:t xml:space="preserve"> форм</w:t>
      </w:r>
      <w:r w:rsidR="00A8067F">
        <w:rPr>
          <w:rFonts w:cstheme="minorHAnsi"/>
          <w:sz w:val="28"/>
          <w:szCs w:val="28"/>
        </w:rPr>
        <w:t>и</w:t>
      </w:r>
      <w:r w:rsidRPr="00F60E5B">
        <w:rPr>
          <w:rFonts w:cstheme="minorHAnsi"/>
          <w:sz w:val="28"/>
          <w:szCs w:val="28"/>
        </w:rPr>
        <w:t xml:space="preserve"> роботи.</w:t>
      </w:r>
    </w:p>
    <w:p w:rsidR="00641C36" w:rsidRPr="00F60E5B" w:rsidRDefault="00641C36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Плануючи домашнє завдання для учнів</w:t>
      </w:r>
      <w:r w:rsidR="00A8067F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потрібно:</w:t>
      </w:r>
    </w:p>
    <w:p w:rsidR="00641C36" w:rsidRPr="00F60E5B" w:rsidRDefault="00641C36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- не зводити дома</w:t>
      </w:r>
      <w:r w:rsidR="00A8067F">
        <w:rPr>
          <w:rFonts w:cstheme="minorHAnsi"/>
          <w:sz w:val="28"/>
          <w:szCs w:val="28"/>
        </w:rPr>
        <w:t>шнє завдання винятково</w:t>
      </w:r>
      <w:r w:rsidRPr="00F60E5B">
        <w:rPr>
          <w:rFonts w:cstheme="minorHAnsi"/>
          <w:sz w:val="28"/>
          <w:szCs w:val="28"/>
        </w:rPr>
        <w:t xml:space="preserve"> до репродуктивної (відтворюючої) діяльності, а включати в нього питання і положення, що вимагають роздумів і творчих зусиль;</w:t>
      </w:r>
    </w:p>
    <w:p w:rsidR="00641C36" w:rsidRPr="00F60E5B" w:rsidRDefault="00641C36" w:rsidP="00F60E5B">
      <w:pPr>
        <w:tabs>
          <w:tab w:val="left" w:pos="3540"/>
        </w:tabs>
        <w:spacing w:after="0" w:line="360" w:lineRule="auto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lastRenderedPageBreak/>
        <w:t xml:space="preserve">- по можливості диференціювати домашнє завдання, давати додаткові завдання підвищеної складності для тих, хто виявляє здатності </w:t>
      </w:r>
      <w:r w:rsidR="00313C5A">
        <w:rPr>
          <w:rFonts w:cstheme="minorHAnsi"/>
          <w:sz w:val="28"/>
          <w:szCs w:val="28"/>
        </w:rPr>
        <w:t>й</w:t>
      </w:r>
      <w:r w:rsidRPr="00F60E5B">
        <w:rPr>
          <w:rFonts w:cstheme="minorHAnsi"/>
          <w:sz w:val="28"/>
          <w:szCs w:val="28"/>
        </w:rPr>
        <w:t xml:space="preserve"> прагнення до більш поглибленого вивчення предмета; </w:t>
      </w:r>
    </w:p>
    <w:p w:rsidR="00641C36" w:rsidRPr="00F60E5B" w:rsidRDefault="00641C36" w:rsidP="00F60E5B">
      <w:pPr>
        <w:tabs>
          <w:tab w:val="left" w:pos="3540"/>
        </w:tabs>
        <w:spacing w:after="0" w:line="360" w:lineRule="auto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- давати рекомендації щодо раціонального підходу до виконання домашньої роботи; </w:t>
      </w:r>
    </w:p>
    <w:p w:rsidR="008E4FE5" w:rsidRPr="00F60E5B" w:rsidRDefault="00641C36" w:rsidP="00F60E5B">
      <w:pPr>
        <w:tabs>
          <w:tab w:val="left" w:pos="3540"/>
        </w:tabs>
        <w:spacing w:after="0" w:line="360" w:lineRule="auto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- привчати учнів до активного відтворення досліджуваного матеріалу і самоконтролю за якістю його засвоєння.</w:t>
      </w:r>
    </w:p>
    <w:p w:rsidR="00131383" w:rsidRPr="00F60E5B" w:rsidRDefault="00131383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Крім рівня стандарту</w:t>
      </w:r>
      <w:r w:rsidR="00313C5A">
        <w:rPr>
          <w:rFonts w:cstheme="minorHAnsi"/>
          <w:sz w:val="28"/>
          <w:szCs w:val="28"/>
        </w:rPr>
        <w:t>,</w:t>
      </w:r>
      <w:r w:rsidRPr="00F60E5B">
        <w:rPr>
          <w:rFonts w:cstheme="minorHAnsi"/>
          <w:sz w:val="28"/>
          <w:szCs w:val="28"/>
        </w:rPr>
        <w:t xml:space="preserve"> учні старших класів мають можливість вивчати географію і на </w:t>
      </w:r>
      <w:r w:rsidRPr="00F60E5B">
        <w:rPr>
          <w:rFonts w:cstheme="minorHAnsi"/>
          <w:b/>
          <w:sz w:val="28"/>
          <w:szCs w:val="28"/>
        </w:rPr>
        <w:t>профільному рівні</w:t>
      </w:r>
      <w:r w:rsidRPr="00F60E5B">
        <w:rPr>
          <w:rFonts w:cstheme="minorHAnsi"/>
          <w:sz w:val="28"/>
          <w:szCs w:val="28"/>
        </w:rPr>
        <w:t>. Рівні вивчення навчального предмета відрізняються цільовими установками, кількістю годин на вивчення навчального предмета, змістом освіти, формами і методами організації освітнього процесу.</w:t>
      </w:r>
    </w:p>
    <w:p w:rsidR="00BD4EB1" w:rsidRPr="00F60E5B" w:rsidRDefault="00BD4EB1" w:rsidP="00F60E5B">
      <w:pPr>
        <w:tabs>
          <w:tab w:val="left" w:pos="3540"/>
        </w:tabs>
        <w:spacing w:after="0" w:line="360" w:lineRule="auto"/>
        <w:rPr>
          <w:rFonts w:cstheme="minorHAnsi"/>
          <w:sz w:val="28"/>
          <w:szCs w:val="28"/>
        </w:rPr>
      </w:pPr>
    </w:p>
    <w:p w:rsidR="00313C5A" w:rsidRDefault="00313C5A" w:rsidP="00F60E5B">
      <w:pPr>
        <w:tabs>
          <w:tab w:val="left" w:pos="35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BD4EB1" w:rsidRPr="00F60E5B" w:rsidRDefault="00BD4EB1" w:rsidP="00F60E5B">
      <w:pPr>
        <w:tabs>
          <w:tab w:val="left" w:pos="3540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60E5B">
        <w:rPr>
          <w:rFonts w:cstheme="minorHAnsi"/>
          <w:b/>
          <w:sz w:val="28"/>
          <w:szCs w:val="28"/>
        </w:rPr>
        <w:t xml:space="preserve">Методична </w:t>
      </w:r>
      <w:proofErr w:type="spellStart"/>
      <w:r w:rsidRPr="00F60E5B">
        <w:rPr>
          <w:rFonts w:cstheme="minorHAnsi"/>
          <w:b/>
          <w:sz w:val="28"/>
          <w:szCs w:val="28"/>
        </w:rPr>
        <w:t>роботаз</w:t>
      </w:r>
      <w:proofErr w:type="spellEnd"/>
      <w:r w:rsidRPr="00F60E5B">
        <w:rPr>
          <w:rFonts w:cstheme="minorHAnsi"/>
          <w:b/>
          <w:sz w:val="28"/>
          <w:szCs w:val="28"/>
        </w:rPr>
        <w:t xml:space="preserve"> </w:t>
      </w:r>
      <w:r w:rsidR="00313C5A">
        <w:rPr>
          <w:rFonts w:cstheme="minorHAnsi"/>
          <w:b/>
          <w:sz w:val="28"/>
          <w:szCs w:val="28"/>
        </w:rPr>
        <w:t>у</w:t>
      </w:r>
      <w:r w:rsidRPr="00F60E5B">
        <w:rPr>
          <w:rFonts w:cstheme="minorHAnsi"/>
          <w:b/>
          <w:sz w:val="28"/>
          <w:szCs w:val="28"/>
        </w:rPr>
        <w:t xml:space="preserve">чителями географії </w:t>
      </w:r>
      <w:r w:rsidR="00313C5A">
        <w:rPr>
          <w:rFonts w:cstheme="minorHAnsi"/>
          <w:b/>
          <w:sz w:val="28"/>
          <w:szCs w:val="28"/>
        </w:rPr>
        <w:t>в</w:t>
      </w:r>
      <w:r w:rsidRPr="00F60E5B">
        <w:rPr>
          <w:rFonts w:cstheme="minorHAnsi"/>
          <w:b/>
          <w:sz w:val="28"/>
          <w:szCs w:val="28"/>
        </w:rPr>
        <w:t xml:space="preserve"> районних  (міських) методичних кабінетах та об’єднаних територіальних громадах</w:t>
      </w:r>
    </w:p>
    <w:p w:rsidR="00313C5A" w:rsidRDefault="00313C5A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481341" w:rsidRPr="00F60E5B" w:rsidRDefault="00481341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Для забезпечення сучасної освіти вчителю необхідно володіти предметною і методичною </w:t>
      </w:r>
      <w:proofErr w:type="spellStart"/>
      <w:r w:rsidRPr="00F60E5B">
        <w:rPr>
          <w:rFonts w:cstheme="minorHAnsi"/>
          <w:sz w:val="28"/>
          <w:szCs w:val="28"/>
        </w:rPr>
        <w:t>компетентностями</w:t>
      </w:r>
      <w:proofErr w:type="spellEnd"/>
      <w:r w:rsidRPr="00F60E5B">
        <w:rPr>
          <w:rFonts w:cstheme="minorHAnsi"/>
          <w:sz w:val="28"/>
          <w:szCs w:val="28"/>
        </w:rPr>
        <w:t xml:space="preserve">, а також нормативно-правовою, психолого-педагогічною та рефлексивною </w:t>
      </w:r>
      <w:proofErr w:type="spellStart"/>
      <w:r w:rsidRPr="00F60E5B">
        <w:rPr>
          <w:rFonts w:cstheme="minorHAnsi"/>
          <w:sz w:val="28"/>
          <w:szCs w:val="28"/>
        </w:rPr>
        <w:t>компетентностями</w:t>
      </w:r>
      <w:proofErr w:type="spellEnd"/>
      <w:r w:rsidRPr="00F60E5B">
        <w:rPr>
          <w:rFonts w:cstheme="minorHAnsi"/>
          <w:sz w:val="28"/>
          <w:szCs w:val="28"/>
        </w:rPr>
        <w:t>. Психолого-педагогічна, нормативно-правова і рефлексивна компетентність мають загальний для педагогічної професії характер. Предметна і методична – особливі компетентності, які обумовлені здатністю виконувати певні специфічні професійні обов’яз</w:t>
      </w:r>
      <w:r w:rsidR="00313C5A">
        <w:rPr>
          <w:rFonts w:cstheme="minorHAnsi"/>
          <w:sz w:val="28"/>
          <w:szCs w:val="28"/>
        </w:rPr>
        <w:t>ки, що відрізняють педагогічного працівника</w:t>
      </w:r>
      <w:r w:rsidRPr="00F60E5B">
        <w:rPr>
          <w:rFonts w:cstheme="minorHAnsi"/>
          <w:sz w:val="28"/>
          <w:szCs w:val="28"/>
        </w:rPr>
        <w:t xml:space="preserve"> з географії від інших педагогів. При проведенні навчального заняття велике значення має володіння педагогом методами викладання географії та вміння реалізувати основні компоненти географічної освіти.</w:t>
      </w:r>
    </w:p>
    <w:p w:rsidR="00481341" w:rsidRPr="00F60E5B" w:rsidRDefault="00481341" w:rsidP="00F60E5B">
      <w:pPr>
        <w:tabs>
          <w:tab w:val="left" w:pos="354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 xml:space="preserve">Завдання вчителя полягає не в передачі певного програмою обсягу готової інформації учням, а в організації діяльності учнів </w:t>
      </w:r>
      <w:r w:rsidR="00313C5A">
        <w:rPr>
          <w:rFonts w:cstheme="minorHAnsi"/>
          <w:sz w:val="28"/>
          <w:szCs w:val="28"/>
        </w:rPr>
        <w:t>щодо пізнання</w:t>
      </w:r>
      <w:r w:rsidRPr="00F60E5B">
        <w:rPr>
          <w:rFonts w:cstheme="minorHAnsi"/>
          <w:sz w:val="28"/>
          <w:szCs w:val="28"/>
        </w:rPr>
        <w:t xml:space="preserve"> навколишнього географічного світу, основ орієнтації в просторі, усвідомлення просторових </w:t>
      </w:r>
      <w:proofErr w:type="spellStart"/>
      <w:r w:rsidRPr="00F60E5B">
        <w:rPr>
          <w:rFonts w:cstheme="minorHAnsi"/>
          <w:sz w:val="28"/>
          <w:szCs w:val="28"/>
        </w:rPr>
        <w:lastRenderedPageBreak/>
        <w:t>зв’язків</w:t>
      </w:r>
      <w:proofErr w:type="spellEnd"/>
      <w:r w:rsidRPr="00F60E5B">
        <w:rPr>
          <w:rFonts w:cstheme="minorHAnsi"/>
          <w:sz w:val="28"/>
          <w:szCs w:val="28"/>
        </w:rPr>
        <w:t xml:space="preserve"> між природою, населенням і господарством. </w:t>
      </w:r>
      <w:r w:rsidR="00313C5A">
        <w:rPr>
          <w:rFonts w:cstheme="minorHAnsi"/>
          <w:sz w:val="28"/>
          <w:szCs w:val="28"/>
        </w:rPr>
        <w:t>Н</w:t>
      </w:r>
      <w:r w:rsidRPr="00F60E5B">
        <w:rPr>
          <w:rFonts w:cstheme="minorHAnsi"/>
          <w:sz w:val="28"/>
          <w:szCs w:val="28"/>
        </w:rPr>
        <w:t>еобхідно вести систематичну роботу з оволодіння учнями вміннями роботи з географічними джерелами інформації, інструментарієм в самостійному пізнанні географічної реальності.</w:t>
      </w:r>
    </w:p>
    <w:p w:rsidR="000F1987" w:rsidRPr="00F60E5B" w:rsidRDefault="00313C5A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BD4EB1" w:rsidRPr="00F60E5B">
        <w:rPr>
          <w:rFonts w:cstheme="minorHAnsi"/>
          <w:sz w:val="28"/>
          <w:szCs w:val="28"/>
        </w:rPr>
        <w:t xml:space="preserve">чителі повинні бути ознайомлені з сучасною державною політикою </w:t>
      </w:r>
      <w:r>
        <w:rPr>
          <w:rFonts w:cstheme="minorHAnsi"/>
          <w:sz w:val="28"/>
          <w:szCs w:val="28"/>
        </w:rPr>
        <w:t>у</w:t>
      </w:r>
      <w:r w:rsidR="00BD4EB1" w:rsidRPr="00F60E5B">
        <w:rPr>
          <w:rFonts w:cstheme="minorHAnsi"/>
          <w:sz w:val="28"/>
          <w:szCs w:val="28"/>
        </w:rPr>
        <w:t xml:space="preserve"> сфері освіти; з новими підходами до викладання географії в умовах оновлення змісту і технологій навчання, що дозволяють реалізувати державні стандарти загальної середньої освіти та Нової української школи. </w:t>
      </w:r>
      <w:r>
        <w:rPr>
          <w:rFonts w:cstheme="minorHAnsi"/>
          <w:sz w:val="28"/>
          <w:szCs w:val="28"/>
        </w:rPr>
        <w:t xml:space="preserve">Їм </w:t>
      </w:r>
      <w:r w:rsidR="00BD4EB1" w:rsidRPr="00F60E5B">
        <w:rPr>
          <w:rFonts w:cstheme="minorHAnsi"/>
          <w:sz w:val="28"/>
          <w:szCs w:val="28"/>
        </w:rPr>
        <w:t xml:space="preserve">необхідно постійно самовдосконалюватися, підвищувати кваліфікацію, співпрацювати з різними громадськими організаціями, вищими навчальними закладами, брати участь у семінарах, конференціях, знайомитися з сучасними напрямками розвитку регіональної географії Хмельницької області; брати участь у форумах, у тому числі в обговоренні проекту концепції розвитку шкільної географічної освіти; входити </w:t>
      </w:r>
      <w:r>
        <w:rPr>
          <w:rFonts w:cstheme="minorHAnsi"/>
          <w:sz w:val="28"/>
          <w:szCs w:val="28"/>
        </w:rPr>
        <w:t>у</w:t>
      </w:r>
      <w:r w:rsidR="00BD4EB1" w:rsidRPr="00F60E5B">
        <w:rPr>
          <w:rFonts w:cstheme="minorHAnsi"/>
          <w:sz w:val="28"/>
          <w:szCs w:val="28"/>
        </w:rPr>
        <w:t xml:space="preserve"> професійні спільноти, </w:t>
      </w:r>
      <w:r>
        <w:rPr>
          <w:rFonts w:cstheme="minorHAnsi"/>
          <w:sz w:val="28"/>
          <w:szCs w:val="28"/>
        </w:rPr>
        <w:t>як от</w:t>
      </w:r>
      <w:r w:rsidR="00BD4EB1" w:rsidRPr="00F60E5B">
        <w:rPr>
          <w:rFonts w:cstheme="minorHAnsi"/>
          <w:sz w:val="28"/>
          <w:szCs w:val="28"/>
        </w:rPr>
        <w:t xml:space="preserve">: Хмельницьке регіональне відділення Українського географічного товариства. З метою поліпшення якості організації та підвищення кваліфікації вчителів географії, </w:t>
      </w:r>
      <w:r>
        <w:rPr>
          <w:rFonts w:cstheme="minorHAnsi"/>
          <w:sz w:val="28"/>
          <w:szCs w:val="28"/>
        </w:rPr>
        <w:t xml:space="preserve">передбачено </w:t>
      </w:r>
      <w:r w:rsidR="00BD4EB1" w:rsidRPr="00F60E5B">
        <w:rPr>
          <w:rFonts w:cstheme="minorHAnsi"/>
          <w:sz w:val="28"/>
          <w:szCs w:val="28"/>
        </w:rPr>
        <w:t xml:space="preserve">розробляти і проводити заняття з підготовки до </w:t>
      </w:r>
      <w:r w:rsidR="000F1987" w:rsidRPr="00F60E5B">
        <w:rPr>
          <w:rFonts w:cstheme="minorHAnsi"/>
          <w:sz w:val="28"/>
          <w:szCs w:val="28"/>
        </w:rPr>
        <w:t xml:space="preserve">державної </w:t>
      </w:r>
      <w:r w:rsidR="00BD4EB1" w:rsidRPr="00F60E5B">
        <w:rPr>
          <w:rFonts w:cstheme="minorHAnsi"/>
          <w:sz w:val="28"/>
          <w:szCs w:val="28"/>
        </w:rPr>
        <w:t>підсумково</w:t>
      </w:r>
      <w:r>
        <w:rPr>
          <w:rFonts w:cstheme="minorHAnsi"/>
          <w:sz w:val="28"/>
          <w:szCs w:val="28"/>
        </w:rPr>
        <w:t>ї атестації, олімпіад з предмета</w:t>
      </w:r>
      <w:r w:rsidR="00BD4EB1" w:rsidRPr="00F60E5B">
        <w:rPr>
          <w:rFonts w:cstheme="minorHAnsi"/>
          <w:sz w:val="28"/>
          <w:szCs w:val="28"/>
        </w:rPr>
        <w:t xml:space="preserve">; обмін досвідом з рекомендаціями для подальшого навчання учнів </w:t>
      </w:r>
      <w:r w:rsidR="000F1987" w:rsidRPr="00F60E5B">
        <w:rPr>
          <w:rFonts w:cstheme="minorHAnsi"/>
          <w:sz w:val="28"/>
          <w:szCs w:val="28"/>
        </w:rPr>
        <w:t>з</w:t>
      </w:r>
      <w:r w:rsidR="00BD4EB1" w:rsidRPr="00F60E5B">
        <w:rPr>
          <w:rFonts w:cstheme="minorHAnsi"/>
          <w:sz w:val="28"/>
          <w:szCs w:val="28"/>
        </w:rPr>
        <w:t xml:space="preserve"> найбільш складних розділів курсу. Планується надання вчителям методичної адресної допомоги у вивченні змісту найбільш складних тем шкільного курсу; залучення вчителів географії </w:t>
      </w:r>
      <w:r w:rsidR="000F1987" w:rsidRPr="00F60E5B">
        <w:rPr>
          <w:rFonts w:cstheme="minorHAnsi"/>
          <w:sz w:val="28"/>
          <w:szCs w:val="28"/>
        </w:rPr>
        <w:t>у</w:t>
      </w:r>
      <w:r w:rsidR="00BD4EB1" w:rsidRPr="00F60E5B">
        <w:rPr>
          <w:rFonts w:cstheme="minorHAnsi"/>
          <w:sz w:val="28"/>
          <w:szCs w:val="28"/>
        </w:rPr>
        <w:t xml:space="preserve"> предметні олімпіади; регіональні, всеукраїнські, міжнародні проекти; поширення педагогічного досвіду.</w:t>
      </w:r>
    </w:p>
    <w:p w:rsidR="00691399" w:rsidRPr="00F60E5B" w:rsidRDefault="00BD4EB1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F60E5B">
        <w:rPr>
          <w:rFonts w:cstheme="minorHAnsi"/>
          <w:sz w:val="28"/>
          <w:szCs w:val="28"/>
        </w:rPr>
        <w:t>Впродовж</w:t>
      </w:r>
      <w:r w:rsidR="00641A5B" w:rsidRPr="00F60E5B">
        <w:rPr>
          <w:rFonts w:cstheme="minorHAnsi"/>
          <w:sz w:val="28"/>
          <w:szCs w:val="28"/>
        </w:rPr>
        <w:t xml:space="preserve"> року рекомендується проводити засідання методичних об’єднань вчителів географії. Організувати роботу школи вдосконалення педагогічної майстерності, творчих груп та інших методичних формувань, діяльність яких планується з урахуванням кадрового складу педагогічних працівників, а також з урахуванням інтересів і запитів вчителів, їх професійних умінь і навичок. Особливу увагу необхідно приділити роботі школи молодого вчителя. Діяльність </w:t>
      </w:r>
      <w:r w:rsidR="00313C5A">
        <w:rPr>
          <w:rFonts w:cstheme="minorHAnsi"/>
          <w:sz w:val="28"/>
          <w:szCs w:val="28"/>
        </w:rPr>
        <w:t xml:space="preserve">цього </w:t>
      </w:r>
      <w:r w:rsidR="00641A5B" w:rsidRPr="00F60E5B">
        <w:rPr>
          <w:rFonts w:cstheme="minorHAnsi"/>
          <w:sz w:val="28"/>
          <w:szCs w:val="28"/>
        </w:rPr>
        <w:t xml:space="preserve">методичного формування спрямована на адаптацію молодих </w:t>
      </w:r>
      <w:r w:rsidR="00641A5B" w:rsidRPr="00F60E5B">
        <w:rPr>
          <w:rFonts w:cstheme="minorHAnsi"/>
          <w:sz w:val="28"/>
          <w:szCs w:val="28"/>
        </w:rPr>
        <w:lastRenderedPageBreak/>
        <w:t xml:space="preserve">педагогів до професії, надання їм допомоги в оволодінні основами професійної майстерності, формування у них потреби в безперервній самоосвіті. Засідання методичних об’єднань вчителів географії рекомендуємо проводити </w:t>
      </w:r>
      <w:r w:rsidR="00313C5A">
        <w:rPr>
          <w:rFonts w:cstheme="minorHAnsi"/>
          <w:sz w:val="28"/>
          <w:szCs w:val="28"/>
        </w:rPr>
        <w:t>у</w:t>
      </w:r>
      <w:r w:rsidR="00641A5B" w:rsidRPr="00F60E5B">
        <w:rPr>
          <w:rFonts w:cstheme="minorHAnsi"/>
          <w:sz w:val="28"/>
          <w:szCs w:val="28"/>
        </w:rPr>
        <w:t xml:space="preserve"> формі навчальних </w:t>
      </w:r>
      <w:r w:rsidRPr="00F60E5B">
        <w:rPr>
          <w:rFonts w:cstheme="minorHAnsi"/>
          <w:sz w:val="28"/>
          <w:szCs w:val="28"/>
        </w:rPr>
        <w:t>занять</w:t>
      </w:r>
      <w:r w:rsidR="00641A5B" w:rsidRPr="00F60E5B">
        <w:rPr>
          <w:rFonts w:cstheme="minorHAnsi"/>
          <w:sz w:val="28"/>
          <w:szCs w:val="28"/>
        </w:rPr>
        <w:t xml:space="preserve"> (тематичного семінару, конференції з обміну досвідом, майстер-класу, практикуму, тренінгу, тощо), а діяльність постійних методичних формувань реалізувати у формі освітніх програм навчання </w:t>
      </w:r>
      <w:r w:rsidR="00313C5A">
        <w:rPr>
          <w:rFonts w:cstheme="minorHAnsi"/>
          <w:sz w:val="28"/>
          <w:szCs w:val="28"/>
        </w:rPr>
        <w:t xml:space="preserve">в </w:t>
      </w:r>
      <w:r w:rsidR="00641A5B" w:rsidRPr="00F60E5B">
        <w:rPr>
          <w:rFonts w:cstheme="minorHAnsi"/>
          <w:sz w:val="28"/>
          <w:szCs w:val="28"/>
        </w:rPr>
        <w:t xml:space="preserve">освітніх установах. </w:t>
      </w:r>
    </w:p>
    <w:p w:rsidR="00691399" w:rsidRPr="00F60E5B" w:rsidRDefault="00691399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91399" w:rsidRPr="00F60E5B" w:rsidRDefault="00691399" w:rsidP="00F60E5B">
      <w:pPr>
        <w:tabs>
          <w:tab w:val="left" w:pos="1110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A0371" w:rsidRPr="00F60E5B" w:rsidRDefault="003A0371" w:rsidP="00F60E5B">
      <w:pPr>
        <w:tabs>
          <w:tab w:val="left" w:pos="1395"/>
        </w:tabs>
        <w:spacing w:line="360" w:lineRule="auto"/>
        <w:rPr>
          <w:rFonts w:cstheme="minorHAnsi"/>
          <w:sz w:val="28"/>
          <w:szCs w:val="28"/>
        </w:rPr>
      </w:pPr>
    </w:p>
    <w:sectPr w:rsidR="003A0371" w:rsidRPr="00F60E5B" w:rsidSect="00F60E5B">
      <w:footerReference w:type="default" r:id="rId9"/>
      <w:pgSz w:w="11906" w:h="16838"/>
      <w:pgMar w:top="850" w:right="850" w:bottom="85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F6" w:rsidRDefault="00297DF6" w:rsidP="00F60E5B">
      <w:pPr>
        <w:spacing w:after="0" w:line="240" w:lineRule="auto"/>
      </w:pPr>
      <w:r>
        <w:separator/>
      </w:r>
    </w:p>
  </w:endnote>
  <w:endnote w:type="continuationSeparator" w:id="0">
    <w:p w:rsidR="00297DF6" w:rsidRDefault="00297DF6" w:rsidP="00F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60333"/>
      <w:docPartObj>
        <w:docPartGallery w:val="Page Numbers (Bottom of Page)"/>
        <w:docPartUnique/>
      </w:docPartObj>
    </w:sdtPr>
    <w:sdtEndPr/>
    <w:sdtContent>
      <w:p w:rsidR="00F60E5B" w:rsidRDefault="000963C2" w:rsidP="00F60E5B">
        <w:pPr>
          <w:pStyle w:val="a7"/>
          <w:jc w:val="right"/>
        </w:pPr>
        <w:r>
          <w:fldChar w:fldCharType="begin"/>
        </w:r>
        <w:r w:rsidR="00F60E5B">
          <w:instrText>PAGE   \* MERGEFORMAT</w:instrText>
        </w:r>
        <w:r>
          <w:fldChar w:fldCharType="separate"/>
        </w:r>
        <w:r w:rsidR="00E105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F6" w:rsidRDefault="00297DF6" w:rsidP="00F60E5B">
      <w:pPr>
        <w:spacing w:after="0" w:line="240" w:lineRule="auto"/>
      </w:pPr>
      <w:r>
        <w:separator/>
      </w:r>
    </w:p>
  </w:footnote>
  <w:footnote w:type="continuationSeparator" w:id="0">
    <w:p w:rsidR="00297DF6" w:rsidRDefault="00297DF6" w:rsidP="00F6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2DB"/>
    <w:multiLevelType w:val="hybridMultilevel"/>
    <w:tmpl w:val="3D14BC84"/>
    <w:lvl w:ilvl="0" w:tplc="9FF2A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31C4"/>
    <w:multiLevelType w:val="hybridMultilevel"/>
    <w:tmpl w:val="32A42B7A"/>
    <w:lvl w:ilvl="0" w:tplc="2DB4D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71"/>
    <w:rsid w:val="0007395D"/>
    <w:rsid w:val="00091F50"/>
    <w:rsid w:val="000963C2"/>
    <w:rsid w:val="000F1987"/>
    <w:rsid w:val="00120ABC"/>
    <w:rsid w:val="00131383"/>
    <w:rsid w:val="00137644"/>
    <w:rsid w:val="00183F73"/>
    <w:rsid w:val="001C2B1A"/>
    <w:rsid w:val="001D129A"/>
    <w:rsid w:val="001F3352"/>
    <w:rsid w:val="00252AFB"/>
    <w:rsid w:val="00297DF6"/>
    <w:rsid w:val="002D390B"/>
    <w:rsid w:val="002F7D60"/>
    <w:rsid w:val="003123C3"/>
    <w:rsid w:val="00313C5A"/>
    <w:rsid w:val="00350BEA"/>
    <w:rsid w:val="00371EAF"/>
    <w:rsid w:val="00391755"/>
    <w:rsid w:val="003A0371"/>
    <w:rsid w:val="003A1781"/>
    <w:rsid w:val="003C67E1"/>
    <w:rsid w:val="003D5808"/>
    <w:rsid w:val="00481341"/>
    <w:rsid w:val="004C3692"/>
    <w:rsid w:val="005110CA"/>
    <w:rsid w:val="00541932"/>
    <w:rsid w:val="00567A86"/>
    <w:rsid w:val="00575AD6"/>
    <w:rsid w:val="005A6464"/>
    <w:rsid w:val="00601C22"/>
    <w:rsid w:val="00603832"/>
    <w:rsid w:val="0061567B"/>
    <w:rsid w:val="00641A5B"/>
    <w:rsid w:val="00641C36"/>
    <w:rsid w:val="00645CFA"/>
    <w:rsid w:val="0068146F"/>
    <w:rsid w:val="00691399"/>
    <w:rsid w:val="006C53AF"/>
    <w:rsid w:val="006C6131"/>
    <w:rsid w:val="00737B37"/>
    <w:rsid w:val="00760CD5"/>
    <w:rsid w:val="007E52F6"/>
    <w:rsid w:val="007F0CC2"/>
    <w:rsid w:val="007F42FE"/>
    <w:rsid w:val="00802E48"/>
    <w:rsid w:val="0082129B"/>
    <w:rsid w:val="00864C43"/>
    <w:rsid w:val="008C0592"/>
    <w:rsid w:val="008E4FE5"/>
    <w:rsid w:val="00941E68"/>
    <w:rsid w:val="0096455E"/>
    <w:rsid w:val="009872DB"/>
    <w:rsid w:val="009A4653"/>
    <w:rsid w:val="009A707D"/>
    <w:rsid w:val="009D1FB4"/>
    <w:rsid w:val="00A15A79"/>
    <w:rsid w:val="00A8067F"/>
    <w:rsid w:val="00AC1FC4"/>
    <w:rsid w:val="00AE7D1C"/>
    <w:rsid w:val="00B63F96"/>
    <w:rsid w:val="00B83997"/>
    <w:rsid w:val="00BD1750"/>
    <w:rsid w:val="00BD4EB1"/>
    <w:rsid w:val="00BE2445"/>
    <w:rsid w:val="00C30A61"/>
    <w:rsid w:val="00C3702D"/>
    <w:rsid w:val="00C40F59"/>
    <w:rsid w:val="00C561BA"/>
    <w:rsid w:val="00C67159"/>
    <w:rsid w:val="00C8445F"/>
    <w:rsid w:val="00CA4C07"/>
    <w:rsid w:val="00D171C5"/>
    <w:rsid w:val="00D41280"/>
    <w:rsid w:val="00D44BED"/>
    <w:rsid w:val="00DA6943"/>
    <w:rsid w:val="00E04C91"/>
    <w:rsid w:val="00E07E61"/>
    <w:rsid w:val="00E1055A"/>
    <w:rsid w:val="00E21123"/>
    <w:rsid w:val="00E35324"/>
    <w:rsid w:val="00E53CFB"/>
    <w:rsid w:val="00EC2B80"/>
    <w:rsid w:val="00F60E5B"/>
    <w:rsid w:val="00F82E20"/>
    <w:rsid w:val="00FA72F0"/>
    <w:rsid w:val="00FB3C3B"/>
    <w:rsid w:val="00FF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C4"/>
    <w:pPr>
      <w:ind w:left="720"/>
      <w:contextualSpacing/>
    </w:pPr>
  </w:style>
  <w:style w:type="table" w:styleId="a4">
    <w:name w:val="Table Grid"/>
    <w:basedOn w:val="a1"/>
    <w:uiPriority w:val="59"/>
    <w:rsid w:val="008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0E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60E5B"/>
  </w:style>
  <w:style w:type="paragraph" w:styleId="a7">
    <w:name w:val="footer"/>
    <w:basedOn w:val="a"/>
    <w:link w:val="a8"/>
    <w:uiPriority w:val="99"/>
    <w:unhideWhenUsed/>
    <w:rsid w:val="00F60E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6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0DFF-711C-4837-8A84-478846B7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14966</Words>
  <Characters>8531</Characters>
  <Application>Microsoft Office Word</Application>
  <DocSecurity>4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Совенко</cp:lastModifiedBy>
  <cp:revision>2</cp:revision>
  <dcterms:created xsi:type="dcterms:W3CDTF">2018-07-03T21:03:00Z</dcterms:created>
  <dcterms:modified xsi:type="dcterms:W3CDTF">2018-07-03T21:03:00Z</dcterms:modified>
</cp:coreProperties>
</file>