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A2" w:rsidRDefault="00E264A2" w:rsidP="00E26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4A2" w:rsidRDefault="00E264A2" w:rsidP="00E26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64A2" w:rsidRDefault="00E264A2" w:rsidP="00E26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80CDB" w:rsidRDefault="00080CDB" w:rsidP="00E26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ЗАТВЕРДЖЕНО</w:t>
      </w:r>
    </w:p>
    <w:p w:rsidR="00E264A2" w:rsidRDefault="00080CDB" w:rsidP="00E26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64A2" w:rsidRPr="00E264A2">
        <w:rPr>
          <w:rFonts w:ascii="Times New Roman" w:hAnsi="Times New Roman" w:cs="Times New Roman"/>
          <w:b/>
          <w:i/>
          <w:sz w:val="24"/>
          <w:szCs w:val="24"/>
        </w:rPr>
        <w:t xml:space="preserve"> директор Слобідської гімназії</w:t>
      </w:r>
      <w:r w:rsidR="00E264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264A2" w:rsidRPr="00E264A2" w:rsidRDefault="00080CDB" w:rsidP="00E264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______________</w:t>
      </w:r>
      <w:r w:rsidR="00E264A2">
        <w:rPr>
          <w:rFonts w:ascii="Times New Roman" w:hAnsi="Times New Roman" w:cs="Times New Roman"/>
          <w:b/>
          <w:i/>
          <w:sz w:val="24"/>
          <w:szCs w:val="24"/>
        </w:rPr>
        <w:t>Оксана Марчук</w:t>
      </w:r>
    </w:p>
    <w:p w:rsidR="00E264A2" w:rsidRDefault="00E264A2" w:rsidP="00E264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  <w:sectPr w:rsidR="00E264A2" w:rsidSect="00E264A2"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:rsidR="004C242E" w:rsidRPr="00E264A2" w:rsidRDefault="00D36D97" w:rsidP="00E264A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E264A2">
        <w:rPr>
          <w:rFonts w:ascii="Times New Roman" w:hAnsi="Times New Roman" w:cs="Times New Roman"/>
          <w:b/>
          <w:i/>
          <w:sz w:val="36"/>
          <w:szCs w:val="36"/>
        </w:rPr>
        <w:lastRenderedPageBreak/>
        <w:t>Розклад заняття</w:t>
      </w:r>
    </w:p>
    <w:tbl>
      <w:tblPr>
        <w:tblStyle w:val="a3"/>
        <w:tblW w:w="10654" w:type="dxa"/>
        <w:tblInd w:w="-856" w:type="dxa"/>
        <w:tblLook w:val="04A0" w:firstRow="1" w:lastRow="0" w:firstColumn="1" w:lastColumn="0" w:noHBand="0" w:noVBand="1"/>
      </w:tblPr>
      <w:tblGrid>
        <w:gridCol w:w="1560"/>
        <w:gridCol w:w="4394"/>
        <w:gridCol w:w="4700"/>
      </w:tblGrid>
      <w:tr w:rsidR="0057635C" w:rsidRPr="0057635C" w:rsidTr="00E264A2">
        <w:trPr>
          <w:trHeight w:val="368"/>
        </w:trPr>
        <w:tc>
          <w:tcPr>
            <w:tcW w:w="1560" w:type="dxa"/>
            <w:vMerge w:val="restart"/>
          </w:tcPr>
          <w:p w:rsidR="0057635C" w:rsidRDefault="0057635C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Дні </w:t>
            </w:r>
          </w:p>
          <w:p w:rsidR="0057635C" w:rsidRPr="0057635C" w:rsidRDefault="0057635C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763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тижня</w:t>
            </w:r>
          </w:p>
        </w:tc>
        <w:tc>
          <w:tcPr>
            <w:tcW w:w="9094" w:type="dxa"/>
            <w:gridSpan w:val="2"/>
            <w:tcBorders>
              <w:bottom w:val="single" w:sz="4" w:space="0" w:color="auto"/>
            </w:tcBorders>
          </w:tcPr>
          <w:p w:rsidR="0057635C" w:rsidRPr="0057635C" w:rsidRDefault="0057635C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Розклад заняття в різновікові групі</w:t>
            </w:r>
          </w:p>
        </w:tc>
      </w:tr>
      <w:tr w:rsidR="0057635C" w:rsidRPr="0057635C" w:rsidTr="00E264A2">
        <w:trPr>
          <w:trHeight w:val="429"/>
        </w:trPr>
        <w:tc>
          <w:tcPr>
            <w:tcW w:w="1560" w:type="dxa"/>
            <w:vMerge/>
          </w:tcPr>
          <w:p w:rsidR="0057635C" w:rsidRPr="0057635C" w:rsidRDefault="0057635C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7635C" w:rsidRDefault="0057635C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Молодша підгрупа</w:t>
            </w:r>
          </w:p>
        </w:tc>
        <w:tc>
          <w:tcPr>
            <w:tcW w:w="4700" w:type="dxa"/>
            <w:tcBorders>
              <w:bottom w:val="single" w:sz="4" w:space="0" w:color="auto"/>
            </w:tcBorders>
          </w:tcPr>
          <w:p w:rsidR="0057635C" w:rsidRDefault="0057635C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 підгрупа</w:t>
            </w:r>
          </w:p>
        </w:tc>
      </w:tr>
      <w:tr w:rsidR="00B800B0" w:rsidRPr="0057635C" w:rsidTr="00E264A2">
        <w:trPr>
          <w:trHeight w:val="707"/>
        </w:trPr>
        <w:tc>
          <w:tcPr>
            <w:tcW w:w="1560" w:type="dxa"/>
            <w:vMerge w:val="restart"/>
          </w:tcPr>
          <w:p w:rsidR="00B800B0" w:rsidRPr="0057635C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Понеділок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800B0" w:rsidRPr="00E264A2" w:rsidRDefault="00B800B0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ab/>
              <w:t>Природа (природничо – екологічна компетентність)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B800B0" w:rsidRPr="00E264A2" w:rsidRDefault="00B800B0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Предметний світ (соціально – громадянська  </w:t>
            </w:r>
          </w:p>
        </w:tc>
      </w:tr>
      <w:tr w:rsidR="00B800B0" w:rsidRPr="0057635C" w:rsidTr="00E264A2">
        <w:trPr>
          <w:trHeight w:val="315"/>
        </w:trPr>
        <w:tc>
          <w:tcPr>
            <w:tcW w:w="1560" w:type="dxa"/>
            <w:vMerge/>
          </w:tcPr>
          <w:p w:rsidR="00B800B0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4" w:type="dxa"/>
            <w:gridSpan w:val="2"/>
            <w:tcBorders>
              <w:top w:val="single" w:sz="4" w:space="0" w:color="auto"/>
            </w:tcBorders>
          </w:tcPr>
          <w:p w:rsidR="00B800B0" w:rsidRPr="00E264A2" w:rsidRDefault="00B800B0" w:rsidP="00837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Фізкультура (рухова  компетентність)</w:t>
            </w:r>
          </w:p>
        </w:tc>
      </w:tr>
      <w:tr w:rsidR="00B800B0" w:rsidRPr="0057635C" w:rsidTr="00080CDB">
        <w:trPr>
          <w:trHeight w:val="1514"/>
        </w:trPr>
        <w:tc>
          <w:tcPr>
            <w:tcW w:w="1560" w:type="dxa"/>
            <w:vMerge/>
          </w:tcPr>
          <w:p w:rsidR="00B800B0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800B0" w:rsidRPr="00E264A2" w:rsidRDefault="00B800B0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   ІІ </w:t>
            </w:r>
            <w:proofErr w:type="spellStart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п.д</w:t>
            </w:r>
            <w:proofErr w:type="spellEnd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. Малювання (мистецька компетентність)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B800B0" w:rsidRPr="00E264A2" w:rsidRDefault="00B800B0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Художня література (художньо – мовленнєва компетентність)</w:t>
            </w:r>
          </w:p>
          <w:p w:rsidR="00B800B0" w:rsidRPr="00E264A2" w:rsidRDefault="00B800B0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п.д</w:t>
            </w:r>
            <w:proofErr w:type="spellEnd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. БЖД (</w:t>
            </w:r>
            <w:proofErr w:type="spellStart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здоров’язбережувальна</w:t>
            </w:r>
            <w:proofErr w:type="spellEnd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компетентність)</w:t>
            </w:r>
          </w:p>
        </w:tc>
      </w:tr>
      <w:tr w:rsidR="00B800B0" w:rsidRPr="0057635C" w:rsidTr="007F1B8B">
        <w:trPr>
          <w:trHeight w:val="842"/>
        </w:trPr>
        <w:tc>
          <w:tcPr>
            <w:tcW w:w="1560" w:type="dxa"/>
            <w:vMerge w:val="restart"/>
          </w:tcPr>
          <w:p w:rsidR="00B800B0" w:rsidRPr="0057635C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Вівторок</w:t>
            </w:r>
          </w:p>
        </w:tc>
        <w:tc>
          <w:tcPr>
            <w:tcW w:w="4394" w:type="dxa"/>
          </w:tcPr>
          <w:p w:rsidR="00B800B0" w:rsidRPr="00E264A2" w:rsidRDefault="00B800B0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ab/>
              <w:t>Математика (логіко – математична компетентність)</w:t>
            </w:r>
          </w:p>
          <w:p w:rsidR="00B800B0" w:rsidRPr="00E264A2" w:rsidRDefault="00B800B0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B800B0" w:rsidRPr="00E264A2" w:rsidRDefault="00B800B0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Математика (логіко – математична компетентність)</w:t>
            </w:r>
          </w:p>
        </w:tc>
      </w:tr>
      <w:tr w:rsidR="00B800B0" w:rsidRPr="0057635C" w:rsidTr="00E264A2">
        <w:trPr>
          <w:trHeight w:val="285"/>
        </w:trPr>
        <w:tc>
          <w:tcPr>
            <w:tcW w:w="1560" w:type="dxa"/>
            <w:vMerge/>
          </w:tcPr>
          <w:p w:rsidR="00B800B0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4" w:type="dxa"/>
            <w:gridSpan w:val="2"/>
          </w:tcPr>
          <w:p w:rsidR="00B800B0" w:rsidRPr="00E264A2" w:rsidRDefault="00B800B0" w:rsidP="0008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Музика (мистецька компетентність)</w:t>
            </w:r>
          </w:p>
        </w:tc>
      </w:tr>
      <w:tr w:rsidR="00B800B0" w:rsidRPr="0057635C" w:rsidTr="00E264A2">
        <w:trPr>
          <w:trHeight w:val="761"/>
        </w:trPr>
        <w:tc>
          <w:tcPr>
            <w:tcW w:w="1560" w:type="dxa"/>
            <w:vMerge/>
          </w:tcPr>
          <w:p w:rsidR="00B800B0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B800B0" w:rsidRPr="00E264A2" w:rsidRDefault="00B800B0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B800B0" w:rsidRPr="00E264A2" w:rsidRDefault="00B800B0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п.д</w:t>
            </w:r>
            <w:proofErr w:type="spellEnd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. Народознавство (соціально – громадянська  компетентність)</w:t>
            </w:r>
            <w:r w:rsidR="007F1B8B"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B8B" w:rsidRPr="00E264A2">
              <w:rPr>
                <w:rFonts w:ascii="Times New Roman" w:hAnsi="Times New Roman" w:cs="Times New Roman"/>
                <w:sz w:val="28"/>
                <w:szCs w:val="28"/>
              </w:rPr>
              <w:t>Малювання (мистецька компетентність)</w:t>
            </w:r>
          </w:p>
        </w:tc>
      </w:tr>
      <w:tr w:rsidR="00B800B0" w:rsidRPr="0057635C" w:rsidTr="00E264A2">
        <w:trPr>
          <w:trHeight w:val="763"/>
        </w:trPr>
        <w:tc>
          <w:tcPr>
            <w:tcW w:w="1560" w:type="dxa"/>
            <w:vMerge w:val="restart"/>
          </w:tcPr>
          <w:p w:rsidR="00B800B0" w:rsidRPr="0057635C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Середа</w:t>
            </w:r>
          </w:p>
        </w:tc>
        <w:tc>
          <w:tcPr>
            <w:tcW w:w="4394" w:type="dxa"/>
          </w:tcPr>
          <w:p w:rsidR="00B800B0" w:rsidRPr="00E264A2" w:rsidRDefault="00B800B0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ab/>
              <w:t>Розвиток мовлення (мовленнєва компетентність)</w:t>
            </w:r>
          </w:p>
        </w:tc>
        <w:tc>
          <w:tcPr>
            <w:tcW w:w="4700" w:type="dxa"/>
          </w:tcPr>
          <w:p w:rsidR="00B800B0" w:rsidRPr="00080CDB" w:rsidRDefault="00B800B0" w:rsidP="00080C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080CDB">
              <w:rPr>
                <w:rFonts w:ascii="Times New Roman" w:hAnsi="Times New Roman" w:cs="Times New Roman"/>
                <w:sz w:val="28"/>
                <w:szCs w:val="28"/>
              </w:rPr>
              <w:t>Розвиток мовлення (мовленнєва компетентність)</w:t>
            </w:r>
          </w:p>
        </w:tc>
      </w:tr>
      <w:tr w:rsidR="00B800B0" w:rsidRPr="0057635C" w:rsidTr="00E264A2">
        <w:trPr>
          <w:trHeight w:val="504"/>
        </w:trPr>
        <w:tc>
          <w:tcPr>
            <w:tcW w:w="1560" w:type="dxa"/>
            <w:vMerge/>
          </w:tcPr>
          <w:p w:rsidR="00B800B0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4" w:type="dxa"/>
            <w:gridSpan w:val="2"/>
          </w:tcPr>
          <w:p w:rsidR="00B800B0" w:rsidRPr="00E264A2" w:rsidRDefault="007F1B8B" w:rsidP="0008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Музика (мистецька </w:t>
            </w:r>
            <w:bookmarkEnd w:id="0"/>
            <w:r w:rsidR="00B800B0" w:rsidRPr="00E264A2">
              <w:rPr>
                <w:rFonts w:ascii="Times New Roman" w:hAnsi="Times New Roman" w:cs="Times New Roman"/>
                <w:sz w:val="28"/>
                <w:szCs w:val="28"/>
              </w:rPr>
              <w:t>компетентність)</w:t>
            </w:r>
          </w:p>
        </w:tc>
      </w:tr>
      <w:tr w:rsidR="00B800B0" w:rsidRPr="0057635C" w:rsidTr="00E264A2">
        <w:trPr>
          <w:trHeight w:val="1107"/>
        </w:trPr>
        <w:tc>
          <w:tcPr>
            <w:tcW w:w="1560" w:type="dxa"/>
            <w:vMerge/>
          </w:tcPr>
          <w:p w:rsidR="00B800B0" w:rsidRDefault="00B800B0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B800B0" w:rsidRPr="00E264A2" w:rsidRDefault="00B800B0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п.д</w:t>
            </w:r>
            <w:proofErr w:type="spellEnd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. Конструювання (предме</w:t>
            </w:r>
            <w:r w:rsidR="00510E34" w:rsidRPr="00E264A2">
              <w:rPr>
                <w:rFonts w:ascii="Times New Roman" w:hAnsi="Times New Roman" w:cs="Times New Roman"/>
                <w:sz w:val="28"/>
                <w:szCs w:val="28"/>
              </w:rPr>
              <w:t>тно – практична компетентність)</w:t>
            </w:r>
          </w:p>
        </w:tc>
        <w:tc>
          <w:tcPr>
            <w:tcW w:w="4700" w:type="dxa"/>
          </w:tcPr>
          <w:p w:rsidR="00B800B0" w:rsidRPr="00E264A2" w:rsidRDefault="00B800B0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п.д</w:t>
            </w:r>
            <w:proofErr w:type="spellEnd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. Математика (конструктивна діяльність)</w:t>
            </w:r>
          </w:p>
        </w:tc>
      </w:tr>
      <w:tr w:rsidR="00510E34" w:rsidRPr="0057635C" w:rsidTr="00E264A2">
        <w:trPr>
          <w:trHeight w:val="1415"/>
        </w:trPr>
        <w:tc>
          <w:tcPr>
            <w:tcW w:w="1560" w:type="dxa"/>
            <w:vMerge w:val="restart"/>
          </w:tcPr>
          <w:p w:rsidR="00510E34" w:rsidRPr="0057635C" w:rsidRDefault="00510E34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</w:t>
            </w:r>
          </w:p>
        </w:tc>
        <w:tc>
          <w:tcPr>
            <w:tcW w:w="4394" w:type="dxa"/>
          </w:tcPr>
          <w:p w:rsidR="00510E34" w:rsidRPr="00E264A2" w:rsidRDefault="00510E34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Народознавство (соціально – громадянська  компетентність)</w:t>
            </w:r>
          </w:p>
          <w:p w:rsidR="00510E34" w:rsidRPr="00E264A2" w:rsidRDefault="00510E34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Художня література (художньо – мовленнєва компетентність)</w:t>
            </w:r>
          </w:p>
        </w:tc>
        <w:tc>
          <w:tcPr>
            <w:tcW w:w="4700" w:type="dxa"/>
          </w:tcPr>
          <w:p w:rsidR="00510E34" w:rsidRPr="00E264A2" w:rsidRDefault="00510E34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Розвиток мовлення (мовленнєва компетентність)</w:t>
            </w:r>
          </w:p>
          <w:p w:rsidR="00510E34" w:rsidRPr="00E264A2" w:rsidRDefault="00510E34" w:rsidP="00B80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Природа (природни</w:t>
            </w:r>
            <w:r w:rsidR="00E264A2">
              <w:rPr>
                <w:rFonts w:ascii="Times New Roman" w:hAnsi="Times New Roman" w:cs="Times New Roman"/>
                <w:sz w:val="28"/>
                <w:szCs w:val="28"/>
              </w:rPr>
              <w:t>чо – екологічна компетентність)</w:t>
            </w:r>
          </w:p>
        </w:tc>
      </w:tr>
      <w:tr w:rsidR="00510E34" w:rsidRPr="0057635C" w:rsidTr="00E264A2">
        <w:trPr>
          <w:trHeight w:val="360"/>
        </w:trPr>
        <w:tc>
          <w:tcPr>
            <w:tcW w:w="1560" w:type="dxa"/>
            <w:vMerge/>
          </w:tcPr>
          <w:p w:rsidR="00510E34" w:rsidRDefault="00510E34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4" w:type="dxa"/>
            <w:gridSpan w:val="2"/>
          </w:tcPr>
          <w:p w:rsidR="00510E34" w:rsidRPr="00E264A2" w:rsidRDefault="007F1B8B" w:rsidP="007F1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Фізкультура (рухова </w:t>
            </w:r>
            <w:r w:rsidR="00510E34" w:rsidRPr="00E264A2">
              <w:rPr>
                <w:rFonts w:ascii="Times New Roman" w:hAnsi="Times New Roman" w:cs="Times New Roman"/>
                <w:sz w:val="28"/>
                <w:szCs w:val="28"/>
              </w:rPr>
              <w:t>компетентність)</w:t>
            </w:r>
          </w:p>
        </w:tc>
      </w:tr>
      <w:tr w:rsidR="00510E34" w:rsidRPr="0057635C" w:rsidTr="00E264A2">
        <w:trPr>
          <w:trHeight w:val="1036"/>
        </w:trPr>
        <w:tc>
          <w:tcPr>
            <w:tcW w:w="1560" w:type="dxa"/>
            <w:vMerge/>
          </w:tcPr>
          <w:p w:rsidR="00510E34" w:rsidRDefault="00510E34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510E34" w:rsidRPr="00E264A2" w:rsidRDefault="00510E34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0" w:type="dxa"/>
          </w:tcPr>
          <w:p w:rsidR="00510E34" w:rsidRPr="00E264A2" w:rsidRDefault="00510E34" w:rsidP="00510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п.д</w:t>
            </w:r>
            <w:proofErr w:type="spellEnd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. Духовно – моральне виховання (соціально – громадянська  компетентність)</w:t>
            </w:r>
          </w:p>
        </w:tc>
      </w:tr>
      <w:tr w:rsidR="00510E34" w:rsidRPr="0057635C" w:rsidTr="00E264A2">
        <w:trPr>
          <w:trHeight w:val="817"/>
        </w:trPr>
        <w:tc>
          <w:tcPr>
            <w:tcW w:w="1560" w:type="dxa"/>
            <w:vMerge w:val="restart"/>
          </w:tcPr>
          <w:p w:rsidR="00510E34" w:rsidRPr="0057635C" w:rsidRDefault="00510E34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П’ятниця </w:t>
            </w:r>
          </w:p>
        </w:tc>
        <w:tc>
          <w:tcPr>
            <w:tcW w:w="4394" w:type="dxa"/>
          </w:tcPr>
          <w:p w:rsidR="00510E34" w:rsidRPr="00E264A2" w:rsidRDefault="00510E34" w:rsidP="00FC0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ab/>
              <w:t>Розвиток мовлення (мовленнєва компетентність)</w:t>
            </w:r>
          </w:p>
        </w:tc>
        <w:tc>
          <w:tcPr>
            <w:tcW w:w="4700" w:type="dxa"/>
          </w:tcPr>
          <w:p w:rsidR="00510E34" w:rsidRPr="00E264A2" w:rsidRDefault="00E264A2" w:rsidP="00E2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Театральна діяльність  (мистецька компетентність)</w:t>
            </w:r>
          </w:p>
        </w:tc>
      </w:tr>
      <w:tr w:rsidR="00510E34" w:rsidRPr="0057635C" w:rsidTr="00E264A2">
        <w:trPr>
          <w:trHeight w:val="360"/>
        </w:trPr>
        <w:tc>
          <w:tcPr>
            <w:tcW w:w="1560" w:type="dxa"/>
            <w:vMerge/>
          </w:tcPr>
          <w:p w:rsidR="00510E34" w:rsidRDefault="00510E34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4" w:type="dxa"/>
            <w:gridSpan w:val="2"/>
          </w:tcPr>
          <w:p w:rsidR="00510E34" w:rsidRPr="00E264A2" w:rsidRDefault="00510E34" w:rsidP="0008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Ліплення </w:t>
            </w:r>
            <w:r w:rsidR="00E264A2"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+ Аплікація </w:t>
            </w: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(мистецька  компетентність)</w:t>
            </w:r>
          </w:p>
          <w:p w:rsidR="00510E34" w:rsidRPr="00E264A2" w:rsidRDefault="00510E34" w:rsidP="00080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Фізкультура (рухова </w:t>
            </w:r>
            <w:r w:rsidR="00E264A2">
              <w:rPr>
                <w:rFonts w:ascii="Times New Roman" w:hAnsi="Times New Roman" w:cs="Times New Roman"/>
                <w:sz w:val="28"/>
                <w:szCs w:val="28"/>
              </w:rPr>
              <w:t>компетентність)</w:t>
            </w:r>
          </w:p>
        </w:tc>
      </w:tr>
      <w:tr w:rsidR="00510E34" w:rsidRPr="0057635C" w:rsidTr="00E264A2">
        <w:trPr>
          <w:trHeight w:val="882"/>
        </w:trPr>
        <w:tc>
          <w:tcPr>
            <w:tcW w:w="1560" w:type="dxa"/>
            <w:vMerge/>
          </w:tcPr>
          <w:p w:rsidR="00510E34" w:rsidRDefault="00510E34" w:rsidP="0057635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094" w:type="dxa"/>
            <w:gridSpan w:val="2"/>
          </w:tcPr>
          <w:p w:rsidR="00510E34" w:rsidRPr="00E264A2" w:rsidRDefault="00510E34" w:rsidP="00E2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ІІ </w:t>
            </w:r>
            <w:proofErr w:type="spellStart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>п.д</w:t>
            </w:r>
            <w:proofErr w:type="spellEnd"/>
            <w:r w:rsidRPr="00E264A2">
              <w:rPr>
                <w:rFonts w:ascii="Times New Roman" w:hAnsi="Times New Roman" w:cs="Times New Roman"/>
                <w:sz w:val="28"/>
                <w:szCs w:val="28"/>
              </w:rPr>
              <w:t xml:space="preserve">. Предметний світ (соціально – громадянська  компетентність) </w:t>
            </w:r>
          </w:p>
        </w:tc>
      </w:tr>
    </w:tbl>
    <w:p w:rsidR="00D36D97" w:rsidRPr="0057635C" w:rsidRDefault="00D36D97" w:rsidP="0057635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36D97" w:rsidRPr="0057635C" w:rsidSect="00E264A2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6341"/>
    <w:multiLevelType w:val="hybridMultilevel"/>
    <w:tmpl w:val="703874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94EDC"/>
    <w:multiLevelType w:val="hybridMultilevel"/>
    <w:tmpl w:val="D7985AFE"/>
    <w:lvl w:ilvl="0" w:tplc="16C850C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2521"/>
    <w:multiLevelType w:val="hybridMultilevel"/>
    <w:tmpl w:val="2CEA64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67B51"/>
    <w:multiLevelType w:val="hybridMultilevel"/>
    <w:tmpl w:val="CBAAAD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929B0"/>
    <w:multiLevelType w:val="hybridMultilevel"/>
    <w:tmpl w:val="261C504A"/>
    <w:lvl w:ilvl="0" w:tplc="AADC478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77D867D3"/>
    <w:multiLevelType w:val="hybridMultilevel"/>
    <w:tmpl w:val="34EA4464"/>
    <w:lvl w:ilvl="0" w:tplc="C9D2299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7C910B59"/>
    <w:multiLevelType w:val="hybridMultilevel"/>
    <w:tmpl w:val="EED4F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97"/>
    <w:rsid w:val="00080CDB"/>
    <w:rsid w:val="00262AEC"/>
    <w:rsid w:val="004C242E"/>
    <w:rsid w:val="00510E34"/>
    <w:rsid w:val="0057635C"/>
    <w:rsid w:val="007F1B8B"/>
    <w:rsid w:val="00837840"/>
    <w:rsid w:val="00B800B0"/>
    <w:rsid w:val="00D36D97"/>
    <w:rsid w:val="00E264A2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B793BF-C99E-4919-9808-94F4B9FD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635C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8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8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2023-08-31T06:30:00Z</cp:lastPrinted>
  <dcterms:created xsi:type="dcterms:W3CDTF">2023-08-30T05:59:00Z</dcterms:created>
  <dcterms:modified xsi:type="dcterms:W3CDTF">2023-08-31T06:31:00Z</dcterms:modified>
</cp:coreProperties>
</file>