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97" w:rsidRPr="00A511E1" w:rsidRDefault="00DC2F97" w:rsidP="00A511E1">
      <w:pPr>
        <w:shd w:val="clear" w:color="auto" w:fill="FFFFFF"/>
        <w:spacing w:after="0" w:line="367" w:lineRule="atLeast"/>
        <w:ind w:left="-210" w:right="-210"/>
        <w:jc w:val="center"/>
        <w:outlineLvl w:val="0"/>
        <w:rPr>
          <w:rFonts w:ascii="Helvetica" w:eastAsia="Times New Roman" w:hAnsi="Helvetica" w:cs="Helvetica"/>
          <w:b/>
          <w:bCs/>
          <w:caps/>
          <w:color w:val="000000"/>
          <w:kern w:val="36"/>
          <w:sz w:val="24"/>
          <w:lang w:eastAsia="uk-UA"/>
        </w:rPr>
      </w:pPr>
      <w:r w:rsidRPr="00DC2F97">
        <w:rPr>
          <w:rFonts w:ascii="Helvetica" w:eastAsia="Times New Roman" w:hAnsi="Helvetica" w:cs="Helvetica"/>
          <w:b/>
          <w:bCs/>
          <w:caps/>
          <w:color w:val="000000"/>
          <w:kern w:val="36"/>
          <w:sz w:val="24"/>
          <w:lang w:eastAsia="uk-UA"/>
        </w:rPr>
        <w:t xml:space="preserve">СТРУКТУРА ТА </w:t>
      </w:r>
      <w:r w:rsidR="00A511E1">
        <w:rPr>
          <w:rFonts w:ascii="Helvetica" w:eastAsia="Times New Roman" w:hAnsi="Helvetica" w:cs="Helvetica"/>
          <w:b/>
          <w:bCs/>
          <w:caps/>
          <w:color w:val="000000"/>
          <w:kern w:val="36"/>
          <w:sz w:val="24"/>
          <w:lang w:eastAsia="uk-UA"/>
        </w:rPr>
        <w:t>ОРГАНИ УПРАВЛІННЯ ЗАКЛАДУ Загальної середньої освіти</w:t>
      </w:r>
      <w:r w:rsidR="00A511E1">
        <w:rPr>
          <w:rFonts w:ascii="Helvetica" w:eastAsia="Times New Roman" w:hAnsi="Helvetica" w:cs="Helvetica"/>
          <w:b/>
          <w:bCs/>
          <w:caps/>
          <w:color w:val="000000"/>
          <w:kern w:val="36"/>
          <w:sz w:val="24"/>
          <w:lang w:val="en-US" w:eastAsia="uk-UA"/>
        </w:rPr>
        <w:t xml:space="preserve"> I-III</w:t>
      </w:r>
      <w:r w:rsidR="00A511E1">
        <w:rPr>
          <w:rFonts w:ascii="Helvetica" w:eastAsia="Times New Roman" w:hAnsi="Helvetica" w:cs="Helvetica"/>
          <w:b/>
          <w:bCs/>
          <w:caps/>
          <w:color w:val="000000"/>
          <w:kern w:val="36"/>
          <w:sz w:val="24"/>
          <w:lang w:eastAsia="uk-UA"/>
        </w:rPr>
        <w:t xml:space="preserve"> ступенів</w:t>
      </w:r>
      <w:bookmarkStart w:id="0" w:name="_GoBack"/>
      <w:bookmarkEnd w:id="0"/>
      <w:r w:rsidR="00A511E1">
        <w:rPr>
          <w:rFonts w:ascii="Helvetica" w:eastAsia="Times New Roman" w:hAnsi="Helvetica" w:cs="Helvetica"/>
          <w:b/>
          <w:bCs/>
          <w:caps/>
          <w:color w:val="000000"/>
          <w:kern w:val="36"/>
          <w:sz w:val="24"/>
          <w:lang w:eastAsia="uk-UA"/>
        </w:rPr>
        <w:t xml:space="preserve"> – закладу дошкільної освіти </w:t>
      </w:r>
      <w:r w:rsidR="00A511E1" w:rsidRPr="00A511E1">
        <w:rPr>
          <w:rFonts w:ascii="Helvetica" w:eastAsia="Times New Roman" w:hAnsi="Helvetica" w:cs="Helvetica"/>
          <w:b/>
          <w:bCs/>
          <w:caps/>
          <w:color w:val="000000"/>
          <w:kern w:val="36"/>
          <w:sz w:val="16"/>
          <w:szCs w:val="16"/>
          <w:lang w:eastAsia="uk-UA"/>
        </w:rPr>
        <w:t>С</w:t>
      </w:r>
      <w:r w:rsidR="00A511E1">
        <w:rPr>
          <w:rFonts w:ascii="Helvetica" w:eastAsia="Times New Roman" w:hAnsi="Helvetica" w:cs="Helvetica"/>
          <w:b/>
          <w:bCs/>
          <w:caps/>
          <w:color w:val="000000"/>
          <w:kern w:val="36"/>
          <w:sz w:val="24"/>
          <w:lang w:eastAsia="uk-UA"/>
        </w:rPr>
        <w:t>.Скелівка</w:t>
      </w:r>
    </w:p>
    <w:p w:rsidR="00DC2F97" w:rsidRPr="00A511E1" w:rsidRDefault="00A511E1" w:rsidP="00DC2F97">
      <w:pPr>
        <w:shd w:val="clear" w:color="auto" w:fill="FFFFFF"/>
        <w:spacing w:before="150" w:after="0" w:line="240" w:lineRule="auto"/>
        <w:ind w:firstLine="567"/>
        <w:jc w:val="center"/>
        <w:rPr>
          <w:rFonts w:ascii="Times New Roman" w:eastAsia="Times New Roman" w:hAnsi="Times New Roman" w:cs="Times New Roman"/>
          <w:color w:val="000000"/>
          <w:sz w:val="28"/>
          <w:szCs w:val="28"/>
          <w:lang w:val="ru-RU" w:eastAsia="uk-UA"/>
        </w:rPr>
      </w:pPr>
      <w:r>
        <w:rPr>
          <w:rFonts w:ascii="Helvetica" w:eastAsia="Times New Roman" w:hAnsi="Helvetica" w:cs="Helvetica"/>
          <w:color w:val="000000"/>
          <w:sz w:val="18"/>
          <w:szCs w:val="18"/>
          <w:lang w:eastAsia="uk-UA"/>
        </w:rPr>
        <w:t xml:space="preserve"> </w:t>
      </w:r>
    </w:p>
    <w:p w:rsidR="00DC2F97" w:rsidRPr="00DC2F97" w:rsidRDefault="00DC2F97" w:rsidP="00DC2F97">
      <w:pPr>
        <w:shd w:val="clear" w:color="auto" w:fill="FFFFFF"/>
        <w:spacing w:before="150" w:after="0" w:line="240" w:lineRule="auto"/>
        <w:ind w:firstLine="567"/>
        <w:jc w:val="center"/>
        <w:rPr>
          <w:rFonts w:ascii="Helvetica" w:eastAsia="Times New Roman" w:hAnsi="Helvetica" w:cs="Helvetica"/>
          <w:color w:val="000000"/>
          <w:sz w:val="18"/>
          <w:szCs w:val="18"/>
          <w:lang w:eastAsia="uk-UA"/>
        </w:rPr>
      </w:pPr>
      <w:r w:rsidRPr="00DC2F97">
        <w:rPr>
          <w:rFonts w:ascii="Times New Roman" w:eastAsia="Times New Roman" w:hAnsi="Times New Roman" w:cs="Times New Roman"/>
          <w:b/>
          <w:bCs/>
          <w:color w:val="000000"/>
          <w:sz w:val="28"/>
          <w:szCs w:val="28"/>
          <w:lang w:eastAsia="uk-UA"/>
        </w:rPr>
        <w:t> </w:t>
      </w:r>
      <w:r w:rsidRPr="00DC2F97">
        <w:rPr>
          <w:rFonts w:ascii="Times New Roman" w:eastAsia="Times New Roman" w:hAnsi="Times New Roman" w:cs="Times New Roman"/>
          <w:color w:val="000000"/>
          <w:sz w:val="28"/>
          <w:szCs w:val="28"/>
          <w:lang w:eastAsia="uk-UA"/>
        </w:rPr>
        <w:t>Заклад є юридичною особою, має печатку, штамп, бланк зі своєю назвою, ідентифікаційний код.</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b/>
          <w:bCs/>
          <w:i/>
          <w:iCs/>
          <w:color w:val="000000"/>
          <w:sz w:val="28"/>
          <w:szCs w:val="28"/>
          <w:lang w:eastAsia="uk-UA"/>
        </w:rPr>
        <w:t>Управління закладом освіти та громадське самоврядування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1. 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2. Керівник закладу освіти призначається та звільняється з посади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w:t>
      </w:r>
      <w:r>
        <w:rPr>
          <w:rFonts w:ascii="Times New Roman" w:eastAsia="Times New Roman" w:hAnsi="Times New Roman" w:cs="Times New Roman"/>
          <w:color w:val="000000"/>
          <w:sz w:val="28"/>
          <w:szCs w:val="28"/>
          <w:lang w:eastAsia="uk-UA"/>
        </w:rPr>
        <w:t>осаду керівника закладу освіти</w:t>
      </w:r>
      <w:r w:rsidRPr="00DC2F97">
        <w:rPr>
          <w:rFonts w:ascii="Times New Roman" w:eastAsia="Times New Roman" w:hAnsi="Times New Roman" w:cs="Times New Roman"/>
          <w:color w:val="000000"/>
          <w:sz w:val="28"/>
          <w:szCs w:val="28"/>
          <w:lang w:eastAsia="uk-UA"/>
        </w:rPr>
        <w:t>.</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3. Керівник закладу освіти в межах наданих йому повноважень:</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організовує діяльність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вирішує питання фінансово-господарської діяльності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організацію освітнього процесу та здійснення контролю за виконанням освітніх програм;</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функціонування внутрішньої системи забезпечення якості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умови для здійснення дієвого та відкритого громадського контролю за діяльністю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забезпечує своєчасне та якісне подання статистичної звітності;</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сприяє та створює умови для діяльності органів самоврядування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сприяє здоровому способу життя здобувачів освіти та працівників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lastRenderedPageBreak/>
        <w:t>4. 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5. Засідання педагогічної ради проводяться у міру потреби, але не менш як чотири рази на рік.</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6. Педагогічна рада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планує роботу закладу;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схвалює освітню (освітні) програму (програми) закладу та оцінює результативність її (їх) виконання;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питання щодо вдосконалення і методичного забезпечення освітнього процесу;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w:t>
      </w:r>
      <w:proofErr w:type="spellStart"/>
      <w:r w:rsidRPr="00DC2F97">
        <w:rPr>
          <w:rFonts w:ascii="Times New Roman" w:eastAsia="Times New Roman" w:hAnsi="Times New Roman" w:cs="Times New Roman"/>
          <w:color w:val="000000"/>
          <w:sz w:val="28"/>
          <w:szCs w:val="28"/>
          <w:lang w:eastAsia="uk-UA"/>
        </w:rPr>
        <w:t>розприділяє</w:t>
      </w:r>
      <w:proofErr w:type="spellEnd"/>
      <w:r w:rsidRPr="00DC2F97">
        <w:rPr>
          <w:rFonts w:ascii="Times New Roman" w:eastAsia="Times New Roman" w:hAnsi="Times New Roman" w:cs="Times New Roman"/>
          <w:color w:val="000000"/>
          <w:sz w:val="28"/>
          <w:szCs w:val="28"/>
          <w:lang w:eastAsia="uk-UA"/>
        </w:rPr>
        <w:t xml:space="preserve"> виділені на це кошти;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розглядає інші питання, віднесені Законом України «Про освіту», «Про загальну середню освіту» та/або цим Статутом до її повноважень.</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Рішення педагогічної ради закладу освіти вводяться в дію наказом керівника закладу.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7. У закладі освіти можуть створюватися та діяти органи самоврядування: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органи самоврядування здобувачів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органи батьківського самоврядування;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lastRenderedPageBreak/>
        <w:t>Делегати загальних зборів з правом вирішального голосу обираються пропорційно від таких трьох категорій:</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працівників закладу освіти - зборами трудового колективу;</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учнів закладу освіти ІІ-ІІІ ступеня - класними зборами;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батьків - класними батьківськими зборами.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Кожна категорія обирає по</w:t>
      </w:r>
      <w:r>
        <w:rPr>
          <w:rFonts w:ascii="Times New Roman" w:eastAsia="Times New Roman" w:hAnsi="Times New Roman" w:cs="Times New Roman"/>
          <w:color w:val="000000"/>
          <w:sz w:val="28"/>
          <w:szCs w:val="28"/>
          <w:lang w:eastAsia="uk-UA"/>
        </w:rPr>
        <w:t xml:space="preserve"> </w:t>
      </w:r>
      <w:r w:rsidRPr="00DC2F9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7  </w:t>
      </w:r>
      <w:r w:rsidRPr="00DC2F97">
        <w:rPr>
          <w:rFonts w:ascii="Times New Roman" w:eastAsia="Times New Roman" w:hAnsi="Times New Roman" w:cs="Times New Roman"/>
          <w:color w:val="000000"/>
          <w:sz w:val="28"/>
          <w:szCs w:val="28"/>
          <w:lang w:eastAsia="uk-UA"/>
        </w:rPr>
        <w:t xml:space="preserve"> делегатів (по кількості класів закладу освіти ІІ- ІІІ ступеня тощо). Термін їх повноважень становить 1 рік. Загальні збори(конференція)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заслуховують звіт керівника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розглядають питання освітньої, методичної, фінансово-господарської діяльності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затверджують основні напрями вдосконалення освітнього процесу, розглядають інші найважливіші напрями діяльності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приймають рішення про стимулювання праці керівників та інших працівників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9. У закладі освіти за рішенням засновника відповідно до спеціальних законів створюється і діє піклувальна (наглядова) рада закладу освіти.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 До складу наглядової (піклувальної) ради закладу освіти не можуть входити здобувачі освіти та працівники цього закладу освіти.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DC2F97" w:rsidRPr="00DC2F97" w:rsidRDefault="00DC2F97" w:rsidP="00DC2F97">
      <w:pPr>
        <w:shd w:val="clear" w:color="auto" w:fill="FFFFFF"/>
        <w:spacing w:before="150" w:after="0" w:line="240" w:lineRule="auto"/>
        <w:ind w:firstLine="567"/>
        <w:rPr>
          <w:rFonts w:ascii="Helvetica" w:eastAsia="Times New Roman" w:hAnsi="Helvetica" w:cs="Helvetica"/>
          <w:color w:val="000000"/>
          <w:sz w:val="18"/>
          <w:szCs w:val="18"/>
          <w:lang w:eastAsia="uk-UA"/>
        </w:rPr>
      </w:pPr>
      <w:r w:rsidRPr="00DC2F97">
        <w:rPr>
          <w:rFonts w:ascii="Times New Roman" w:eastAsia="Times New Roman" w:hAnsi="Times New Roman" w:cs="Times New Roman"/>
          <w:color w:val="000000"/>
          <w:sz w:val="28"/>
          <w:szCs w:val="28"/>
          <w:lang w:eastAsia="uk-UA"/>
        </w:rPr>
        <w:t>11. Наглядова (піклувальна) рада має право:</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брати участь у визначенні стратегії розвитку закладу освіти та контролювати її виконання;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сприяти залученню додаткових джерел фінансування;</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аналізувати та оцінювати діяльність закладу освіти та його керівника;</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DC2F97"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7A10B6" w:rsidRPr="00DC2F97" w:rsidRDefault="00DC2F97" w:rsidP="00DC2F97">
      <w:pPr>
        <w:shd w:val="clear" w:color="auto" w:fill="FFFFFF"/>
        <w:spacing w:after="0" w:line="240" w:lineRule="auto"/>
        <w:rPr>
          <w:rFonts w:ascii="Helvetica" w:eastAsia="Times New Roman" w:hAnsi="Helvetica" w:cs="Helvetica"/>
          <w:color w:val="000000"/>
          <w:sz w:val="18"/>
          <w:szCs w:val="18"/>
          <w:lang w:eastAsia="uk-UA"/>
        </w:rPr>
      </w:pPr>
      <w:r w:rsidRPr="00DC2F97">
        <w:rPr>
          <w:rFonts w:ascii="Wingdings" w:eastAsia="Times New Roman" w:hAnsi="Wingdings" w:cs="Helvetica"/>
          <w:color w:val="000000"/>
          <w:sz w:val="28"/>
          <w:szCs w:val="28"/>
          <w:lang w:eastAsia="uk-UA"/>
        </w:rPr>
        <w:t></w:t>
      </w:r>
      <w:r w:rsidRPr="00DC2F97">
        <w:rPr>
          <w:rFonts w:ascii="Times New Roman" w:eastAsia="Times New Roman" w:hAnsi="Times New Roman" w:cs="Times New Roman"/>
          <w:color w:val="000000"/>
          <w:sz w:val="14"/>
          <w:szCs w:val="14"/>
          <w:lang w:eastAsia="uk-UA"/>
        </w:rPr>
        <w:t> </w:t>
      </w:r>
      <w:r w:rsidRPr="00DC2F97">
        <w:rPr>
          <w:rFonts w:ascii="Times New Roman" w:eastAsia="Times New Roman" w:hAnsi="Times New Roman" w:cs="Times New Roman"/>
          <w:color w:val="000000"/>
          <w:sz w:val="28"/>
          <w:szCs w:val="28"/>
          <w:lang w:eastAsia="uk-UA"/>
        </w:rPr>
        <w:t>здійснювати інші права, визначені спеціальними законами та/або установчими документами закладу освіти.</w:t>
      </w:r>
    </w:p>
    <w:sectPr w:rsidR="007A10B6" w:rsidRPr="00DC2F97" w:rsidSect="007A10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7"/>
    <w:rsid w:val="0071775C"/>
    <w:rsid w:val="007A10B6"/>
    <w:rsid w:val="00A511E1"/>
    <w:rsid w:val="00DC2F97"/>
    <w:rsid w:val="00DE5A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686F"/>
  <w15:docId w15:val="{B98CBADA-9B5E-4FA1-8B79-C53C78BD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0B6"/>
  </w:style>
  <w:style w:type="paragraph" w:styleId="1">
    <w:name w:val="heading 1"/>
    <w:basedOn w:val="a"/>
    <w:link w:val="10"/>
    <w:uiPriority w:val="9"/>
    <w:qFormat/>
    <w:rsid w:val="00DC2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F9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C2F9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34619">
      <w:bodyDiv w:val="1"/>
      <w:marLeft w:val="0"/>
      <w:marRight w:val="0"/>
      <w:marTop w:val="0"/>
      <w:marBottom w:val="0"/>
      <w:divBdr>
        <w:top w:val="none" w:sz="0" w:space="0" w:color="auto"/>
        <w:left w:val="none" w:sz="0" w:space="0" w:color="auto"/>
        <w:bottom w:val="none" w:sz="0" w:space="0" w:color="auto"/>
        <w:right w:val="none" w:sz="0" w:space="0" w:color="auto"/>
      </w:divBdr>
      <w:divsChild>
        <w:div w:id="1935941917">
          <w:marLeft w:val="900"/>
          <w:marRight w:val="0"/>
          <w:marTop w:val="0"/>
          <w:marBottom w:val="0"/>
          <w:divBdr>
            <w:top w:val="none" w:sz="0" w:space="0" w:color="auto"/>
            <w:left w:val="none" w:sz="0" w:space="0" w:color="auto"/>
            <w:bottom w:val="none" w:sz="0" w:space="0" w:color="auto"/>
            <w:right w:val="none" w:sz="0" w:space="0" w:color="auto"/>
          </w:divBdr>
        </w:div>
        <w:div w:id="1912999307">
          <w:marLeft w:val="900"/>
          <w:marRight w:val="0"/>
          <w:marTop w:val="0"/>
          <w:marBottom w:val="0"/>
          <w:divBdr>
            <w:top w:val="none" w:sz="0" w:space="0" w:color="auto"/>
            <w:left w:val="none" w:sz="0" w:space="0" w:color="auto"/>
            <w:bottom w:val="none" w:sz="0" w:space="0" w:color="auto"/>
            <w:right w:val="none" w:sz="0" w:space="0" w:color="auto"/>
          </w:divBdr>
        </w:div>
        <w:div w:id="456872581">
          <w:marLeft w:val="900"/>
          <w:marRight w:val="0"/>
          <w:marTop w:val="0"/>
          <w:marBottom w:val="0"/>
          <w:divBdr>
            <w:top w:val="none" w:sz="0" w:space="0" w:color="auto"/>
            <w:left w:val="none" w:sz="0" w:space="0" w:color="auto"/>
            <w:bottom w:val="none" w:sz="0" w:space="0" w:color="auto"/>
            <w:right w:val="none" w:sz="0" w:space="0" w:color="auto"/>
          </w:divBdr>
        </w:div>
        <w:div w:id="1568804332">
          <w:marLeft w:val="900"/>
          <w:marRight w:val="0"/>
          <w:marTop w:val="0"/>
          <w:marBottom w:val="0"/>
          <w:divBdr>
            <w:top w:val="none" w:sz="0" w:space="0" w:color="auto"/>
            <w:left w:val="none" w:sz="0" w:space="0" w:color="auto"/>
            <w:bottom w:val="none" w:sz="0" w:space="0" w:color="auto"/>
            <w:right w:val="none" w:sz="0" w:space="0" w:color="auto"/>
          </w:divBdr>
        </w:div>
        <w:div w:id="886993722">
          <w:marLeft w:val="900"/>
          <w:marRight w:val="0"/>
          <w:marTop w:val="0"/>
          <w:marBottom w:val="0"/>
          <w:divBdr>
            <w:top w:val="none" w:sz="0" w:space="0" w:color="auto"/>
            <w:left w:val="none" w:sz="0" w:space="0" w:color="auto"/>
            <w:bottom w:val="none" w:sz="0" w:space="0" w:color="auto"/>
            <w:right w:val="none" w:sz="0" w:space="0" w:color="auto"/>
          </w:divBdr>
        </w:div>
        <w:div w:id="748234601">
          <w:marLeft w:val="900"/>
          <w:marRight w:val="0"/>
          <w:marTop w:val="0"/>
          <w:marBottom w:val="0"/>
          <w:divBdr>
            <w:top w:val="none" w:sz="0" w:space="0" w:color="auto"/>
            <w:left w:val="none" w:sz="0" w:space="0" w:color="auto"/>
            <w:bottom w:val="none" w:sz="0" w:space="0" w:color="auto"/>
            <w:right w:val="none" w:sz="0" w:space="0" w:color="auto"/>
          </w:divBdr>
        </w:div>
        <w:div w:id="2092237609">
          <w:marLeft w:val="900"/>
          <w:marRight w:val="0"/>
          <w:marTop w:val="0"/>
          <w:marBottom w:val="0"/>
          <w:divBdr>
            <w:top w:val="none" w:sz="0" w:space="0" w:color="auto"/>
            <w:left w:val="none" w:sz="0" w:space="0" w:color="auto"/>
            <w:bottom w:val="none" w:sz="0" w:space="0" w:color="auto"/>
            <w:right w:val="none" w:sz="0" w:space="0" w:color="auto"/>
          </w:divBdr>
        </w:div>
        <w:div w:id="1327250959">
          <w:marLeft w:val="900"/>
          <w:marRight w:val="0"/>
          <w:marTop w:val="0"/>
          <w:marBottom w:val="0"/>
          <w:divBdr>
            <w:top w:val="none" w:sz="0" w:space="0" w:color="auto"/>
            <w:left w:val="none" w:sz="0" w:space="0" w:color="auto"/>
            <w:bottom w:val="none" w:sz="0" w:space="0" w:color="auto"/>
            <w:right w:val="none" w:sz="0" w:space="0" w:color="auto"/>
          </w:divBdr>
        </w:div>
        <w:div w:id="1411386465">
          <w:marLeft w:val="900"/>
          <w:marRight w:val="0"/>
          <w:marTop w:val="0"/>
          <w:marBottom w:val="0"/>
          <w:divBdr>
            <w:top w:val="none" w:sz="0" w:space="0" w:color="auto"/>
            <w:left w:val="none" w:sz="0" w:space="0" w:color="auto"/>
            <w:bottom w:val="none" w:sz="0" w:space="0" w:color="auto"/>
            <w:right w:val="none" w:sz="0" w:space="0" w:color="auto"/>
          </w:divBdr>
        </w:div>
        <w:div w:id="2103799274">
          <w:marLeft w:val="900"/>
          <w:marRight w:val="0"/>
          <w:marTop w:val="0"/>
          <w:marBottom w:val="0"/>
          <w:divBdr>
            <w:top w:val="none" w:sz="0" w:space="0" w:color="auto"/>
            <w:left w:val="none" w:sz="0" w:space="0" w:color="auto"/>
            <w:bottom w:val="none" w:sz="0" w:space="0" w:color="auto"/>
            <w:right w:val="none" w:sz="0" w:space="0" w:color="auto"/>
          </w:divBdr>
        </w:div>
        <w:div w:id="1157528417">
          <w:marLeft w:val="900"/>
          <w:marRight w:val="0"/>
          <w:marTop w:val="0"/>
          <w:marBottom w:val="0"/>
          <w:divBdr>
            <w:top w:val="none" w:sz="0" w:space="0" w:color="auto"/>
            <w:left w:val="none" w:sz="0" w:space="0" w:color="auto"/>
            <w:bottom w:val="none" w:sz="0" w:space="0" w:color="auto"/>
            <w:right w:val="none" w:sz="0" w:space="0" w:color="auto"/>
          </w:divBdr>
        </w:div>
        <w:div w:id="2004045988">
          <w:marLeft w:val="900"/>
          <w:marRight w:val="0"/>
          <w:marTop w:val="0"/>
          <w:marBottom w:val="0"/>
          <w:divBdr>
            <w:top w:val="none" w:sz="0" w:space="0" w:color="auto"/>
            <w:left w:val="none" w:sz="0" w:space="0" w:color="auto"/>
            <w:bottom w:val="none" w:sz="0" w:space="0" w:color="auto"/>
            <w:right w:val="none" w:sz="0" w:space="0" w:color="auto"/>
          </w:divBdr>
        </w:div>
        <w:div w:id="1451778581">
          <w:marLeft w:val="900"/>
          <w:marRight w:val="0"/>
          <w:marTop w:val="0"/>
          <w:marBottom w:val="0"/>
          <w:divBdr>
            <w:top w:val="none" w:sz="0" w:space="0" w:color="auto"/>
            <w:left w:val="none" w:sz="0" w:space="0" w:color="auto"/>
            <w:bottom w:val="none" w:sz="0" w:space="0" w:color="auto"/>
            <w:right w:val="none" w:sz="0" w:space="0" w:color="auto"/>
          </w:divBdr>
        </w:div>
        <w:div w:id="1820413939">
          <w:marLeft w:val="900"/>
          <w:marRight w:val="0"/>
          <w:marTop w:val="0"/>
          <w:marBottom w:val="0"/>
          <w:divBdr>
            <w:top w:val="none" w:sz="0" w:space="0" w:color="auto"/>
            <w:left w:val="none" w:sz="0" w:space="0" w:color="auto"/>
            <w:bottom w:val="none" w:sz="0" w:space="0" w:color="auto"/>
            <w:right w:val="none" w:sz="0" w:space="0" w:color="auto"/>
          </w:divBdr>
        </w:div>
        <w:div w:id="961108235">
          <w:marLeft w:val="900"/>
          <w:marRight w:val="0"/>
          <w:marTop w:val="0"/>
          <w:marBottom w:val="0"/>
          <w:divBdr>
            <w:top w:val="none" w:sz="0" w:space="0" w:color="auto"/>
            <w:left w:val="none" w:sz="0" w:space="0" w:color="auto"/>
            <w:bottom w:val="none" w:sz="0" w:space="0" w:color="auto"/>
            <w:right w:val="none" w:sz="0" w:space="0" w:color="auto"/>
          </w:divBdr>
        </w:div>
        <w:div w:id="461852790">
          <w:marLeft w:val="900"/>
          <w:marRight w:val="0"/>
          <w:marTop w:val="0"/>
          <w:marBottom w:val="0"/>
          <w:divBdr>
            <w:top w:val="none" w:sz="0" w:space="0" w:color="auto"/>
            <w:left w:val="none" w:sz="0" w:space="0" w:color="auto"/>
            <w:bottom w:val="none" w:sz="0" w:space="0" w:color="auto"/>
            <w:right w:val="none" w:sz="0" w:space="0" w:color="auto"/>
          </w:divBdr>
        </w:div>
        <w:div w:id="1727559089">
          <w:marLeft w:val="900"/>
          <w:marRight w:val="0"/>
          <w:marTop w:val="0"/>
          <w:marBottom w:val="0"/>
          <w:divBdr>
            <w:top w:val="none" w:sz="0" w:space="0" w:color="auto"/>
            <w:left w:val="none" w:sz="0" w:space="0" w:color="auto"/>
            <w:bottom w:val="none" w:sz="0" w:space="0" w:color="auto"/>
            <w:right w:val="none" w:sz="0" w:space="0" w:color="auto"/>
          </w:divBdr>
        </w:div>
        <w:div w:id="903369669">
          <w:marLeft w:val="900"/>
          <w:marRight w:val="0"/>
          <w:marTop w:val="0"/>
          <w:marBottom w:val="0"/>
          <w:divBdr>
            <w:top w:val="none" w:sz="0" w:space="0" w:color="auto"/>
            <w:left w:val="none" w:sz="0" w:space="0" w:color="auto"/>
            <w:bottom w:val="none" w:sz="0" w:space="0" w:color="auto"/>
            <w:right w:val="none" w:sz="0" w:space="0" w:color="auto"/>
          </w:divBdr>
        </w:div>
        <w:div w:id="1530025027">
          <w:marLeft w:val="900"/>
          <w:marRight w:val="0"/>
          <w:marTop w:val="0"/>
          <w:marBottom w:val="0"/>
          <w:divBdr>
            <w:top w:val="none" w:sz="0" w:space="0" w:color="auto"/>
            <w:left w:val="none" w:sz="0" w:space="0" w:color="auto"/>
            <w:bottom w:val="none" w:sz="0" w:space="0" w:color="auto"/>
            <w:right w:val="none" w:sz="0" w:space="0" w:color="auto"/>
          </w:divBdr>
        </w:div>
        <w:div w:id="577056494">
          <w:marLeft w:val="900"/>
          <w:marRight w:val="0"/>
          <w:marTop w:val="0"/>
          <w:marBottom w:val="0"/>
          <w:divBdr>
            <w:top w:val="none" w:sz="0" w:space="0" w:color="auto"/>
            <w:left w:val="none" w:sz="0" w:space="0" w:color="auto"/>
            <w:bottom w:val="none" w:sz="0" w:space="0" w:color="auto"/>
            <w:right w:val="none" w:sz="0" w:space="0" w:color="auto"/>
          </w:divBdr>
        </w:div>
        <w:div w:id="1719629372">
          <w:marLeft w:val="900"/>
          <w:marRight w:val="0"/>
          <w:marTop w:val="0"/>
          <w:marBottom w:val="0"/>
          <w:divBdr>
            <w:top w:val="none" w:sz="0" w:space="0" w:color="auto"/>
            <w:left w:val="none" w:sz="0" w:space="0" w:color="auto"/>
            <w:bottom w:val="none" w:sz="0" w:space="0" w:color="auto"/>
            <w:right w:val="none" w:sz="0" w:space="0" w:color="auto"/>
          </w:divBdr>
        </w:div>
        <w:div w:id="320230340">
          <w:marLeft w:val="900"/>
          <w:marRight w:val="0"/>
          <w:marTop w:val="0"/>
          <w:marBottom w:val="0"/>
          <w:divBdr>
            <w:top w:val="none" w:sz="0" w:space="0" w:color="auto"/>
            <w:left w:val="none" w:sz="0" w:space="0" w:color="auto"/>
            <w:bottom w:val="none" w:sz="0" w:space="0" w:color="auto"/>
            <w:right w:val="none" w:sz="0" w:space="0" w:color="auto"/>
          </w:divBdr>
        </w:div>
        <w:div w:id="725759043">
          <w:marLeft w:val="900"/>
          <w:marRight w:val="0"/>
          <w:marTop w:val="0"/>
          <w:marBottom w:val="0"/>
          <w:divBdr>
            <w:top w:val="none" w:sz="0" w:space="0" w:color="auto"/>
            <w:left w:val="none" w:sz="0" w:space="0" w:color="auto"/>
            <w:bottom w:val="none" w:sz="0" w:space="0" w:color="auto"/>
            <w:right w:val="none" w:sz="0" w:space="0" w:color="auto"/>
          </w:divBdr>
        </w:div>
        <w:div w:id="134035621">
          <w:marLeft w:val="900"/>
          <w:marRight w:val="0"/>
          <w:marTop w:val="0"/>
          <w:marBottom w:val="0"/>
          <w:divBdr>
            <w:top w:val="none" w:sz="0" w:space="0" w:color="auto"/>
            <w:left w:val="none" w:sz="0" w:space="0" w:color="auto"/>
            <w:bottom w:val="none" w:sz="0" w:space="0" w:color="auto"/>
            <w:right w:val="none" w:sz="0" w:space="0" w:color="auto"/>
          </w:divBdr>
        </w:div>
        <w:div w:id="619537025">
          <w:marLeft w:val="900"/>
          <w:marRight w:val="0"/>
          <w:marTop w:val="0"/>
          <w:marBottom w:val="0"/>
          <w:divBdr>
            <w:top w:val="none" w:sz="0" w:space="0" w:color="auto"/>
            <w:left w:val="none" w:sz="0" w:space="0" w:color="auto"/>
            <w:bottom w:val="none" w:sz="0" w:space="0" w:color="auto"/>
            <w:right w:val="none" w:sz="0" w:space="0" w:color="auto"/>
          </w:divBdr>
        </w:div>
        <w:div w:id="29654313">
          <w:marLeft w:val="900"/>
          <w:marRight w:val="0"/>
          <w:marTop w:val="0"/>
          <w:marBottom w:val="0"/>
          <w:divBdr>
            <w:top w:val="none" w:sz="0" w:space="0" w:color="auto"/>
            <w:left w:val="none" w:sz="0" w:space="0" w:color="auto"/>
            <w:bottom w:val="none" w:sz="0" w:space="0" w:color="auto"/>
            <w:right w:val="none" w:sz="0" w:space="0" w:color="auto"/>
          </w:divBdr>
        </w:div>
        <w:div w:id="821198023">
          <w:marLeft w:val="900"/>
          <w:marRight w:val="0"/>
          <w:marTop w:val="0"/>
          <w:marBottom w:val="0"/>
          <w:divBdr>
            <w:top w:val="none" w:sz="0" w:space="0" w:color="auto"/>
            <w:left w:val="none" w:sz="0" w:space="0" w:color="auto"/>
            <w:bottom w:val="none" w:sz="0" w:space="0" w:color="auto"/>
            <w:right w:val="none" w:sz="0" w:space="0" w:color="auto"/>
          </w:divBdr>
        </w:div>
        <w:div w:id="164055883">
          <w:marLeft w:val="900"/>
          <w:marRight w:val="0"/>
          <w:marTop w:val="0"/>
          <w:marBottom w:val="0"/>
          <w:divBdr>
            <w:top w:val="none" w:sz="0" w:space="0" w:color="auto"/>
            <w:left w:val="none" w:sz="0" w:space="0" w:color="auto"/>
            <w:bottom w:val="none" w:sz="0" w:space="0" w:color="auto"/>
            <w:right w:val="none" w:sz="0" w:space="0" w:color="auto"/>
          </w:divBdr>
        </w:div>
        <w:div w:id="457184408">
          <w:marLeft w:val="900"/>
          <w:marRight w:val="0"/>
          <w:marTop w:val="0"/>
          <w:marBottom w:val="0"/>
          <w:divBdr>
            <w:top w:val="none" w:sz="0" w:space="0" w:color="auto"/>
            <w:left w:val="none" w:sz="0" w:space="0" w:color="auto"/>
            <w:bottom w:val="none" w:sz="0" w:space="0" w:color="auto"/>
            <w:right w:val="none" w:sz="0" w:space="0" w:color="auto"/>
          </w:divBdr>
        </w:div>
        <w:div w:id="424955986">
          <w:marLeft w:val="900"/>
          <w:marRight w:val="0"/>
          <w:marTop w:val="0"/>
          <w:marBottom w:val="0"/>
          <w:divBdr>
            <w:top w:val="none" w:sz="0" w:space="0" w:color="auto"/>
            <w:left w:val="none" w:sz="0" w:space="0" w:color="auto"/>
            <w:bottom w:val="none" w:sz="0" w:space="0" w:color="auto"/>
            <w:right w:val="none" w:sz="0" w:space="0" w:color="auto"/>
          </w:divBdr>
        </w:div>
        <w:div w:id="1813138096">
          <w:marLeft w:val="900"/>
          <w:marRight w:val="0"/>
          <w:marTop w:val="0"/>
          <w:marBottom w:val="0"/>
          <w:divBdr>
            <w:top w:val="none" w:sz="0" w:space="0" w:color="auto"/>
            <w:left w:val="none" w:sz="0" w:space="0" w:color="auto"/>
            <w:bottom w:val="none" w:sz="0" w:space="0" w:color="auto"/>
            <w:right w:val="none" w:sz="0" w:space="0" w:color="auto"/>
          </w:divBdr>
        </w:div>
        <w:div w:id="1346782265">
          <w:marLeft w:val="900"/>
          <w:marRight w:val="0"/>
          <w:marTop w:val="0"/>
          <w:marBottom w:val="0"/>
          <w:divBdr>
            <w:top w:val="none" w:sz="0" w:space="0" w:color="auto"/>
            <w:left w:val="none" w:sz="0" w:space="0" w:color="auto"/>
            <w:bottom w:val="none" w:sz="0" w:space="0" w:color="auto"/>
            <w:right w:val="none" w:sz="0" w:space="0" w:color="auto"/>
          </w:divBdr>
        </w:div>
        <w:div w:id="1653487869">
          <w:marLeft w:val="900"/>
          <w:marRight w:val="0"/>
          <w:marTop w:val="0"/>
          <w:marBottom w:val="0"/>
          <w:divBdr>
            <w:top w:val="none" w:sz="0" w:space="0" w:color="auto"/>
            <w:left w:val="none" w:sz="0" w:space="0" w:color="auto"/>
            <w:bottom w:val="none" w:sz="0" w:space="0" w:color="auto"/>
            <w:right w:val="none" w:sz="0" w:space="0" w:color="auto"/>
          </w:divBdr>
        </w:div>
        <w:div w:id="1209608798">
          <w:marLeft w:val="900"/>
          <w:marRight w:val="0"/>
          <w:marTop w:val="0"/>
          <w:marBottom w:val="0"/>
          <w:divBdr>
            <w:top w:val="none" w:sz="0" w:space="0" w:color="auto"/>
            <w:left w:val="none" w:sz="0" w:space="0" w:color="auto"/>
            <w:bottom w:val="none" w:sz="0" w:space="0" w:color="auto"/>
            <w:right w:val="none" w:sz="0" w:space="0" w:color="auto"/>
          </w:divBdr>
        </w:div>
        <w:div w:id="1671178717">
          <w:marLeft w:val="900"/>
          <w:marRight w:val="0"/>
          <w:marTop w:val="0"/>
          <w:marBottom w:val="0"/>
          <w:divBdr>
            <w:top w:val="none" w:sz="0" w:space="0" w:color="auto"/>
            <w:left w:val="none" w:sz="0" w:space="0" w:color="auto"/>
            <w:bottom w:val="none" w:sz="0" w:space="0" w:color="auto"/>
            <w:right w:val="none" w:sz="0" w:space="0" w:color="auto"/>
          </w:divBdr>
        </w:div>
        <w:div w:id="238253261">
          <w:marLeft w:val="900"/>
          <w:marRight w:val="0"/>
          <w:marTop w:val="0"/>
          <w:marBottom w:val="0"/>
          <w:divBdr>
            <w:top w:val="none" w:sz="0" w:space="0" w:color="auto"/>
            <w:left w:val="none" w:sz="0" w:space="0" w:color="auto"/>
            <w:bottom w:val="none" w:sz="0" w:space="0" w:color="auto"/>
            <w:right w:val="none" w:sz="0" w:space="0" w:color="auto"/>
          </w:divBdr>
        </w:div>
        <w:div w:id="2034064313">
          <w:marLeft w:val="900"/>
          <w:marRight w:val="0"/>
          <w:marTop w:val="0"/>
          <w:marBottom w:val="0"/>
          <w:divBdr>
            <w:top w:val="none" w:sz="0" w:space="0" w:color="auto"/>
            <w:left w:val="none" w:sz="0" w:space="0" w:color="auto"/>
            <w:bottom w:val="none" w:sz="0" w:space="0" w:color="auto"/>
            <w:right w:val="none" w:sz="0" w:space="0" w:color="auto"/>
          </w:divBdr>
        </w:div>
        <w:div w:id="2066484230">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4657</Words>
  <Characters>2655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911</cp:lastModifiedBy>
  <cp:revision>2</cp:revision>
  <cp:lastPrinted>2020-11-12T11:59:00Z</cp:lastPrinted>
  <dcterms:created xsi:type="dcterms:W3CDTF">2022-08-10T09:28:00Z</dcterms:created>
  <dcterms:modified xsi:type="dcterms:W3CDTF">2022-08-10T09:28:00Z</dcterms:modified>
</cp:coreProperties>
</file>