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E78" w:rsidRPr="00D80E78" w:rsidRDefault="00D80E78" w:rsidP="00D80E78">
      <w:pPr>
        <w:shd w:val="clear" w:color="auto" w:fill="FFFFFF"/>
        <w:spacing w:after="0" w:line="240" w:lineRule="auto"/>
        <w:jc w:val="center"/>
        <w:textAlignment w:val="baseline"/>
        <w:rPr>
          <w:rFonts w:ascii="Times New Roman" w:eastAsia="Calibri" w:hAnsi="Times New Roman" w:cs="Times New Roman"/>
          <w:b/>
          <w:bCs/>
          <w:color w:val="000000"/>
          <w:sz w:val="27"/>
          <w:szCs w:val="27"/>
          <w:bdr w:val="none" w:sz="0" w:space="0" w:color="auto" w:frame="1"/>
          <w:lang w:val="uk-UA" w:eastAsia="ru-RU"/>
        </w:rPr>
      </w:pPr>
      <w:bookmarkStart w:id="0" w:name="_GoBack"/>
      <w:r>
        <w:rPr>
          <w:rFonts w:ascii="Times New Roman" w:eastAsia="Calibri" w:hAnsi="Times New Roman" w:cs="Times New Roman"/>
          <w:b/>
          <w:bCs/>
          <w:noProof/>
          <w:color w:val="000000"/>
          <w:sz w:val="27"/>
          <w:szCs w:val="27"/>
          <w:bdr w:val="none" w:sz="0" w:space="0" w:color="auto" w:frame="1"/>
          <w:lang w:eastAsia="ru-RU"/>
        </w:rPr>
        <w:drawing>
          <wp:inline distT="0" distB="0" distL="0" distR="0">
            <wp:extent cx="5937885" cy="8534400"/>
            <wp:effectExtent l="0" t="0" r="5715" b="0"/>
            <wp:docPr id="1" name="Рисунок 1" descr="IMG_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01"/>
                    <pic:cNvPicPr>
                      <a:picLocks noChangeAspect="1" noChangeArrowheads="1"/>
                    </pic:cNvPicPr>
                  </pic:nvPicPr>
                  <pic:blipFill>
                    <a:blip r:embed="rId6" cstate="print">
                      <a:lum bright="20000" contrast="80000"/>
                      <a:extLst>
                        <a:ext uri="{28A0092B-C50C-407E-A947-70E740481C1C}">
                          <a14:useLocalDpi xmlns:a14="http://schemas.microsoft.com/office/drawing/2010/main" val="0"/>
                        </a:ext>
                      </a:extLst>
                    </a:blip>
                    <a:srcRect/>
                    <a:stretch>
                      <a:fillRect/>
                    </a:stretch>
                  </pic:blipFill>
                  <pic:spPr bwMode="auto">
                    <a:xfrm>
                      <a:off x="0" y="0"/>
                      <a:ext cx="5937885" cy="8534400"/>
                    </a:xfrm>
                    <a:prstGeom prst="rect">
                      <a:avLst/>
                    </a:prstGeom>
                    <a:noFill/>
                    <a:ln>
                      <a:noFill/>
                    </a:ln>
                  </pic:spPr>
                </pic:pic>
              </a:graphicData>
            </a:graphic>
          </wp:inline>
        </w:drawing>
      </w:r>
      <w:bookmarkEnd w:id="0"/>
      <w:r w:rsidRPr="00D80E78">
        <w:rPr>
          <w:rFonts w:ascii="Times New Roman" w:eastAsia="Calibri" w:hAnsi="Times New Roman" w:cs="Times New Roman"/>
          <w:b/>
          <w:bCs/>
          <w:color w:val="000000"/>
          <w:sz w:val="27"/>
          <w:szCs w:val="27"/>
          <w:bdr w:val="none" w:sz="0" w:space="0" w:color="auto" w:frame="1"/>
          <w:lang w:val="uk-UA" w:eastAsia="ru-RU"/>
        </w:rPr>
        <w:br w:type="page"/>
      </w:r>
      <w:r w:rsidRPr="00D80E78">
        <w:rPr>
          <w:rFonts w:ascii="Times New Roman" w:eastAsia="Calibri" w:hAnsi="Times New Roman" w:cs="Times New Roman"/>
          <w:b/>
          <w:bCs/>
          <w:color w:val="000000"/>
          <w:sz w:val="27"/>
          <w:szCs w:val="27"/>
          <w:bdr w:val="none" w:sz="0" w:space="0" w:color="auto" w:frame="1"/>
          <w:lang w:val="uk-UA" w:eastAsia="ru-RU"/>
        </w:rPr>
        <w:lastRenderedPageBreak/>
        <w:t>І. Загальні положення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7"/>
          <w:szCs w:val="27"/>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1.1. </w:t>
      </w:r>
      <w:r w:rsidRPr="00D80E78">
        <w:rPr>
          <w:rFonts w:ascii="Times New Roman" w:eastAsia="Times New Roman" w:hAnsi="Times New Roman" w:cs="Times New Roman"/>
          <w:sz w:val="28"/>
          <w:szCs w:val="28"/>
          <w:lang w:val="uk-UA" w:eastAsia="ru-RU"/>
        </w:rPr>
        <w:t xml:space="preserve">Повне найменування юридичної особи: </w:t>
      </w:r>
      <w:proofErr w:type="spellStart"/>
      <w:r w:rsidRPr="00D80E78">
        <w:rPr>
          <w:rFonts w:ascii="Times New Roman" w:eastAsia="Times New Roman" w:hAnsi="Times New Roman" w:cs="Times New Roman"/>
          <w:sz w:val="28"/>
          <w:szCs w:val="28"/>
          <w:lang w:val="uk-UA" w:eastAsia="ru-RU"/>
        </w:rPr>
        <w:t>Солянська</w:t>
      </w:r>
      <w:proofErr w:type="spellEnd"/>
      <w:r w:rsidRPr="00D80E78">
        <w:rPr>
          <w:rFonts w:ascii="Times New Roman" w:eastAsia="Times New Roman" w:hAnsi="Times New Roman" w:cs="Times New Roman"/>
          <w:sz w:val="28"/>
          <w:szCs w:val="28"/>
          <w:lang w:val="uk-UA" w:eastAsia="ru-RU"/>
        </w:rPr>
        <w:t xml:space="preserve"> гімназія </w:t>
      </w:r>
      <w:proofErr w:type="spellStart"/>
      <w:r w:rsidRPr="00D80E78">
        <w:rPr>
          <w:rFonts w:ascii="Times New Roman" w:eastAsia="Times New Roman" w:hAnsi="Times New Roman" w:cs="Times New Roman"/>
          <w:sz w:val="28"/>
          <w:szCs w:val="28"/>
          <w:lang w:val="uk-UA" w:eastAsia="ru-RU"/>
        </w:rPr>
        <w:t>Костринської</w:t>
      </w:r>
      <w:proofErr w:type="spellEnd"/>
      <w:r w:rsidRPr="00D80E78">
        <w:rPr>
          <w:rFonts w:ascii="Times New Roman" w:eastAsia="Times New Roman" w:hAnsi="Times New Roman" w:cs="Times New Roman"/>
          <w:sz w:val="28"/>
          <w:szCs w:val="28"/>
          <w:lang w:val="uk-UA" w:eastAsia="ru-RU"/>
        </w:rPr>
        <w:t xml:space="preserve"> сільської ради Ужгородського району Закарпатської області.</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xml:space="preserve">Скорочене найменування – </w:t>
      </w:r>
      <w:proofErr w:type="spellStart"/>
      <w:r w:rsidRPr="00D80E78">
        <w:rPr>
          <w:rFonts w:ascii="Times New Roman" w:eastAsia="Times New Roman" w:hAnsi="Times New Roman" w:cs="Times New Roman"/>
          <w:sz w:val="28"/>
          <w:szCs w:val="28"/>
          <w:lang w:val="uk-UA" w:eastAsia="ru-RU"/>
        </w:rPr>
        <w:t>Солянська</w:t>
      </w:r>
      <w:proofErr w:type="spellEnd"/>
      <w:r w:rsidRPr="00D80E78">
        <w:rPr>
          <w:rFonts w:ascii="Times New Roman" w:eastAsia="Times New Roman" w:hAnsi="Times New Roman" w:cs="Times New Roman"/>
          <w:sz w:val="28"/>
          <w:szCs w:val="28"/>
          <w:lang w:val="uk-UA" w:eastAsia="ru-RU"/>
        </w:rPr>
        <w:t xml:space="preserve"> гімназія.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xml:space="preserve">1.2. Юридична адреса закладу освіти: 89021, Закарпатська область, </w:t>
      </w:r>
      <w:r w:rsidRPr="00D80E78">
        <w:rPr>
          <w:rFonts w:ascii="Times New Roman" w:eastAsia="Times New Roman" w:hAnsi="Times New Roman" w:cs="Times New Roman"/>
          <w:color w:val="000000"/>
          <w:sz w:val="28"/>
          <w:szCs w:val="28"/>
          <w:lang w:val="uk-UA" w:eastAsia="ru-RU"/>
        </w:rPr>
        <w:t xml:space="preserve">Ужгородський район, </w:t>
      </w:r>
      <w:r w:rsidRPr="00D80E78">
        <w:rPr>
          <w:rFonts w:ascii="Times New Roman" w:eastAsia="Times New Roman" w:hAnsi="Times New Roman" w:cs="Times New Roman"/>
          <w:sz w:val="28"/>
          <w:szCs w:val="28"/>
          <w:lang w:val="uk-UA" w:eastAsia="ru-RU"/>
        </w:rPr>
        <w:t>село Сіль, будинок 17.</w:t>
      </w:r>
    </w:p>
    <w:p w:rsidR="00D80E78" w:rsidRPr="00D80E78" w:rsidRDefault="00D80E78" w:rsidP="00D80E78">
      <w:pPr>
        <w:spacing w:after="0" w:line="240" w:lineRule="auto"/>
        <w:jc w:val="both"/>
        <w:rPr>
          <w:rFonts w:ascii="Times New Roman" w:eastAsia="Calibri" w:hAnsi="Times New Roman" w:cs="Times New Roman"/>
          <w:color w:val="000000"/>
          <w:sz w:val="28"/>
          <w:szCs w:val="28"/>
          <w:lang w:val="uk-UA"/>
        </w:rPr>
      </w:pPr>
      <w:r w:rsidRPr="00D80E78">
        <w:rPr>
          <w:rFonts w:ascii="Times New Roman" w:eastAsia="Calibri" w:hAnsi="Times New Roman" w:cs="Times New Roman"/>
          <w:sz w:val="28"/>
          <w:szCs w:val="28"/>
          <w:lang w:val="uk-UA"/>
        </w:rPr>
        <w:t xml:space="preserve">1.3. Засновником закладу є </w:t>
      </w:r>
      <w:proofErr w:type="spellStart"/>
      <w:r w:rsidRPr="00D80E78">
        <w:rPr>
          <w:rFonts w:ascii="Times New Roman" w:eastAsia="Calibri" w:hAnsi="Times New Roman" w:cs="Times New Roman"/>
          <w:color w:val="000000"/>
          <w:sz w:val="28"/>
          <w:szCs w:val="28"/>
          <w:lang w:val="uk-UA"/>
        </w:rPr>
        <w:t>Костринська</w:t>
      </w:r>
      <w:proofErr w:type="spellEnd"/>
      <w:r w:rsidRPr="00D80E78">
        <w:rPr>
          <w:rFonts w:ascii="Times New Roman" w:eastAsia="Calibri" w:hAnsi="Times New Roman" w:cs="Times New Roman"/>
          <w:color w:val="000000"/>
          <w:sz w:val="28"/>
          <w:szCs w:val="28"/>
          <w:lang w:val="uk-UA"/>
        </w:rPr>
        <w:t xml:space="preserve"> сільська  рада Ужгородського району Закарпатської області(код ЄДРПОУ 04350926, місце знаходження: 89022, Закарпатська область, Ужгородський район, село </w:t>
      </w:r>
      <w:proofErr w:type="spellStart"/>
      <w:r w:rsidRPr="00D80E78">
        <w:rPr>
          <w:rFonts w:ascii="Times New Roman" w:eastAsia="Calibri" w:hAnsi="Times New Roman" w:cs="Times New Roman"/>
          <w:color w:val="000000"/>
          <w:sz w:val="28"/>
          <w:szCs w:val="28"/>
          <w:lang w:val="uk-UA"/>
        </w:rPr>
        <w:t>Кострино</w:t>
      </w:r>
      <w:proofErr w:type="spellEnd"/>
      <w:r w:rsidRPr="00D80E78">
        <w:rPr>
          <w:rFonts w:ascii="Times New Roman" w:eastAsia="Calibri" w:hAnsi="Times New Roman" w:cs="Times New Roman"/>
          <w:color w:val="000000"/>
          <w:sz w:val="28"/>
          <w:szCs w:val="28"/>
          <w:lang w:val="uk-UA"/>
        </w:rPr>
        <w:t xml:space="preserve">, будинок 47) (далі – Засновник). </w:t>
      </w:r>
      <w:proofErr w:type="spellStart"/>
      <w:r w:rsidRPr="00D80E78">
        <w:rPr>
          <w:rFonts w:ascii="Times New Roman" w:eastAsia="Calibri" w:hAnsi="Times New Roman" w:cs="Times New Roman"/>
          <w:color w:val="000000"/>
          <w:sz w:val="28"/>
          <w:szCs w:val="28"/>
          <w:lang w:val="uk-UA"/>
        </w:rPr>
        <w:t>Солянська</w:t>
      </w:r>
      <w:proofErr w:type="spellEnd"/>
      <w:r w:rsidRPr="00D80E78">
        <w:rPr>
          <w:rFonts w:ascii="Times New Roman" w:eastAsia="Calibri" w:hAnsi="Times New Roman" w:cs="Times New Roman"/>
          <w:color w:val="000000"/>
          <w:sz w:val="28"/>
          <w:szCs w:val="28"/>
          <w:lang w:val="uk-UA"/>
        </w:rPr>
        <w:t xml:space="preserve"> гімназія діє на підставі Статуту затвердженого рішенням сесії</w:t>
      </w:r>
      <w:r w:rsidRPr="00D80E78">
        <w:rPr>
          <w:rFonts w:ascii="Times New Roman" w:eastAsia="Calibri" w:hAnsi="Times New Roman" w:cs="Times New Roman"/>
          <w:sz w:val="28"/>
          <w:szCs w:val="28"/>
          <w:lang w:val="uk-UA"/>
        </w:rPr>
        <w:t xml:space="preserve"> </w:t>
      </w:r>
      <w:proofErr w:type="spellStart"/>
      <w:r w:rsidRPr="00D80E78">
        <w:rPr>
          <w:rFonts w:ascii="Times New Roman" w:eastAsia="Calibri" w:hAnsi="Times New Roman" w:cs="Times New Roman"/>
          <w:sz w:val="28"/>
          <w:szCs w:val="28"/>
          <w:lang w:val="uk-UA"/>
        </w:rPr>
        <w:t>Костринської</w:t>
      </w:r>
      <w:proofErr w:type="spellEnd"/>
      <w:r w:rsidRPr="00D80E78">
        <w:rPr>
          <w:rFonts w:ascii="Times New Roman" w:eastAsia="Calibri" w:hAnsi="Times New Roman" w:cs="Times New Roman"/>
          <w:sz w:val="28"/>
          <w:szCs w:val="28"/>
          <w:lang w:val="uk-UA"/>
        </w:rPr>
        <w:t xml:space="preserve"> сільської ради Ужгородського </w:t>
      </w:r>
      <w:r w:rsidRPr="00D80E78">
        <w:rPr>
          <w:rFonts w:ascii="Times New Roman" w:eastAsia="Calibri" w:hAnsi="Times New Roman" w:cs="Courier New"/>
          <w:sz w:val="28"/>
          <w:szCs w:val="28"/>
          <w:lang w:val="uk-UA"/>
        </w:rPr>
        <w:t xml:space="preserve">району </w:t>
      </w:r>
      <w:r w:rsidRPr="00D80E78">
        <w:rPr>
          <w:rFonts w:ascii="Times New Roman" w:eastAsia="Calibri" w:hAnsi="Times New Roman" w:cs="Times New Roman"/>
          <w:sz w:val="28"/>
          <w:szCs w:val="28"/>
          <w:lang w:val="uk-UA"/>
        </w:rPr>
        <w:t>Закарпатської області.</w:t>
      </w:r>
      <w:r w:rsidRPr="00D80E78">
        <w:rPr>
          <w:rFonts w:ascii="Times New Roman" w:eastAsia="Calibri" w:hAnsi="Times New Roman" w:cs="Times New Roman"/>
          <w:color w:val="FF0000"/>
          <w:sz w:val="28"/>
          <w:szCs w:val="28"/>
          <w:lang w:val="uk-UA"/>
        </w:rPr>
        <w:t xml:space="preserve"> </w:t>
      </w:r>
      <w:r w:rsidRPr="00D80E78">
        <w:rPr>
          <w:rFonts w:ascii="Calibri" w:eastAsia="Calibri" w:hAnsi="Calibri" w:cs="Times New Roman"/>
          <w:color w:val="000000"/>
          <w:sz w:val="28"/>
          <w:szCs w:val="28"/>
          <w:lang w:val="uk-UA"/>
        </w:rPr>
        <w:t xml:space="preserve"> </w:t>
      </w:r>
    </w:p>
    <w:p w:rsidR="00D80E78" w:rsidRPr="00D80E78" w:rsidRDefault="00D80E78" w:rsidP="00D80E78">
      <w:pPr>
        <w:spacing w:after="0" w:line="240" w:lineRule="auto"/>
        <w:jc w:val="both"/>
        <w:rPr>
          <w:rFonts w:ascii="Times New Roman" w:eastAsia="Calibri" w:hAnsi="Times New Roman" w:cs="Times New Roman"/>
          <w:color w:val="FF0000"/>
          <w:sz w:val="28"/>
          <w:szCs w:val="28"/>
          <w:lang w:val="uk-UA"/>
        </w:rPr>
      </w:pPr>
      <w:proofErr w:type="spellStart"/>
      <w:r w:rsidRPr="00D80E78">
        <w:rPr>
          <w:rFonts w:ascii="Times New Roman" w:eastAsia="Calibri" w:hAnsi="Times New Roman" w:cs="Times New Roman"/>
          <w:sz w:val="28"/>
          <w:szCs w:val="28"/>
          <w:lang w:val="uk-UA"/>
        </w:rPr>
        <w:t>Солянська</w:t>
      </w:r>
      <w:proofErr w:type="spellEnd"/>
      <w:r w:rsidRPr="00D80E78">
        <w:rPr>
          <w:rFonts w:ascii="Times New Roman" w:eastAsia="Calibri" w:hAnsi="Times New Roman" w:cs="Times New Roman"/>
          <w:sz w:val="28"/>
          <w:szCs w:val="28"/>
          <w:lang w:val="uk-UA"/>
        </w:rPr>
        <w:t xml:space="preserve"> гімназія знаходиться у комунальній власності </w:t>
      </w:r>
      <w:proofErr w:type="spellStart"/>
      <w:r w:rsidRPr="00D80E78">
        <w:rPr>
          <w:rFonts w:ascii="Times New Roman" w:eastAsia="Calibri" w:hAnsi="Times New Roman" w:cs="Times New Roman"/>
          <w:sz w:val="28"/>
          <w:szCs w:val="28"/>
          <w:lang w:val="uk-UA"/>
        </w:rPr>
        <w:t>Костринської</w:t>
      </w:r>
      <w:proofErr w:type="spellEnd"/>
      <w:r w:rsidRPr="00D80E78">
        <w:rPr>
          <w:rFonts w:ascii="Times New Roman" w:eastAsia="Calibri" w:hAnsi="Times New Roman" w:cs="Times New Roman"/>
          <w:sz w:val="28"/>
          <w:szCs w:val="28"/>
          <w:lang w:val="uk-UA"/>
        </w:rPr>
        <w:t xml:space="preserve"> сільської ради Ужгородського </w:t>
      </w:r>
      <w:r w:rsidRPr="00D80E78">
        <w:rPr>
          <w:rFonts w:ascii="Times New Roman" w:eastAsia="Calibri" w:hAnsi="Times New Roman" w:cs="Courier New"/>
          <w:sz w:val="28"/>
          <w:szCs w:val="28"/>
          <w:lang w:val="uk-UA"/>
        </w:rPr>
        <w:t xml:space="preserve">району </w:t>
      </w:r>
      <w:r w:rsidRPr="00D80E78">
        <w:rPr>
          <w:rFonts w:ascii="Times New Roman" w:eastAsia="Calibri" w:hAnsi="Times New Roman" w:cs="Times New Roman"/>
          <w:sz w:val="28"/>
          <w:szCs w:val="28"/>
          <w:lang w:val="uk-UA"/>
        </w:rPr>
        <w:t>Закарпатської області.</w:t>
      </w:r>
      <w:r w:rsidRPr="00D80E78">
        <w:rPr>
          <w:rFonts w:ascii="Times New Roman" w:eastAsia="Calibri" w:hAnsi="Times New Roman" w:cs="Times New Roman"/>
          <w:color w:val="FF0000"/>
          <w:sz w:val="28"/>
          <w:szCs w:val="28"/>
          <w:lang w:val="uk-UA"/>
        </w:rPr>
        <w:t xml:space="preserve"> </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Уповноваженим органом управління є відділ освіти, культури, молоді та спорту </w:t>
      </w:r>
      <w:proofErr w:type="spellStart"/>
      <w:r w:rsidRPr="00D80E78">
        <w:rPr>
          <w:rFonts w:ascii="Times New Roman" w:eastAsia="Calibri" w:hAnsi="Times New Roman" w:cs="Times New Roman"/>
          <w:sz w:val="28"/>
          <w:szCs w:val="28"/>
          <w:lang w:val="uk-UA"/>
        </w:rPr>
        <w:t>Костринської</w:t>
      </w:r>
      <w:proofErr w:type="spellEnd"/>
      <w:r w:rsidRPr="00D80E78">
        <w:rPr>
          <w:rFonts w:ascii="Times New Roman" w:eastAsia="Calibri" w:hAnsi="Times New Roman" w:cs="Times New Roman"/>
          <w:sz w:val="28"/>
          <w:szCs w:val="28"/>
          <w:lang w:val="uk-UA"/>
        </w:rPr>
        <w:t xml:space="preserve"> сільської ради Ужгородського району Закарпатської області ( далі – уповноважений орган).</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1.4. Засновник затверджує Статут закладу, вносить зміни в установчі документи відповідно до чинного законодавства.</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1.5. </w:t>
      </w:r>
      <w:proofErr w:type="spellStart"/>
      <w:r w:rsidRPr="00D80E78">
        <w:rPr>
          <w:rFonts w:ascii="Times New Roman" w:eastAsia="Times New Roman" w:hAnsi="Times New Roman" w:cs="Times New Roman"/>
          <w:sz w:val="28"/>
          <w:szCs w:val="28"/>
          <w:lang w:val="uk-UA" w:eastAsia="ru-RU"/>
        </w:rPr>
        <w:t>Солянська</w:t>
      </w:r>
      <w:proofErr w:type="spellEnd"/>
      <w:r w:rsidRPr="00D80E78">
        <w:rPr>
          <w:rFonts w:ascii="Times New Roman" w:eastAsia="Times New Roman" w:hAnsi="Times New Roman" w:cs="Times New Roman"/>
          <w:sz w:val="28"/>
          <w:szCs w:val="28"/>
          <w:lang w:val="uk-UA" w:eastAsia="ru-RU"/>
        </w:rPr>
        <w:t xml:space="preserve"> гімназія є юридичною особою, має  штамп, печатку, офіційні бланки з відповідними реквізитами, код ЄДРПОУ. </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color w:val="7030A0"/>
          <w:sz w:val="28"/>
          <w:szCs w:val="28"/>
          <w:lang w:val="uk-UA"/>
        </w:rPr>
        <w:t xml:space="preserve">        </w:t>
      </w:r>
      <w:r w:rsidRPr="00D80E78">
        <w:rPr>
          <w:rFonts w:ascii="Times New Roman" w:eastAsia="Calibri" w:hAnsi="Times New Roman" w:cs="Times New Roman"/>
          <w:sz w:val="28"/>
          <w:szCs w:val="28"/>
          <w:lang w:val="uk-UA"/>
        </w:rPr>
        <w:t xml:space="preserve">1.6. </w:t>
      </w:r>
      <w:proofErr w:type="spellStart"/>
      <w:r w:rsidRPr="00D80E78">
        <w:rPr>
          <w:rFonts w:ascii="Times New Roman" w:eastAsia="Calibri" w:hAnsi="Times New Roman" w:cs="Times New Roman"/>
          <w:sz w:val="28"/>
          <w:szCs w:val="28"/>
          <w:lang w:val="uk-UA"/>
        </w:rPr>
        <w:t>Солянська</w:t>
      </w:r>
      <w:proofErr w:type="spellEnd"/>
      <w:r w:rsidRPr="00D80E78">
        <w:rPr>
          <w:rFonts w:ascii="Times New Roman" w:eastAsia="Calibri" w:hAnsi="Times New Roman" w:cs="Times New Roman"/>
          <w:sz w:val="28"/>
          <w:szCs w:val="28"/>
          <w:lang w:val="uk-UA"/>
        </w:rPr>
        <w:t xml:space="preserve"> гімназія </w:t>
      </w:r>
      <w:proofErr w:type="spellStart"/>
      <w:r w:rsidRPr="00D80E78">
        <w:rPr>
          <w:rFonts w:ascii="Times New Roman" w:eastAsia="Calibri" w:hAnsi="Times New Roman" w:cs="Times New Roman"/>
          <w:sz w:val="28"/>
          <w:szCs w:val="28"/>
          <w:lang w:val="uk-UA"/>
        </w:rPr>
        <w:t>Костринської</w:t>
      </w:r>
      <w:proofErr w:type="spellEnd"/>
      <w:r w:rsidRPr="00D80E78">
        <w:rPr>
          <w:rFonts w:ascii="Times New Roman" w:eastAsia="Calibri" w:hAnsi="Times New Roman" w:cs="Times New Roman"/>
          <w:sz w:val="28"/>
          <w:szCs w:val="28"/>
          <w:lang w:val="uk-UA"/>
        </w:rPr>
        <w:t xml:space="preserve"> сільської ради Ужгородського району Закарпатської області є правонаступником обов’язків  </w:t>
      </w:r>
      <w:proofErr w:type="spellStart"/>
      <w:r w:rsidRPr="00D80E78">
        <w:rPr>
          <w:rFonts w:ascii="Times New Roman" w:eastAsia="Calibri" w:hAnsi="Times New Roman" w:cs="Times New Roman"/>
          <w:sz w:val="28"/>
          <w:szCs w:val="28"/>
          <w:lang w:val="uk-UA"/>
        </w:rPr>
        <w:t>Солянської</w:t>
      </w:r>
      <w:proofErr w:type="spellEnd"/>
      <w:r w:rsidRPr="00D80E78">
        <w:rPr>
          <w:rFonts w:ascii="Times New Roman" w:eastAsia="Calibri" w:hAnsi="Times New Roman" w:cs="Times New Roman"/>
          <w:sz w:val="28"/>
          <w:szCs w:val="28"/>
          <w:lang w:val="uk-UA"/>
        </w:rPr>
        <w:t xml:space="preserve"> загальноосвітньої школи І-ІІ ступенів.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color w:val="000000"/>
          <w:sz w:val="28"/>
          <w:szCs w:val="28"/>
          <w:lang w:val="uk-UA" w:eastAsia="ru-RU"/>
        </w:rPr>
        <w:t>1.7.</w:t>
      </w:r>
      <w:r w:rsidRPr="00D80E78">
        <w:rPr>
          <w:rFonts w:ascii="Times New Roman" w:eastAsia="Times New Roman" w:hAnsi="Times New Roman" w:cs="Times New Roman"/>
          <w:sz w:val="28"/>
          <w:szCs w:val="28"/>
          <w:lang w:val="uk-UA" w:eastAsia="ru-RU"/>
        </w:rPr>
        <w:t xml:space="preserve"> </w:t>
      </w:r>
      <w:proofErr w:type="spellStart"/>
      <w:r w:rsidRPr="00D80E78">
        <w:rPr>
          <w:rFonts w:ascii="Times New Roman" w:eastAsia="Times New Roman" w:hAnsi="Times New Roman" w:cs="Times New Roman"/>
          <w:sz w:val="28"/>
          <w:szCs w:val="28"/>
          <w:lang w:val="uk-UA" w:eastAsia="ru-RU"/>
        </w:rPr>
        <w:t>Солянська</w:t>
      </w:r>
      <w:proofErr w:type="spellEnd"/>
      <w:r w:rsidRPr="00D80E78">
        <w:rPr>
          <w:rFonts w:ascii="Times New Roman" w:eastAsia="Times New Roman" w:hAnsi="Times New Roman" w:cs="Times New Roman"/>
          <w:sz w:val="28"/>
          <w:szCs w:val="28"/>
          <w:lang w:val="uk-UA" w:eastAsia="ru-RU"/>
        </w:rPr>
        <w:t xml:space="preserve"> гімназія (далі – Гімназія) забезпечує здобуття початкової та базової  середньої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1.8. Гімназія у своїй діяльності керується Конституцією України, Законами України ,,Про освіту”, ,,Про  загальну середню освіту”, чинними нормативно-правовими актами та власним Статутом.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1.9. Мовою освітнього процесу в гімназії є державна мова.</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1.10. </w:t>
      </w:r>
      <w:r w:rsidRPr="00D80E78">
        <w:rPr>
          <w:rFonts w:ascii="Times New Roman" w:eastAsia="Times New Roman" w:hAnsi="Times New Roman" w:cs="Times New Roman"/>
          <w:sz w:val="28"/>
          <w:szCs w:val="24"/>
          <w:lang w:val="uk-UA" w:eastAsia="ru-RU"/>
        </w:rPr>
        <w:t>Гімназія має такі структурні підрозділи</w:t>
      </w:r>
      <w:r w:rsidRPr="00D80E78">
        <w:rPr>
          <w:rFonts w:ascii="Times New Roman" w:eastAsia="Times New Roman" w:hAnsi="Times New Roman" w:cs="Times New Roman"/>
          <w:sz w:val="28"/>
          <w:szCs w:val="28"/>
          <w:lang w:val="uk-UA" w:eastAsia="ru-RU"/>
        </w:rPr>
        <w:t>:</w:t>
      </w:r>
    </w:p>
    <w:p w:rsidR="00D80E78" w:rsidRPr="00D80E78" w:rsidRDefault="00D80E78" w:rsidP="00D80E78">
      <w:pPr>
        <w:spacing w:after="0" w:line="240" w:lineRule="auto"/>
        <w:jc w:val="both"/>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початкова школа (1-4 класи), що забезпечує початкову освіту;</w:t>
      </w:r>
    </w:p>
    <w:p w:rsidR="00D80E78" w:rsidRPr="00D80E78" w:rsidRDefault="00D80E78" w:rsidP="00D80E78">
      <w:pPr>
        <w:spacing w:after="0" w:line="240" w:lineRule="auto"/>
        <w:jc w:val="both"/>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гімназія(5-9 класи), що забезпечує базову середню освіту.</w:t>
      </w:r>
    </w:p>
    <w:p w:rsidR="00D80E78" w:rsidRPr="00D80E78" w:rsidRDefault="00D80E78" w:rsidP="00D80E78">
      <w:pPr>
        <w:tabs>
          <w:tab w:val="left" w:pos="0"/>
        </w:tabs>
        <w:spacing w:after="0" w:line="240" w:lineRule="auto"/>
        <w:jc w:val="both"/>
        <w:rPr>
          <w:rFonts w:ascii="Times New Roman" w:eastAsia="Times New Roman" w:hAnsi="Times New Roman" w:cs="Times New Roman"/>
          <w:sz w:val="28"/>
          <w:lang w:val="uk-UA" w:eastAsia="ru-RU"/>
        </w:rPr>
      </w:pPr>
      <w:r w:rsidRPr="00D80E78">
        <w:rPr>
          <w:rFonts w:ascii="Times New Roman" w:eastAsia="Calibri" w:hAnsi="Times New Roman" w:cs="Times New Roman"/>
          <w:sz w:val="28"/>
          <w:szCs w:val="28"/>
          <w:lang w:val="uk-UA"/>
        </w:rPr>
        <w:tab/>
        <w:t xml:space="preserve">1.11. </w:t>
      </w:r>
      <w:r w:rsidRPr="00D80E78">
        <w:rPr>
          <w:rFonts w:ascii="Times New Roman" w:eastAsia="Times New Roman" w:hAnsi="Times New Roman" w:cs="Times New Roman"/>
          <w:sz w:val="28"/>
          <w:lang w:val="uk-UA" w:eastAsia="ru-RU"/>
        </w:rPr>
        <w:t>Головною метою діяльності гімназії є забезпечення реалізації права громадян на здобуття початкової та базової середньої освіти.</w:t>
      </w:r>
      <w:r w:rsidRPr="00D80E78">
        <w:rPr>
          <w:rFonts w:ascii="Times New Roman" w:eastAsia="Times New Roman" w:hAnsi="Times New Roman" w:cs="Times New Roman"/>
          <w:sz w:val="28"/>
          <w:lang w:val="uk-UA" w:eastAsia="ru-RU"/>
        </w:rPr>
        <w:br/>
        <w:t xml:space="preserve">         1.12. Головними завданнями гімназії є:</w:t>
      </w:r>
    </w:p>
    <w:p w:rsidR="00D80E78" w:rsidRPr="00D80E78" w:rsidRDefault="00D80E78" w:rsidP="00D80E78">
      <w:pPr>
        <w:tabs>
          <w:tab w:val="left" w:pos="3375"/>
        </w:tabs>
        <w:spacing w:after="0" w:line="240" w:lineRule="auto"/>
        <w:jc w:val="both"/>
        <w:rPr>
          <w:rFonts w:ascii="Times New Roman" w:eastAsia="Times New Roman" w:hAnsi="Times New Roman" w:cs="Times New Roman"/>
          <w:sz w:val="28"/>
          <w:lang w:val="uk-UA" w:eastAsia="ru-RU"/>
        </w:rPr>
      </w:pPr>
      <w:r w:rsidRPr="00D80E78">
        <w:rPr>
          <w:rFonts w:ascii="Times New Roman" w:eastAsia="Times New Roman" w:hAnsi="Times New Roman" w:cs="Times New Roman"/>
          <w:sz w:val="28"/>
          <w:lang w:val="uk-UA" w:eastAsia="ru-RU"/>
        </w:rPr>
        <w:t xml:space="preserve">         – всебічний розвиток, навчання, виховання, виявлення обдарувань, формування моральних цінностей і соціалізації особистості, яка здатна до життя в суспільстві, має прагнення до самовдосконалення і здобуття освіти упродовж життя, готова до свідомого життєвого вибору та самореалізації, відповідальності, трудової діяльності та громадянської активності, дбайливого ставлення до родини, власної країни, довкілля;</w:t>
      </w:r>
      <w:r w:rsidRPr="00D80E78">
        <w:rPr>
          <w:rFonts w:ascii="Times New Roman" w:eastAsia="Times New Roman" w:hAnsi="Times New Roman" w:cs="Times New Roman"/>
          <w:sz w:val="28"/>
          <w:lang w:val="uk-UA" w:eastAsia="ru-RU"/>
        </w:rPr>
        <w:br/>
        <w:t xml:space="preserve">          – формування в учнів </w:t>
      </w:r>
      <w:proofErr w:type="spellStart"/>
      <w:r w:rsidRPr="00D80E78">
        <w:rPr>
          <w:rFonts w:ascii="Times New Roman" w:eastAsia="Times New Roman" w:hAnsi="Times New Roman" w:cs="Times New Roman"/>
          <w:sz w:val="28"/>
          <w:lang w:val="uk-UA" w:eastAsia="ru-RU"/>
        </w:rPr>
        <w:t>компетентностей</w:t>
      </w:r>
      <w:proofErr w:type="spellEnd"/>
      <w:r w:rsidRPr="00D80E78">
        <w:rPr>
          <w:rFonts w:ascii="Times New Roman" w:eastAsia="Times New Roman" w:hAnsi="Times New Roman" w:cs="Times New Roman"/>
          <w:sz w:val="28"/>
          <w:lang w:val="uk-UA" w:eastAsia="ru-RU"/>
        </w:rPr>
        <w:t>, визначених Законом України ,,Про освіту” та державними стандартами.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lastRenderedPageBreak/>
        <w:t>1.13.</w:t>
      </w:r>
      <w:r w:rsidRPr="00D80E78">
        <w:rPr>
          <w:rFonts w:ascii="Times New Roman" w:eastAsia="Times New Roman" w:hAnsi="Times New Roman" w:cs="Times New Roman"/>
          <w:sz w:val="28"/>
          <w:szCs w:val="28"/>
          <w:lang w:val="uk-UA" w:eastAsia="ru-RU"/>
        </w:rPr>
        <w:t xml:space="preserve"> Гімназія </w:t>
      </w:r>
      <w:r w:rsidRPr="00D80E78">
        <w:rPr>
          <w:rFonts w:ascii="Times New Roman" w:eastAsia="Times New Roman" w:hAnsi="Times New Roman" w:cs="Times New Roman"/>
          <w:color w:val="000000"/>
          <w:sz w:val="28"/>
          <w:szCs w:val="28"/>
          <w:lang w:val="uk-UA" w:eastAsia="ru-RU"/>
        </w:rPr>
        <w:t>самостійно приймає рішення і здійснює діяльність в межах своєї компетенції, передбаченої законодавством України та власним Статутом.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1.14.</w:t>
      </w:r>
      <w:r w:rsidRPr="00D80E78">
        <w:rPr>
          <w:rFonts w:ascii="Times New Roman" w:eastAsia="Times New Roman" w:hAnsi="Times New Roman" w:cs="Times New Roman"/>
          <w:sz w:val="28"/>
          <w:szCs w:val="28"/>
          <w:lang w:val="uk-UA" w:eastAsia="ru-RU"/>
        </w:rPr>
        <w:t xml:space="preserve"> Гімназія</w:t>
      </w:r>
      <w:r w:rsidRPr="00D80E78">
        <w:rPr>
          <w:rFonts w:ascii="Times New Roman" w:eastAsia="Times New Roman" w:hAnsi="Times New Roman" w:cs="Times New Roman"/>
          <w:color w:val="000000"/>
          <w:sz w:val="28"/>
          <w:szCs w:val="28"/>
          <w:lang w:val="uk-UA" w:eastAsia="ru-RU"/>
        </w:rPr>
        <w:t xml:space="preserve"> несе відповідальність перед особою, суспільством і державою за:</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безпечні умови освітньої діяльності;</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 дотримання </w:t>
      </w:r>
      <w:r w:rsidRPr="00D80E78">
        <w:rPr>
          <w:rFonts w:ascii="Times New Roman" w:eastAsia="Times New Roman" w:hAnsi="Times New Roman" w:cs="Times New Roman"/>
          <w:sz w:val="28"/>
          <w:szCs w:val="28"/>
          <w:lang w:val="uk-UA" w:eastAsia="ru-RU"/>
        </w:rPr>
        <w:t>д</w:t>
      </w:r>
      <w:r w:rsidRPr="00D80E78">
        <w:rPr>
          <w:rFonts w:ascii="Times New Roman" w:eastAsia="Times New Roman" w:hAnsi="Times New Roman" w:cs="Times New Roman"/>
          <w:color w:val="000000"/>
          <w:sz w:val="28"/>
          <w:szCs w:val="28"/>
          <w:lang w:val="uk-UA" w:eastAsia="ru-RU"/>
        </w:rPr>
        <w:t>ержавних стандартів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дотримання договірних зобов'язань з іншими суб'єктами освітньої, виробничої, наукової діяльності, у тому числі зобов'язань за міжнародними угодами;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дотримання фінансової дисципліни;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прозорість, інформаційну відкритість.</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1.15. Автономія </w:t>
      </w:r>
      <w:r w:rsidRPr="00D80E78">
        <w:rPr>
          <w:rFonts w:ascii="Times New Roman" w:eastAsia="Times New Roman" w:hAnsi="Times New Roman" w:cs="Times New Roman"/>
          <w:sz w:val="28"/>
          <w:szCs w:val="28"/>
          <w:lang w:val="uk-UA" w:eastAsia="ru-RU"/>
        </w:rPr>
        <w:t xml:space="preserve">гімназії </w:t>
      </w:r>
      <w:r w:rsidRPr="00D80E78">
        <w:rPr>
          <w:rFonts w:ascii="Times New Roman" w:eastAsia="Times New Roman" w:hAnsi="Times New Roman" w:cs="Times New Roman"/>
          <w:color w:val="000000"/>
          <w:sz w:val="28"/>
          <w:szCs w:val="28"/>
          <w:lang w:val="uk-UA" w:eastAsia="ru-RU"/>
        </w:rPr>
        <w:t>визначається її правом: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проходити в установленому порядку інституційний аудит;</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налагоджувати внутрішню систему забезпечення якості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самостійно визначати форми, методи і засоби організації освітнього процесу;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w:t>
      </w:r>
      <w:r w:rsidRPr="00D80E78">
        <w:rPr>
          <w:rFonts w:ascii="Times New Roman" w:eastAsia="Times New Roman" w:hAnsi="Times New Roman" w:cs="Times New Roman"/>
          <w:sz w:val="24"/>
          <w:szCs w:val="24"/>
          <w:lang w:eastAsia="ru-RU"/>
        </w:rPr>
        <w:t xml:space="preserve"> </w:t>
      </w:r>
      <w:r w:rsidRPr="00D80E78">
        <w:rPr>
          <w:rFonts w:ascii="Times New Roman" w:eastAsia="Times New Roman" w:hAnsi="Times New Roman" w:cs="Times New Roman"/>
          <w:color w:val="000000"/>
          <w:sz w:val="28"/>
          <w:szCs w:val="28"/>
          <w:lang w:val="uk-UA" w:eastAsia="ru-RU"/>
        </w:rPr>
        <w:t xml:space="preserve">планувати власну діяльність та формувати стратегію розвитку;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спільно з закладами вищої освіти, науково-дослідними інститутами та центрами проводити науково-дослідну, експериментальну, пошукову роботу, що не суперечить законодавству України;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використовувати різні форми морального стимулювання та матеріального заохочення до педагогічних працівників, учнів, інших учасників освітнього процесу у порядку, визначеному законодавством;</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розробляти на основі Типової власну освітню програму;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використовувати різні форми морального і матеріального заохочення до учасників освітнього процесу;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отримувати кошти і матеріальні цінності від органів виконавчої влади, юридичних і фізичних осіб;</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залишати у своєму розпорядженні і використовувати власні надходження у порядку визначеному законодавством України;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самостійно забезпечувати добір і розстановку кадрів;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користуватись пільгами, передбаченими державою;</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висвітлювати діяльність освітньої установи на власному Інтернет-сайті.</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xml:space="preserve">1.16. </w:t>
      </w:r>
      <w:proofErr w:type="spellStart"/>
      <w:r w:rsidRPr="00D80E78">
        <w:rPr>
          <w:rFonts w:ascii="Times New Roman" w:eastAsia="Times New Roman" w:hAnsi="Times New Roman" w:cs="Times New Roman"/>
          <w:sz w:val="28"/>
          <w:szCs w:val="28"/>
          <w:lang w:val="uk-UA" w:eastAsia="ru-RU"/>
        </w:rPr>
        <w:t>Солянська</w:t>
      </w:r>
      <w:proofErr w:type="spellEnd"/>
      <w:r w:rsidRPr="00D80E78">
        <w:rPr>
          <w:rFonts w:ascii="Times New Roman" w:eastAsia="Times New Roman" w:hAnsi="Times New Roman" w:cs="Times New Roman"/>
          <w:sz w:val="28"/>
          <w:szCs w:val="28"/>
          <w:lang w:val="uk-UA" w:eastAsia="ru-RU"/>
        </w:rPr>
        <w:t xml:space="preserve"> гімназія зобов’язана: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xml:space="preserve">- реалізовувати положення Конституції України, Законів України „Про освіту”, „Про загальну середню освіту”, інших нормативно-правових актів у галузі освіти;  </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 здійснювати освітню діяльність на підставі ліцензії, отриманої у встановленому законодавством порядку; </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задовольняти потреби громадян, відповідної території в здобутті базової загальної середньої освіти;</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 за потреби створювати інклюзивні та/або спеціальні групи і класи для навчання осіб з особливими освітніми потребами; </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 забезпечувати єдність навчання та виховання; </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lastRenderedPageBreak/>
        <w:t xml:space="preserve">- створювати науково-методичну і матеріально-технічну базу для організації та здійснення освітнього процесу; </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 проходити плановий інституційний аудит у терміни та в порядку визначеним спеціальним законодавством; </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 забезпечувати відповідність рівнів загальної середньої освіти державним стандартам загальної середньої освіти; </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планувати власну діяльність та формувати стратегію розвитку закладу;</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забезпечувати добір і розстановку кадрів;</w:t>
      </w:r>
    </w:p>
    <w:p w:rsidR="00D80E78" w:rsidRPr="00D80E78" w:rsidRDefault="00D80E78" w:rsidP="00D80E78">
      <w:pPr>
        <w:numPr>
          <w:ilvl w:val="0"/>
          <w:numId w:val="2"/>
        </w:numPr>
        <w:spacing w:after="0" w:line="240" w:lineRule="auto"/>
        <w:ind w:firstLine="567"/>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 охороняти життя і здоров’я здобувачів освіти, педагогічних та інших працівників гімназії, формувати в учнів засади здорового способу життя, гігієнічні навички; </w:t>
      </w:r>
    </w:p>
    <w:p w:rsidR="00D80E78" w:rsidRPr="00D80E78" w:rsidRDefault="00D80E78" w:rsidP="00D80E78">
      <w:pPr>
        <w:numPr>
          <w:ilvl w:val="0"/>
          <w:numId w:val="2"/>
        </w:num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додержуватись фінансової дисципліни, зберігати матеріальну базу; </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 забезпечувати видачу здобувачам освіти документів про освіту встановленого зразка; </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 здійснювати інші повноваження делеговані засновником або уповноваженим органом управління. </w:t>
      </w:r>
      <w:r w:rsidRPr="00D80E78">
        <w:rPr>
          <w:rFonts w:ascii="Calibri" w:eastAsia="Calibri" w:hAnsi="Calibri" w:cs="Times New Roman"/>
          <w:sz w:val="28"/>
          <w:szCs w:val="28"/>
          <w:lang w:val="uk-UA"/>
        </w:rPr>
        <w:t xml:space="preserve">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1.17. В</w:t>
      </w:r>
      <w:r w:rsidRPr="00D80E78">
        <w:rPr>
          <w:rFonts w:ascii="Times New Roman" w:eastAsia="Times New Roman" w:hAnsi="Times New Roman" w:cs="Times New Roman"/>
          <w:sz w:val="28"/>
          <w:szCs w:val="28"/>
          <w:lang w:val="uk-UA" w:eastAsia="ru-RU"/>
        </w:rPr>
        <w:t xml:space="preserve"> гімназії</w:t>
      </w:r>
      <w:r w:rsidRPr="00D80E78">
        <w:rPr>
          <w:rFonts w:ascii="Times New Roman" w:eastAsia="Times New Roman" w:hAnsi="Times New Roman" w:cs="Times New Roman"/>
          <w:color w:val="000000"/>
          <w:sz w:val="28"/>
          <w:szCs w:val="28"/>
          <w:lang w:val="uk-UA" w:eastAsia="ru-RU"/>
        </w:rPr>
        <w:t xml:space="preserve"> створюються та функціонують для педагогічних працівників методичні об’єднання та інші форми методичної  роботи, що визначаються щорічно наказом керівника закладу.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1.18. Взаємовідносини гімназії з юридичними і фізичними особами визначаються угодами, що укладені між ними.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1.19. </w:t>
      </w:r>
      <w:r w:rsidRPr="00D80E78">
        <w:rPr>
          <w:rFonts w:ascii="Times New Roman" w:eastAsia="Times New Roman" w:hAnsi="Times New Roman" w:cs="Times New Roman"/>
          <w:sz w:val="28"/>
          <w:szCs w:val="28"/>
          <w:lang w:val="uk-UA" w:eastAsia="ru-RU"/>
        </w:rPr>
        <w:t xml:space="preserve">Гімназія </w:t>
      </w:r>
      <w:r w:rsidRPr="00D80E78">
        <w:rPr>
          <w:rFonts w:ascii="Times New Roman" w:eastAsia="Times New Roman" w:hAnsi="Times New Roman" w:cs="Times New Roman"/>
          <w:color w:val="FF0000"/>
          <w:sz w:val="28"/>
          <w:szCs w:val="28"/>
          <w:lang w:val="uk-UA" w:eastAsia="ru-RU"/>
        </w:rPr>
        <w:t xml:space="preserve"> </w:t>
      </w:r>
      <w:r w:rsidRPr="00D80E78">
        <w:rPr>
          <w:rFonts w:ascii="Times New Roman" w:eastAsia="Times New Roman" w:hAnsi="Times New Roman" w:cs="Times New Roman"/>
          <w:sz w:val="28"/>
          <w:szCs w:val="28"/>
          <w:lang w:val="uk-UA" w:eastAsia="ru-RU"/>
        </w:rPr>
        <w:t xml:space="preserve">оприлюднює на своєму веб-сайті кошторис і фінансовий звіт про надходження та використання всіх отриманих публічних коштів, 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 </w:t>
      </w:r>
    </w:p>
    <w:p w:rsidR="00D80E78" w:rsidRPr="00D80E78" w:rsidRDefault="00D80E78" w:rsidP="00D80E78">
      <w:pPr>
        <w:shd w:val="clear" w:color="auto" w:fill="FFFFFF"/>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Інформація та документи, якщо вони не віднесені до категорії інформації з обмеженим доступом, розміщуються для відкритого доступу не пізніше ніж через десять робочих днів з дня їх затвердження чи внесення змін до них, якщо інше не визначено спеціальними законами.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color w:val="000000"/>
          <w:sz w:val="28"/>
          <w:szCs w:val="28"/>
          <w:lang w:val="uk-UA" w:eastAsia="ru-RU"/>
        </w:rPr>
        <w:t>1.20.</w:t>
      </w:r>
      <w:r w:rsidRPr="00D80E78">
        <w:rPr>
          <w:rFonts w:ascii="Times New Roman" w:eastAsia="Times New Roman" w:hAnsi="Times New Roman" w:cs="Times New Roman"/>
          <w:sz w:val="28"/>
          <w:szCs w:val="28"/>
          <w:lang w:val="uk-UA" w:eastAsia="ru-RU"/>
        </w:rPr>
        <w:t xml:space="preserve"> Гімназія</w:t>
      </w:r>
      <w:r w:rsidRPr="00D80E78">
        <w:rPr>
          <w:rFonts w:ascii="Times New Roman" w:eastAsia="Times New Roman" w:hAnsi="Times New Roman" w:cs="Times New Roman"/>
          <w:color w:val="000000"/>
          <w:sz w:val="28"/>
          <w:szCs w:val="28"/>
          <w:lang w:val="uk-UA" w:eastAsia="ru-RU"/>
        </w:rPr>
        <w:t xml:space="preserve"> </w:t>
      </w:r>
      <w:r w:rsidRPr="00D80E78">
        <w:rPr>
          <w:rFonts w:ascii="Times New Roman" w:eastAsia="Times New Roman" w:hAnsi="Times New Roman" w:cs="Times New Roman"/>
          <w:sz w:val="28"/>
          <w:szCs w:val="28"/>
          <w:lang w:val="uk-UA" w:eastAsia="ru-RU"/>
        </w:rPr>
        <w:t xml:space="preserve"> є неприбутковою установою та не має на меті отримання прибутку.</w:t>
      </w:r>
    </w:p>
    <w:p w:rsidR="00D80E78" w:rsidRPr="00D80E78" w:rsidRDefault="00D80E78" w:rsidP="00D80E78">
      <w:pPr>
        <w:spacing w:after="0" w:line="240" w:lineRule="auto"/>
        <w:jc w:val="both"/>
        <w:rPr>
          <w:rFonts w:ascii="Times New Roman" w:eastAsia="Times New Roman" w:hAnsi="Times New Roman" w:cs="Times New Roman"/>
          <w:sz w:val="24"/>
          <w:szCs w:val="24"/>
          <w:lang w:val="uk-UA"/>
        </w:rPr>
      </w:pPr>
      <w:r w:rsidRPr="00D80E78">
        <w:rPr>
          <w:rFonts w:ascii="Times New Roman" w:eastAsia="Times New Roman" w:hAnsi="Times New Roman" w:cs="Times New Roman"/>
          <w:color w:val="000000"/>
          <w:sz w:val="28"/>
          <w:szCs w:val="28"/>
          <w:lang w:val="uk-UA"/>
        </w:rPr>
        <w:t xml:space="preserve">1.21. Медичне обслуговування здобувачів освіти здійснюється на безоплатній основі медичними працівниками, які входять до штату </w:t>
      </w:r>
      <w:proofErr w:type="spellStart"/>
      <w:r w:rsidRPr="00D80E78">
        <w:rPr>
          <w:rFonts w:ascii="Times New Roman" w:eastAsia="Times New Roman" w:hAnsi="Times New Roman" w:cs="Times New Roman"/>
          <w:color w:val="000000"/>
          <w:sz w:val="28"/>
          <w:szCs w:val="28"/>
          <w:lang w:val="uk-UA"/>
        </w:rPr>
        <w:t>Костринської</w:t>
      </w:r>
      <w:proofErr w:type="spellEnd"/>
      <w:r w:rsidRPr="00D80E78">
        <w:rPr>
          <w:rFonts w:ascii="Times New Roman" w:eastAsia="Times New Roman" w:hAnsi="Times New Roman" w:cs="Times New Roman"/>
          <w:color w:val="000000"/>
          <w:sz w:val="28"/>
          <w:szCs w:val="28"/>
          <w:lang w:val="uk-UA"/>
        </w:rPr>
        <w:t xml:space="preserve"> сімейної лікарні і передбачає проведення обов’язкових медичних оглядів, у тому числі і медичних оглядів перед щепленням, проведення профілактичних щеплень згідно з календарем щеплень, надання невідкладної медичної допомоги.</w:t>
      </w:r>
    </w:p>
    <w:p w:rsidR="00D80E78" w:rsidRPr="00D80E78" w:rsidRDefault="00D80E78" w:rsidP="00D80E78">
      <w:pPr>
        <w:shd w:val="clear" w:color="auto" w:fill="FFFFFF"/>
        <w:spacing w:after="0" w:line="240" w:lineRule="auto"/>
        <w:textAlignment w:val="baseline"/>
        <w:rPr>
          <w:rFonts w:ascii="Times New Roman" w:eastAsia="Calibri" w:hAnsi="Times New Roman" w:cs="Times New Roman"/>
          <w:b/>
          <w:bCs/>
          <w:color w:val="000000"/>
          <w:sz w:val="28"/>
          <w:szCs w:val="28"/>
          <w:bdr w:val="none" w:sz="0" w:space="0" w:color="auto" w:frame="1"/>
          <w:lang w:val="uk-UA" w:eastAsia="ru-RU"/>
        </w:rPr>
      </w:pPr>
    </w:p>
    <w:p w:rsidR="00D80E78" w:rsidRPr="00D80E78" w:rsidRDefault="00D80E78" w:rsidP="00D80E78">
      <w:pPr>
        <w:shd w:val="clear" w:color="auto" w:fill="FFFFFF"/>
        <w:spacing w:after="0" w:line="240" w:lineRule="auto"/>
        <w:textAlignment w:val="baseline"/>
        <w:rPr>
          <w:rFonts w:ascii="Times New Roman" w:eastAsia="Calibri" w:hAnsi="Times New Roman" w:cs="Times New Roman"/>
          <w:b/>
          <w:bCs/>
          <w:color w:val="000000"/>
          <w:sz w:val="28"/>
          <w:szCs w:val="28"/>
          <w:bdr w:val="none" w:sz="0" w:space="0" w:color="auto" w:frame="1"/>
          <w:lang w:val="uk-UA" w:eastAsia="ru-RU"/>
        </w:rPr>
      </w:pPr>
    </w:p>
    <w:p w:rsidR="00D80E78" w:rsidRPr="00D80E78" w:rsidRDefault="00D80E78" w:rsidP="00D80E78">
      <w:pPr>
        <w:shd w:val="clear" w:color="auto" w:fill="FFFFFF"/>
        <w:spacing w:after="0" w:line="240" w:lineRule="auto"/>
        <w:jc w:val="center"/>
        <w:textAlignment w:val="baseline"/>
        <w:rPr>
          <w:rFonts w:ascii="Times New Roman" w:eastAsia="Calibri" w:hAnsi="Times New Roman" w:cs="Times New Roman"/>
          <w:b/>
          <w:bCs/>
          <w:color w:val="000000"/>
          <w:sz w:val="28"/>
          <w:szCs w:val="28"/>
          <w:bdr w:val="none" w:sz="0" w:space="0" w:color="auto" w:frame="1"/>
          <w:lang w:val="uk-UA" w:eastAsia="ru-RU"/>
        </w:rPr>
      </w:pPr>
    </w:p>
    <w:p w:rsidR="00D80E78" w:rsidRPr="00D80E78" w:rsidRDefault="00D80E78" w:rsidP="00D80E78">
      <w:pPr>
        <w:shd w:val="clear" w:color="auto" w:fill="FFFFFF"/>
        <w:spacing w:after="0" w:line="240" w:lineRule="auto"/>
        <w:jc w:val="center"/>
        <w:textAlignment w:val="baseline"/>
        <w:rPr>
          <w:rFonts w:ascii="Times New Roman" w:eastAsia="Calibri" w:hAnsi="Times New Roman" w:cs="Times New Roman"/>
          <w:b/>
          <w:bCs/>
          <w:color w:val="000000"/>
          <w:sz w:val="28"/>
          <w:szCs w:val="28"/>
          <w:bdr w:val="none" w:sz="0" w:space="0" w:color="auto" w:frame="1"/>
          <w:lang w:val="uk-UA" w:eastAsia="ru-RU"/>
        </w:rPr>
      </w:pPr>
    </w:p>
    <w:p w:rsidR="00D80E78" w:rsidRPr="00D80E78" w:rsidRDefault="00D80E78" w:rsidP="00D80E78">
      <w:pPr>
        <w:shd w:val="clear" w:color="auto" w:fill="FFFFFF"/>
        <w:spacing w:after="0" w:line="240" w:lineRule="auto"/>
        <w:jc w:val="center"/>
        <w:textAlignment w:val="baseline"/>
        <w:rPr>
          <w:rFonts w:ascii="Times New Roman" w:eastAsia="Calibri" w:hAnsi="Times New Roman" w:cs="Times New Roman"/>
          <w:b/>
          <w:bCs/>
          <w:color w:val="000000"/>
          <w:sz w:val="28"/>
          <w:szCs w:val="28"/>
          <w:bdr w:val="none" w:sz="0" w:space="0" w:color="auto" w:frame="1"/>
          <w:lang w:val="uk-UA" w:eastAsia="ru-RU"/>
        </w:rPr>
      </w:pPr>
    </w:p>
    <w:p w:rsidR="00D80E78" w:rsidRPr="00D80E78" w:rsidRDefault="00D80E78" w:rsidP="00D80E78">
      <w:pPr>
        <w:shd w:val="clear" w:color="auto" w:fill="FFFFFF"/>
        <w:spacing w:after="0" w:line="240" w:lineRule="auto"/>
        <w:jc w:val="center"/>
        <w:textAlignment w:val="baseline"/>
        <w:rPr>
          <w:rFonts w:ascii="Times New Roman" w:eastAsia="Times New Roman" w:hAnsi="Times New Roman" w:cs="Times New Roman"/>
          <w:color w:val="000000"/>
          <w:sz w:val="28"/>
          <w:szCs w:val="28"/>
          <w:lang w:val="uk-UA" w:eastAsia="ru-RU"/>
        </w:rPr>
      </w:pPr>
      <w:r w:rsidRPr="00D80E78">
        <w:rPr>
          <w:rFonts w:ascii="Times New Roman" w:eastAsia="Calibri" w:hAnsi="Times New Roman" w:cs="Times New Roman"/>
          <w:b/>
          <w:bCs/>
          <w:color w:val="000000"/>
          <w:sz w:val="28"/>
          <w:szCs w:val="28"/>
          <w:bdr w:val="none" w:sz="0" w:space="0" w:color="auto" w:frame="1"/>
          <w:lang w:eastAsia="ru-RU"/>
        </w:rPr>
        <w:t>II</w:t>
      </w:r>
      <w:r w:rsidRPr="00D80E78">
        <w:rPr>
          <w:rFonts w:ascii="Times New Roman" w:eastAsia="Calibri" w:hAnsi="Times New Roman" w:cs="Times New Roman"/>
          <w:b/>
          <w:bCs/>
          <w:color w:val="000000"/>
          <w:sz w:val="28"/>
          <w:szCs w:val="28"/>
          <w:bdr w:val="none" w:sz="0" w:space="0" w:color="auto" w:frame="1"/>
          <w:lang w:val="uk-UA" w:eastAsia="ru-RU"/>
        </w:rPr>
        <w:t>. Організація освітнього процесу</w:t>
      </w:r>
    </w:p>
    <w:p w:rsidR="00D80E78" w:rsidRPr="00D80E78" w:rsidRDefault="00D80E78" w:rsidP="00D80E78">
      <w:pPr>
        <w:shd w:val="clear" w:color="auto" w:fill="FFFFFF"/>
        <w:spacing w:after="0" w:line="240" w:lineRule="auto"/>
        <w:jc w:val="center"/>
        <w:textAlignment w:val="baseline"/>
        <w:rPr>
          <w:rFonts w:ascii="Times New Roman" w:eastAsia="Times New Roman" w:hAnsi="Times New Roman" w:cs="Times New Roman"/>
          <w:color w:val="000000"/>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bookmarkStart w:id="1" w:name="n437"/>
      <w:bookmarkEnd w:id="1"/>
      <w:r w:rsidRPr="00D80E78">
        <w:rPr>
          <w:rFonts w:ascii="Times New Roman" w:eastAsia="Times New Roman" w:hAnsi="Times New Roman" w:cs="Times New Roman"/>
          <w:sz w:val="28"/>
          <w:szCs w:val="28"/>
          <w:lang w:val="uk-UA" w:eastAsia="ru-RU"/>
        </w:rPr>
        <w:lastRenderedPageBreak/>
        <w:t>2.1. Гімназія проводить освітню діяльність на двох рівнях загальної середньої освіти (початкова освіта, базова середня освіта) за умови наявності відповідної ліцензії, виданої у встановленому законодавством порядку.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2.2.</w:t>
      </w:r>
      <w:r w:rsidRPr="00D80E78">
        <w:rPr>
          <w:rFonts w:ascii="Times New Roman" w:eastAsia="Times New Roman" w:hAnsi="Times New Roman" w:cs="Times New Roman"/>
          <w:sz w:val="28"/>
          <w:szCs w:val="28"/>
          <w:lang w:val="uk-UA" w:eastAsia="ru-RU"/>
        </w:rPr>
        <w:t xml:space="preserve"> Гімназія </w:t>
      </w:r>
      <w:r w:rsidRPr="00D80E78">
        <w:rPr>
          <w:rFonts w:ascii="Times New Roman" w:eastAsia="Times New Roman" w:hAnsi="Times New Roman" w:cs="Times New Roman"/>
          <w:color w:val="000000"/>
          <w:sz w:val="28"/>
          <w:szCs w:val="28"/>
          <w:lang w:val="uk-UA" w:eastAsia="ru-RU"/>
        </w:rPr>
        <w:t xml:space="preserve">планує свою роботу самостійно відповідно до перспективного та річного планів.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У планах роботи відображаються найголовніші питання роботи гімназії, визначаються перспективи його розвитку.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Плани роботи схвалюються педагогічною радою та затверджуються директором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2.3. Основними документами, що регулюють освітній процес, є освітні програми, що складаються на основі типових освітніх програм, розроблених та затверджених Міністерством освіти і науки України.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Відповідно до освітніх програм педагогічні працівники самостійно добирають програми, підручники, навчальні посібники, що мають гриф Міністерства освіти і науки України, а також наукову і методичну літературу, дидактичні матеріали, форми, методи, засоби навчальної роботи, що мають забезпечувати виконання статутних завдань та здобуття освіти на рівні державних стандартів.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2.4. Педагогічні працівники можуть поєднувати освітню діяльність з науково-методичною та експериментальною, використовуючи поряд із традиційними методами і формами організації навчальних занять інноваційні технології навчання, пошуково-дослідницьку роботу, в тому числі літню навчально-дослідницьку практику.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2.5. Гімназія здійснює освітній процес за інституційною (очною (денною), дистанційною) та індивідуальною (</w:t>
      </w:r>
      <w:r w:rsidRPr="00D80E78">
        <w:rPr>
          <w:rFonts w:ascii="Times New Roman" w:eastAsia="Times New Roman" w:hAnsi="Times New Roman" w:cs="Times New Roman"/>
          <w:sz w:val="28"/>
          <w:szCs w:val="28"/>
          <w:shd w:val="clear" w:color="auto" w:fill="FFFFFF"/>
          <w:lang w:val="uk-UA" w:eastAsia="ru-RU"/>
        </w:rPr>
        <w:t>сімейною (домашньою), педагогічним патронажем</w:t>
      </w:r>
      <w:r w:rsidRPr="00D80E78">
        <w:rPr>
          <w:rFonts w:ascii="Times New Roman" w:eastAsia="Times New Roman" w:hAnsi="Times New Roman" w:cs="Times New Roman"/>
          <w:sz w:val="28"/>
          <w:szCs w:val="28"/>
          <w:lang w:val="uk-UA" w:eastAsia="ru-RU"/>
        </w:rPr>
        <w:t>) формами навчання і у разі потреби організовується інклюзивне та дистанційне навчання.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2.6. На основі освітньої програми керівництво гімназії розробляє навчальний план згідно типових навчальних планів, затверджених Міністерством освіти і науки України, з урахуванням особливостей контингенту учнів, їх потреб у здобутті загальної середньої освіти, наявного рівня освіти.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Індивідуалізація та диференціація навчання забезпечуються шляхом реалізації інваріантної та варіативної частини навчального плану.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2.7. Зарахування учнів до </w:t>
      </w:r>
      <w:r w:rsidRPr="00D80E78">
        <w:rPr>
          <w:rFonts w:ascii="Times New Roman" w:eastAsia="Times New Roman" w:hAnsi="Times New Roman" w:cs="Times New Roman"/>
          <w:sz w:val="28"/>
          <w:szCs w:val="28"/>
          <w:lang w:val="uk-UA" w:eastAsia="ru-RU"/>
        </w:rPr>
        <w:t xml:space="preserve">гімназії </w:t>
      </w:r>
      <w:r w:rsidRPr="00D80E78">
        <w:rPr>
          <w:rFonts w:ascii="Times New Roman" w:eastAsia="Times New Roman" w:hAnsi="Times New Roman" w:cs="Times New Roman"/>
          <w:color w:val="000000"/>
          <w:sz w:val="28"/>
          <w:szCs w:val="28"/>
          <w:lang w:val="uk-UA" w:eastAsia="ru-RU"/>
        </w:rPr>
        <w:t>здійснюється за наказом керівника гімназії на підставі особистої заяви (для неповнолітніх – заяви батьків або осіб, які їх замінюють), також свідоцтва про народження (копії), медичної довідки встановленого зразка, документа про наявний рівень освіти (крім дітей, які вступають до першого класу) відповідно до чинних нормативних документів.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sz w:val="24"/>
          <w:szCs w:val="24"/>
          <w:lang w:val="uk-UA" w:eastAsia="ru-RU"/>
        </w:rPr>
        <w:t xml:space="preserve"> </w:t>
      </w:r>
      <w:r w:rsidRPr="00D80E78">
        <w:rPr>
          <w:rFonts w:ascii="Times New Roman" w:eastAsia="Times New Roman" w:hAnsi="Times New Roman" w:cs="Times New Roman"/>
          <w:color w:val="000000"/>
          <w:sz w:val="28"/>
          <w:szCs w:val="28"/>
          <w:lang w:val="uk-UA" w:eastAsia="ru-RU"/>
        </w:rPr>
        <w:t xml:space="preserve">До першого класу зараховуються як правило діти з 6 (шести) років.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Особи з особливими освітніми потребами можуть розпочинати здобуття початкової освіти з іншого віку, а тривалість здобуття ними початкової та базової середньої освіти може бути подовжена з доповненням освітньої програми корекційно-</w:t>
      </w:r>
      <w:proofErr w:type="spellStart"/>
      <w:r w:rsidRPr="00D80E78">
        <w:rPr>
          <w:rFonts w:ascii="Times New Roman" w:eastAsia="Times New Roman" w:hAnsi="Times New Roman" w:cs="Times New Roman"/>
          <w:color w:val="000000"/>
          <w:sz w:val="28"/>
          <w:szCs w:val="28"/>
          <w:lang w:val="uk-UA" w:eastAsia="ru-RU"/>
        </w:rPr>
        <w:t>розвитковим</w:t>
      </w:r>
      <w:proofErr w:type="spellEnd"/>
      <w:r w:rsidRPr="00D80E78">
        <w:rPr>
          <w:rFonts w:ascii="Times New Roman" w:eastAsia="Times New Roman" w:hAnsi="Times New Roman" w:cs="Times New Roman"/>
          <w:color w:val="000000"/>
          <w:sz w:val="28"/>
          <w:szCs w:val="28"/>
          <w:lang w:val="uk-UA" w:eastAsia="ru-RU"/>
        </w:rPr>
        <w:t xml:space="preserve"> складником.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2.8. Навчальний рік розпочинається у День знань 1 вересня і закінчується не пізніше 1 липня наступного року. </w:t>
      </w:r>
      <w:r w:rsidRPr="00D80E78">
        <w:rPr>
          <w:rFonts w:ascii="Times New Roman" w:eastAsia="Times New Roman" w:hAnsi="Times New Roman" w:cs="Times New Roman"/>
          <w:sz w:val="28"/>
          <w:szCs w:val="28"/>
          <w:lang w:val="uk-UA" w:eastAsia="ru-RU"/>
        </w:rPr>
        <w:t xml:space="preserve">Структура і тривалість навчального року, </w:t>
      </w:r>
      <w:r w:rsidRPr="00D80E78">
        <w:rPr>
          <w:rFonts w:ascii="Times New Roman" w:eastAsia="Times New Roman" w:hAnsi="Times New Roman" w:cs="Times New Roman"/>
          <w:sz w:val="28"/>
          <w:szCs w:val="28"/>
          <w:lang w:val="uk-UA" w:eastAsia="ru-RU"/>
        </w:rPr>
        <w:lastRenderedPageBreak/>
        <w:t>навчального тижня, навчального дня, занять, відпочинку між ними, форми організації освітнього процесу визначаються педагогічною радою закладу у межах часу, передбаченого освітньою програмою, відповідно до обсягу навчального навантаження, встановленого навчальним планом, та з урахуванням вікових особливостей, фізичного, психічного та інтелектуального розвитку дітей.</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2.9. </w:t>
      </w:r>
      <w:r w:rsidRPr="00D80E78">
        <w:rPr>
          <w:rFonts w:ascii="Times New Roman" w:eastAsia="Times New Roman" w:hAnsi="Times New Roman" w:cs="Times New Roman"/>
          <w:sz w:val="28"/>
          <w:szCs w:val="28"/>
          <w:lang w:val="uk-UA" w:eastAsia="ru-RU"/>
        </w:rPr>
        <w:t>Гімназія</w:t>
      </w:r>
      <w:r w:rsidRPr="00D80E78">
        <w:rPr>
          <w:rFonts w:ascii="Times New Roman" w:eastAsia="Times New Roman" w:hAnsi="Times New Roman" w:cs="Times New Roman"/>
          <w:color w:val="000000"/>
          <w:sz w:val="28"/>
          <w:szCs w:val="28"/>
          <w:lang w:val="uk-UA" w:eastAsia="ru-RU"/>
        </w:rPr>
        <w:t xml:space="preserve"> працює за 5-денним робочим тижнем.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D80E78">
        <w:rPr>
          <w:rFonts w:ascii="Times New Roman" w:eastAsia="Times New Roman" w:hAnsi="Times New Roman" w:cs="Times New Roman"/>
          <w:color w:val="000000"/>
          <w:sz w:val="28"/>
          <w:szCs w:val="28"/>
          <w:lang w:val="uk-UA" w:eastAsia="ru-RU"/>
        </w:rPr>
        <w:t>2.10. Гімназія самостійно встановлює графік канікул з урахуванням місцевих умов та специфіки  закладу. Тривалість канікул протягом навчального року не повинна становити менш як 30 календарних днів.</w:t>
      </w:r>
      <w:r w:rsidRPr="00D80E78">
        <w:rPr>
          <w:rFonts w:ascii="Times New Roman" w:eastAsia="Times New Roman" w:hAnsi="Times New Roman" w:cs="Times New Roman"/>
          <w:sz w:val="24"/>
          <w:szCs w:val="24"/>
          <w:lang w:val="uk-UA" w:eastAsia="ru-RU"/>
        </w:rPr>
        <w:t xml:space="preserve">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D80E78">
        <w:rPr>
          <w:rFonts w:ascii="Times New Roman" w:eastAsia="Times New Roman" w:hAnsi="Times New Roman" w:cs="Times New Roman"/>
          <w:color w:val="000000"/>
          <w:sz w:val="28"/>
          <w:szCs w:val="28"/>
          <w:lang w:val="uk-UA" w:eastAsia="ru-RU"/>
        </w:rPr>
        <w:t>В разі надзвичайних або інших обставин, що потребують організації освітнього процесу з використанням технологій дистанційного навчання структура, тривалість навчального дня, занять, відпочинку між ними, форми організації освітнього процесу протягом навчального року за рішенням педагогічної ради можуть змінюватися.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Тривалість навчального року має складати у 1 - 4 класах - не менше 720 навчальних годин, 5-9 класах - не менше 890 навчальних годин.</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Для учнів 5-9-х класів допускається проведення двох уроків поспіль з одного предмета під час лабораторних і контрольних робіт, написання творів, а також уроків трудового навчання.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2.11. Тривалість уроків становить: у першому  класі - 35 хвилин, у других-четвертих класах - 40 хвилин, у п'ятих-дев’ятих - 45 хвилин. Зміна тривалості уроків допускається за погодженням з відповідним органом управління освітою</w:t>
      </w:r>
      <w:r w:rsidRPr="00D80E78">
        <w:rPr>
          <w:rFonts w:ascii="Times New Roman" w:eastAsia="Calibri" w:hAnsi="Times New Roman" w:cs="Times New Roman"/>
          <w:b/>
          <w:bCs/>
          <w:color w:val="000000"/>
          <w:sz w:val="28"/>
          <w:szCs w:val="28"/>
          <w:bdr w:val="none" w:sz="0" w:space="0" w:color="auto" w:frame="1"/>
          <w:lang w:eastAsia="ru-RU"/>
        </w:rPr>
        <w:t>.</w:t>
      </w:r>
      <w:r w:rsidRPr="00D80E78">
        <w:rPr>
          <w:rFonts w:ascii="Times New Roman" w:eastAsia="Times New Roman" w:hAnsi="Times New Roman" w:cs="Times New Roman"/>
          <w:color w:val="000000"/>
          <w:sz w:val="28"/>
          <w:szCs w:val="28"/>
          <w:lang w:val="uk-UA" w:eastAsia="ru-RU"/>
        </w:rPr>
        <w:t>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2.12. Щоденна кількість і послідовність навчальних занять визначається розкладом уроків, що складається на кожен семестр відповідно до санітарно-гігієнічних та педагогічних вимог.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Режим роботи </w:t>
      </w:r>
      <w:r w:rsidRPr="00D80E78">
        <w:rPr>
          <w:rFonts w:ascii="Times New Roman" w:eastAsia="Times New Roman" w:hAnsi="Times New Roman" w:cs="Times New Roman"/>
          <w:sz w:val="28"/>
          <w:szCs w:val="28"/>
          <w:lang w:val="uk-UA" w:eastAsia="ru-RU"/>
        </w:rPr>
        <w:t>гімназії</w:t>
      </w:r>
      <w:r w:rsidRPr="00D80E78">
        <w:rPr>
          <w:rFonts w:ascii="Times New Roman" w:eastAsia="Times New Roman" w:hAnsi="Times New Roman" w:cs="Times New Roman"/>
          <w:color w:val="000000"/>
          <w:sz w:val="28"/>
          <w:szCs w:val="28"/>
          <w:lang w:val="uk-UA" w:eastAsia="ru-RU"/>
        </w:rPr>
        <w:t>, розклад навчальних занять затверджуються директором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Крім різних форм обов'язкових навчальних занять проводяться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учнів та на розвиток їх творчих здібностей, нахилів та обдаровань.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2.13. Зміст, обсяг і характер домашніх завдань з кожного предмета визначаються вчителем відповідно до  педагогічних  і  санітарно-гігієнічних вимог  з  урахуванням індивідуальних особливостей учнів.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2.14. Відволікання учнів від навчальних занять на інші види діяльності забороняється (крім випадків, передбачених законодавством).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2.15. Рівень навчальних досягнень здобувачів освіти встановлюється відповідно до Критеріїв оцінювання навчальних досягнень учнів (вихованців) у системі загальної середньої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2.16. У документі про освіту (свідоцтві досягнень, табелі успішності, </w:t>
      </w:r>
      <w:proofErr w:type="spellStart"/>
      <w:r w:rsidRPr="00D80E78">
        <w:rPr>
          <w:rFonts w:ascii="Times New Roman" w:eastAsia="Times New Roman" w:hAnsi="Times New Roman" w:cs="Times New Roman"/>
          <w:color w:val="000000"/>
          <w:sz w:val="28"/>
          <w:szCs w:val="28"/>
          <w:lang w:val="uk-UA" w:eastAsia="ru-RU"/>
        </w:rPr>
        <w:t>свідоцтвах</w:t>
      </w:r>
      <w:proofErr w:type="spellEnd"/>
      <w:r w:rsidRPr="00D80E78">
        <w:rPr>
          <w:rFonts w:ascii="Times New Roman" w:eastAsia="Times New Roman" w:hAnsi="Times New Roman" w:cs="Times New Roman"/>
          <w:color w:val="000000"/>
          <w:sz w:val="28"/>
          <w:szCs w:val="28"/>
          <w:lang w:val="uk-UA" w:eastAsia="ru-RU"/>
        </w:rPr>
        <w:t>) відображаються досягнення учнів у</w:t>
      </w:r>
      <w:r w:rsidRPr="00D80E78">
        <w:rPr>
          <w:rFonts w:ascii="Times New Roman" w:eastAsia="Calibri" w:hAnsi="Times New Roman" w:cs="Times New Roman"/>
          <w:b/>
          <w:bCs/>
          <w:color w:val="000000"/>
          <w:sz w:val="28"/>
          <w:szCs w:val="28"/>
          <w:bdr w:val="none" w:sz="0" w:space="0" w:color="auto" w:frame="1"/>
          <w:lang w:eastAsia="ru-RU"/>
        </w:rPr>
        <w:t> </w:t>
      </w:r>
      <w:r w:rsidRPr="00D80E78">
        <w:rPr>
          <w:rFonts w:ascii="Times New Roman" w:eastAsia="Times New Roman" w:hAnsi="Times New Roman" w:cs="Times New Roman"/>
          <w:color w:val="000000"/>
          <w:sz w:val="28"/>
          <w:szCs w:val="28"/>
          <w:lang w:val="uk-UA" w:eastAsia="ru-RU"/>
        </w:rPr>
        <w:t>навчанні за семестри, навчальний рік та державну підсумкову атестацію.</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lastRenderedPageBreak/>
        <w:t>2.17. Контроль за відповідністю освітнього рівня учнів, які закінчили певний ступінь навчання, вимогам Державного стандарту загальної середньої освіти здійснюється шляхом державної підсумкової атестації. Порядок проведення державної підсумкової атестації визначається Положенням про державну підсумкову атестацію учнів (вихованців) у системі загальної середньої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2.18. Після завершення навчання за освітньою програмою відповідного рівня загальної середньої освіти, на підставі річного оцінювання та державної підсумкової атестації учні отримують документи про освіту.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2.19. Іноземні громадяни та особи без громадянства зараховуються до гімназії  відповідно до законодавства та міжнародних договорів.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2.20. Наповнюваність класів гімназії  не може перевищувати 30 учнів.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Наповнюваність класів гімназії не може становити менше 5 осіб. У разі меншої кількості учнів у класі, заняття проводяться за індивідуальною чи іншими формами навчання. Гімназія може забезпечувати здобуття початкової освіти дітьми (незалежно від їх кількості) одного або різного віку, які можуть бути об’єднані в один чи різні класи (групи). У такому разі освітній процес може організовуватися одним або кількома вчителями, або в будь-якій іншій формі, яка буде найбільш зручною та доцільною для забезпечення здобуття дітьми початкової освіти відповідно до стандарту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2.21. За письмовими зверненнями батьків, інших законних представників учнів та відповідно до рішення Засновника, в закладі освіти може бути створена група продовженого дня, фінансування якої здійснюється за кошти засновника та за інші кошти, не заборонені законодавством. Зарахування до груп продовженого дня і відрахування дітей із них здійснюється наказом директора закладу на підставі заяви батьків чи осіб, що їх замінюють.</w:t>
      </w:r>
    </w:p>
    <w:p w:rsidR="00D80E78" w:rsidRPr="00D80E78" w:rsidRDefault="00D80E78" w:rsidP="00D80E78">
      <w:pPr>
        <w:pBdr>
          <w:bottom w:val="single" w:sz="6" w:space="0" w:color="E5E5E5"/>
        </w:pBdr>
        <w:shd w:val="clear" w:color="auto" w:fill="FFFFFF"/>
        <w:spacing w:after="0" w:line="240" w:lineRule="auto"/>
        <w:jc w:val="both"/>
        <w:outlineLvl w:val="0"/>
        <w:rPr>
          <w:rFonts w:ascii="Times New Roman" w:eastAsia="Times New Roman" w:hAnsi="Times New Roman" w:cs="Times New Roman"/>
          <w:bCs/>
          <w:kern w:val="36"/>
          <w:sz w:val="48"/>
          <w:szCs w:val="48"/>
          <w:lang w:eastAsia="ru-RU"/>
        </w:rPr>
      </w:pPr>
      <w:r w:rsidRPr="00D80E78">
        <w:rPr>
          <w:rFonts w:ascii="Times New Roman" w:eastAsia="Times New Roman" w:hAnsi="Times New Roman" w:cs="Times New Roman"/>
          <w:bCs/>
          <w:color w:val="000000"/>
          <w:kern w:val="36"/>
          <w:sz w:val="28"/>
          <w:szCs w:val="28"/>
          <w:lang w:val="uk-UA" w:eastAsia="ru-RU"/>
        </w:rPr>
        <w:t xml:space="preserve">        </w:t>
      </w:r>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Група</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продовженого</w:t>
      </w:r>
      <w:proofErr w:type="spellEnd"/>
      <w:r w:rsidRPr="00D80E78">
        <w:rPr>
          <w:rFonts w:ascii="Times New Roman" w:eastAsia="Times New Roman" w:hAnsi="Times New Roman" w:cs="Times New Roman"/>
          <w:bCs/>
          <w:color w:val="000000"/>
          <w:kern w:val="36"/>
          <w:sz w:val="28"/>
          <w:szCs w:val="28"/>
          <w:lang w:eastAsia="ru-RU"/>
        </w:rPr>
        <w:t xml:space="preserve"> дня </w:t>
      </w:r>
      <w:proofErr w:type="spellStart"/>
      <w:r w:rsidRPr="00D80E78">
        <w:rPr>
          <w:rFonts w:ascii="Times New Roman" w:eastAsia="Times New Roman" w:hAnsi="Times New Roman" w:cs="Times New Roman"/>
          <w:bCs/>
          <w:color w:val="000000"/>
          <w:kern w:val="36"/>
          <w:sz w:val="28"/>
          <w:szCs w:val="28"/>
          <w:lang w:eastAsia="ru-RU"/>
        </w:rPr>
        <w:t>може</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комплектуватися</w:t>
      </w:r>
      <w:proofErr w:type="spellEnd"/>
      <w:r w:rsidRPr="00D80E78">
        <w:rPr>
          <w:rFonts w:ascii="Times New Roman" w:eastAsia="Times New Roman" w:hAnsi="Times New Roman" w:cs="Times New Roman"/>
          <w:bCs/>
          <w:color w:val="000000"/>
          <w:kern w:val="36"/>
          <w:sz w:val="28"/>
          <w:szCs w:val="28"/>
          <w:lang w:eastAsia="ru-RU"/>
        </w:rPr>
        <w:t xml:space="preserve"> з </w:t>
      </w:r>
      <w:proofErr w:type="spellStart"/>
      <w:r w:rsidRPr="00D80E78">
        <w:rPr>
          <w:rFonts w:ascii="Times New Roman" w:eastAsia="Times New Roman" w:hAnsi="Times New Roman" w:cs="Times New Roman"/>
          <w:bCs/>
          <w:color w:val="000000"/>
          <w:kern w:val="36"/>
          <w:sz w:val="28"/>
          <w:szCs w:val="28"/>
          <w:lang w:eastAsia="ru-RU"/>
        </w:rPr>
        <w:t>здобувачів</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освіти</w:t>
      </w:r>
      <w:proofErr w:type="spellEnd"/>
      <w:r w:rsidRPr="00D80E78">
        <w:rPr>
          <w:rFonts w:ascii="Times New Roman" w:eastAsia="Times New Roman" w:hAnsi="Times New Roman" w:cs="Times New Roman"/>
          <w:bCs/>
          <w:color w:val="000000"/>
          <w:kern w:val="36"/>
          <w:sz w:val="28"/>
          <w:szCs w:val="28"/>
          <w:lang w:eastAsia="ru-RU"/>
        </w:rPr>
        <w:t xml:space="preserve"> одного </w:t>
      </w:r>
      <w:proofErr w:type="spellStart"/>
      <w:r w:rsidRPr="00D80E78">
        <w:rPr>
          <w:rFonts w:ascii="Times New Roman" w:eastAsia="Times New Roman" w:hAnsi="Times New Roman" w:cs="Times New Roman"/>
          <w:bCs/>
          <w:color w:val="000000"/>
          <w:kern w:val="36"/>
          <w:sz w:val="28"/>
          <w:szCs w:val="28"/>
          <w:lang w:eastAsia="ru-RU"/>
        </w:rPr>
        <w:t>або</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кількох</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класів</w:t>
      </w:r>
      <w:proofErr w:type="spellEnd"/>
      <w:r w:rsidRPr="00D80E78">
        <w:rPr>
          <w:rFonts w:ascii="Times New Roman" w:eastAsia="Times New Roman" w:hAnsi="Times New Roman" w:cs="Times New Roman"/>
          <w:bCs/>
          <w:color w:val="000000"/>
          <w:kern w:val="36"/>
          <w:sz w:val="28"/>
          <w:szCs w:val="28"/>
          <w:lang w:eastAsia="ru-RU"/>
        </w:rPr>
        <w:t xml:space="preserve">, але </w:t>
      </w:r>
      <w:proofErr w:type="gramStart"/>
      <w:r w:rsidRPr="00D80E78">
        <w:rPr>
          <w:rFonts w:ascii="Times New Roman" w:eastAsia="Times New Roman" w:hAnsi="Times New Roman" w:cs="Times New Roman"/>
          <w:bCs/>
          <w:color w:val="000000"/>
          <w:kern w:val="36"/>
          <w:sz w:val="28"/>
          <w:szCs w:val="28"/>
          <w:lang w:eastAsia="ru-RU"/>
        </w:rPr>
        <w:t xml:space="preserve">не </w:t>
      </w:r>
      <w:proofErr w:type="spellStart"/>
      <w:r w:rsidRPr="00D80E78">
        <w:rPr>
          <w:rFonts w:ascii="Times New Roman" w:eastAsia="Times New Roman" w:hAnsi="Times New Roman" w:cs="Times New Roman"/>
          <w:bCs/>
          <w:color w:val="000000"/>
          <w:kern w:val="36"/>
          <w:sz w:val="28"/>
          <w:szCs w:val="28"/>
          <w:lang w:eastAsia="ru-RU"/>
        </w:rPr>
        <w:t>б</w:t>
      </w:r>
      <w:proofErr w:type="gramEnd"/>
      <w:r w:rsidRPr="00D80E78">
        <w:rPr>
          <w:rFonts w:ascii="Times New Roman" w:eastAsia="Times New Roman" w:hAnsi="Times New Roman" w:cs="Times New Roman"/>
          <w:bCs/>
          <w:color w:val="000000"/>
          <w:kern w:val="36"/>
          <w:sz w:val="28"/>
          <w:szCs w:val="28"/>
          <w:lang w:eastAsia="ru-RU"/>
        </w:rPr>
        <w:t>ільше</w:t>
      </w:r>
      <w:proofErr w:type="spellEnd"/>
      <w:r w:rsidRPr="00D80E78">
        <w:rPr>
          <w:rFonts w:ascii="Times New Roman" w:eastAsia="Times New Roman" w:hAnsi="Times New Roman" w:cs="Times New Roman"/>
          <w:bCs/>
          <w:color w:val="000000"/>
          <w:kern w:val="36"/>
          <w:sz w:val="28"/>
          <w:szCs w:val="28"/>
          <w:lang w:eastAsia="ru-RU"/>
        </w:rPr>
        <w:t xml:space="preserve"> як </w:t>
      </w:r>
      <w:proofErr w:type="spellStart"/>
      <w:r w:rsidRPr="00D80E78">
        <w:rPr>
          <w:rFonts w:ascii="Times New Roman" w:eastAsia="Times New Roman" w:hAnsi="Times New Roman" w:cs="Times New Roman"/>
          <w:bCs/>
          <w:color w:val="000000"/>
          <w:kern w:val="36"/>
          <w:sz w:val="28"/>
          <w:szCs w:val="28"/>
          <w:lang w:eastAsia="ru-RU"/>
        </w:rPr>
        <w:t>двох</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вікових</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груп</w:t>
      </w:r>
      <w:proofErr w:type="spellEnd"/>
      <w:r w:rsidRPr="00D80E78">
        <w:rPr>
          <w:rFonts w:ascii="Times New Roman" w:eastAsia="Times New Roman" w:hAnsi="Times New Roman" w:cs="Times New Roman"/>
          <w:bCs/>
          <w:color w:val="000000"/>
          <w:kern w:val="36"/>
          <w:sz w:val="28"/>
          <w:szCs w:val="28"/>
          <w:lang w:eastAsia="ru-RU"/>
        </w:rPr>
        <w:t xml:space="preserve">. Режим </w:t>
      </w:r>
      <w:proofErr w:type="spellStart"/>
      <w:r w:rsidRPr="00D80E78">
        <w:rPr>
          <w:rFonts w:ascii="Times New Roman" w:eastAsia="Times New Roman" w:hAnsi="Times New Roman" w:cs="Times New Roman"/>
          <w:bCs/>
          <w:color w:val="000000"/>
          <w:kern w:val="36"/>
          <w:sz w:val="28"/>
          <w:szCs w:val="28"/>
          <w:lang w:eastAsia="ru-RU"/>
        </w:rPr>
        <w:t>роботи</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групи</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продовженого</w:t>
      </w:r>
      <w:proofErr w:type="spellEnd"/>
      <w:r w:rsidRPr="00D80E78">
        <w:rPr>
          <w:rFonts w:ascii="Times New Roman" w:eastAsia="Times New Roman" w:hAnsi="Times New Roman" w:cs="Times New Roman"/>
          <w:bCs/>
          <w:color w:val="000000"/>
          <w:kern w:val="36"/>
          <w:sz w:val="28"/>
          <w:szCs w:val="28"/>
          <w:lang w:eastAsia="ru-RU"/>
        </w:rPr>
        <w:t xml:space="preserve"> дня </w:t>
      </w:r>
      <w:proofErr w:type="spellStart"/>
      <w:r w:rsidRPr="00D80E78">
        <w:rPr>
          <w:rFonts w:ascii="Times New Roman" w:eastAsia="Times New Roman" w:hAnsi="Times New Roman" w:cs="Times New Roman"/>
          <w:bCs/>
          <w:color w:val="000000"/>
          <w:kern w:val="36"/>
          <w:sz w:val="28"/>
          <w:szCs w:val="28"/>
          <w:lang w:eastAsia="ru-RU"/>
        </w:rPr>
        <w:t>розробляється</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відповідно</w:t>
      </w:r>
      <w:proofErr w:type="spellEnd"/>
      <w:r w:rsidRPr="00D80E78">
        <w:rPr>
          <w:rFonts w:ascii="Times New Roman" w:eastAsia="Times New Roman" w:hAnsi="Times New Roman" w:cs="Times New Roman"/>
          <w:bCs/>
          <w:color w:val="000000"/>
          <w:kern w:val="36"/>
          <w:sz w:val="28"/>
          <w:szCs w:val="28"/>
          <w:lang w:eastAsia="ru-RU"/>
        </w:rPr>
        <w:t xml:space="preserve"> до </w:t>
      </w:r>
      <w:proofErr w:type="spellStart"/>
      <w:r w:rsidRPr="00D80E78">
        <w:rPr>
          <w:rFonts w:ascii="Times New Roman" w:eastAsia="Times New Roman" w:hAnsi="Times New Roman" w:cs="Times New Roman"/>
          <w:bCs/>
          <w:color w:val="000000"/>
          <w:kern w:val="36"/>
          <w:sz w:val="28"/>
          <w:szCs w:val="28"/>
          <w:lang w:eastAsia="ru-RU"/>
        </w:rPr>
        <w:t>Державних</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санітарних</w:t>
      </w:r>
      <w:proofErr w:type="spellEnd"/>
      <w:r w:rsidRPr="00D80E78">
        <w:rPr>
          <w:rFonts w:ascii="Times New Roman" w:eastAsia="Times New Roman" w:hAnsi="Times New Roman" w:cs="Times New Roman"/>
          <w:bCs/>
          <w:color w:val="000000"/>
          <w:kern w:val="36"/>
          <w:sz w:val="28"/>
          <w:szCs w:val="28"/>
          <w:lang w:eastAsia="ru-RU"/>
        </w:rPr>
        <w:t xml:space="preserve"> правил і норм </w:t>
      </w:r>
      <w:proofErr w:type="spellStart"/>
      <w:r w:rsidRPr="00D80E78">
        <w:rPr>
          <w:rFonts w:ascii="Times New Roman" w:eastAsia="Times New Roman" w:hAnsi="Times New Roman" w:cs="Times New Roman"/>
          <w:bCs/>
          <w:color w:val="000000"/>
          <w:kern w:val="36"/>
          <w:sz w:val="28"/>
          <w:szCs w:val="28"/>
          <w:lang w:eastAsia="ru-RU"/>
        </w:rPr>
        <w:t>улаштування</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утримання</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закладів</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освіти</w:t>
      </w:r>
      <w:proofErr w:type="spellEnd"/>
      <w:r w:rsidRPr="00D80E78">
        <w:rPr>
          <w:rFonts w:ascii="Times New Roman" w:eastAsia="Times New Roman" w:hAnsi="Times New Roman" w:cs="Times New Roman"/>
          <w:bCs/>
          <w:color w:val="000000"/>
          <w:kern w:val="36"/>
          <w:sz w:val="28"/>
          <w:szCs w:val="28"/>
          <w:lang w:eastAsia="ru-RU"/>
        </w:rPr>
        <w:t xml:space="preserve"> та </w:t>
      </w:r>
      <w:proofErr w:type="spellStart"/>
      <w:r w:rsidRPr="00D80E78">
        <w:rPr>
          <w:rFonts w:ascii="Times New Roman" w:eastAsia="Times New Roman" w:hAnsi="Times New Roman" w:cs="Times New Roman"/>
          <w:bCs/>
          <w:color w:val="000000"/>
          <w:kern w:val="36"/>
          <w:sz w:val="28"/>
          <w:szCs w:val="28"/>
          <w:lang w:eastAsia="ru-RU"/>
        </w:rPr>
        <w:t>організації</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освітнього</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процесу</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ухвалюється</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педагогічною</w:t>
      </w:r>
      <w:proofErr w:type="spellEnd"/>
      <w:r w:rsidRPr="00D80E78">
        <w:rPr>
          <w:rFonts w:ascii="Times New Roman" w:eastAsia="Times New Roman" w:hAnsi="Times New Roman" w:cs="Times New Roman"/>
          <w:bCs/>
          <w:color w:val="000000"/>
          <w:kern w:val="36"/>
          <w:sz w:val="28"/>
          <w:szCs w:val="28"/>
          <w:lang w:eastAsia="ru-RU"/>
        </w:rPr>
        <w:t xml:space="preserve"> радою і </w:t>
      </w:r>
      <w:proofErr w:type="spellStart"/>
      <w:r w:rsidRPr="00D80E78">
        <w:rPr>
          <w:rFonts w:ascii="Times New Roman" w:eastAsia="Times New Roman" w:hAnsi="Times New Roman" w:cs="Times New Roman"/>
          <w:bCs/>
          <w:color w:val="000000"/>
          <w:kern w:val="36"/>
          <w:sz w:val="28"/>
          <w:szCs w:val="28"/>
          <w:lang w:eastAsia="ru-RU"/>
        </w:rPr>
        <w:t>затверджується</w:t>
      </w:r>
      <w:proofErr w:type="spellEnd"/>
      <w:r w:rsidRPr="00D80E78">
        <w:rPr>
          <w:rFonts w:ascii="Times New Roman" w:eastAsia="Times New Roman" w:hAnsi="Times New Roman" w:cs="Times New Roman"/>
          <w:bCs/>
          <w:color w:val="000000"/>
          <w:kern w:val="36"/>
          <w:sz w:val="28"/>
          <w:szCs w:val="28"/>
          <w:lang w:eastAsia="ru-RU"/>
        </w:rPr>
        <w:t xml:space="preserve"> директором закладу </w:t>
      </w:r>
      <w:proofErr w:type="spellStart"/>
      <w:r w:rsidRPr="00D80E78">
        <w:rPr>
          <w:rFonts w:ascii="Times New Roman" w:eastAsia="Times New Roman" w:hAnsi="Times New Roman" w:cs="Times New Roman"/>
          <w:bCs/>
          <w:color w:val="000000"/>
          <w:kern w:val="36"/>
          <w:sz w:val="28"/>
          <w:szCs w:val="28"/>
          <w:lang w:eastAsia="ru-RU"/>
        </w:rPr>
        <w:t>освіти</w:t>
      </w:r>
      <w:proofErr w:type="spellEnd"/>
      <w:r w:rsidRPr="00D80E78">
        <w:rPr>
          <w:rFonts w:ascii="Times New Roman" w:eastAsia="Times New Roman" w:hAnsi="Times New Roman" w:cs="Times New Roman"/>
          <w:bCs/>
          <w:color w:val="000000"/>
          <w:kern w:val="36"/>
          <w:sz w:val="28"/>
          <w:szCs w:val="28"/>
          <w:lang w:eastAsia="ru-RU"/>
        </w:rPr>
        <w:t xml:space="preserve">. </w:t>
      </w:r>
    </w:p>
    <w:p w:rsidR="00D80E78" w:rsidRPr="00D80E78" w:rsidRDefault="00D80E78" w:rsidP="00D80E78">
      <w:pPr>
        <w:pBdr>
          <w:bottom w:val="single" w:sz="6" w:space="0" w:color="E5E5E5"/>
        </w:pBdr>
        <w:shd w:val="clear" w:color="auto" w:fill="FFFFFF"/>
        <w:spacing w:after="0" w:line="240" w:lineRule="auto"/>
        <w:jc w:val="both"/>
        <w:outlineLvl w:val="0"/>
        <w:rPr>
          <w:rFonts w:ascii="Times New Roman" w:eastAsia="Times New Roman" w:hAnsi="Times New Roman" w:cs="Times New Roman"/>
          <w:bCs/>
          <w:kern w:val="36"/>
          <w:sz w:val="48"/>
          <w:szCs w:val="48"/>
          <w:lang w:eastAsia="ru-RU"/>
        </w:rPr>
      </w:pPr>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Тривалість</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перебування</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здобувачів</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освіти</w:t>
      </w:r>
      <w:proofErr w:type="spellEnd"/>
      <w:r w:rsidRPr="00D80E78">
        <w:rPr>
          <w:rFonts w:ascii="Times New Roman" w:eastAsia="Times New Roman" w:hAnsi="Times New Roman" w:cs="Times New Roman"/>
          <w:bCs/>
          <w:color w:val="000000"/>
          <w:kern w:val="36"/>
          <w:sz w:val="28"/>
          <w:szCs w:val="28"/>
          <w:lang w:eastAsia="ru-RU"/>
        </w:rPr>
        <w:t xml:space="preserve"> у </w:t>
      </w:r>
      <w:proofErr w:type="spellStart"/>
      <w:r w:rsidRPr="00D80E78">
        <w:rPr>
          <w:rFonts w:ascii="Times New Roman" w:eastAsia="Times New Roman" w:hAnsi="Times New Roman" w:cs="Times New Roman"/>
          <w:bCs/>
          <w:color w:val="000000"/>
          <w:kern w:val="36"/>
          <w:sz w:val="28"/>
          <w:szCs w:val="28"/>
          <w:lang w:eastAsia="ru-RU"/>
        </w:rPr>
        <w:t>групі</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продовженого</w:t>
      </w:r>
      <w:proofErr w:type="spellEnd"/>
      <w:r w:rsidRPr="00D80E78">
        <w:rPr>
          <w:rFonts w:ascii="Times New Roman" w:eastAsia="Times New Roman" w:hAnsi="Times New Roman" w:cs="Times New Roman"/>
          <w:bCs/>
          <w:color w:val="000000"/>
          <w:kern w:val="36"/>
          <w:sz w:val="28"/>
          <w:szCs w:val="28"/>
          <w:lang w:eastAsia="ru-RU"/>
        </w:rPr>
        <w:t xml:space="preserve"> дня становить до шести годин на день, а за </w:t>
      </w:r>
      <w:proofErr w:type="spellStart"/>
      <w:r w:rsidRPr="00D80E78">
        <w:rPr>
          <w:rFonts w:ascii="Times New Roman" w:eastAsia="Times New Roman" w:hAnsi="Times New Roman" w:cs="Times New Roman"/>
          <w:bCs/>
          <w:color w:val="000000"/>
          <w:kern w:val="36"/>
          <w:sz w:val="28"/>
          <w:szCs w:val="28"/>
          <w:lang w:eastAsia="ru-RU"/>
        </w:rPr>
        <w:t>наявності</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відповідної</w:t>
      </w:r>
      <w:proofErr w:type="spellEnd"/>
      <w:r w:rsidRPr="00D80E78">
        <w:rPr>
          <w:rFonts w:ascii="Times New Roman" w:eastAsia="Times New Roman" w:hAnsi="Times New Roman" w:cs="Times New Roman"/>
          <w:bCs/>
          <w:color w:val="000000"/>
          <w:kern w:val="36"/>
          <w:sz w:val="28"/>
          <w:szCs w:val="28"/>
          <w:lang w:eastAsia="ru-RU"/>
        </w:rPr>
        <w:t xml:space="preserve"> заяви </w:t>
      </w:r>
      <w:proofErr w:type="spellStart"/>
      <w:r w:rsidRPr="00D80E78">
        <w:rPr>
          <w:rFonts w:ascii="Times New Roman" w:eastAsia="Times New Roman" w:hAnsi="Times New Roman" w:cs="Times New Roman"/>
          <w:bCs/>
          <w:color w:val="000000"/>
          <w:kern w:val="36"/>
          <w:sz w:val="28"/>
          <w:szCs w:val="28"/>
          <w:lang w:eastAsia="ru-RU"/>
        </w:rPr>
        <w:t>батьків</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або</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proofErr w:type="gramStart"/>
      <w:r w:rsidRPr="00D80E78">
        <w:rPr>
          <w:rFonts w:ascii="Times New Roman" w:eastAsia="Times New Roman" w:hAnsi="Times New Roman" w:cs="Times New Roman"/>
          <w:bCs/>
          <w:color w:val="000000"/>
          <w:kern w:val="36"/>
          <w:sz w:val="28"/>
          <w:szCs w:val="28"/>
          <w:lang w:eastAsia="ru-RU"/>
        </w:rPr>
        <w:t>осіб</w:t>
      </w:r>
      <w:proofErr w:type="spellEnd"/>
      <w:proofErr w:type="gram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які</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їх</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замінюють</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може</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зменшуватись</w:t>
      </w:r>
      <w:proofErr w:type="spellEnd"/>
      <w:r w:rsidRPr="00D80E78">
        <w:rPr>
          <w:rFonts w:ascii="Times New Roman" w:eastAsia="Times New Roman" w:hAnsi="Times New Roman" w:cs="Times New Roman"/>
          <w:bCs/>
          <w:color w:val="000000"/>
          <w:kern w:val="36"/>
          <w:sz w:val="28"/>
          <w:szCs w:val="28"/>
          <w:lang w:eastAsia="ru-RU"/>
        </w:rPr>
        <w:t>.</w:t>
      </w:r>
    </w:p>
    <w:p w:rsidR="00D80E78" w:rsidRPr="00D80E78" w:rsidRDefault="00D80E78" w:rsidP="00D80E78">
      <w:pPr>
        <w:pBdr>
          <w:bottom w:val="single" w:sz="6" w:space="0" w:color="E5E5E5"/>
        </w:pBdr>
        <w:shd w:val="clear" w:color="auto" w:fill="FFFFFF"/>
        <w:spacing w:after="0" w:line="240" w:lineRule="auto"/>
        <w:jc w:val="both"/>
        <w:outlineLvl w:val="0"/>
        <w:rPr>
          <w:rFonts w:ascii="Times New Roman" w:eastAsia="Times New Roman" w:hAnsi="Times New Roman" w:cs="Times New Roman"/>
          <w:bCs/>
          <w:kern w:val="36"/>
          <w:sz w:val="48"/>
          <w:szCs w:val="48"/>
          <w:lang w:eastAsia="ru-RU"/>
        </w:rPr>
      </w:pPr>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Відповідальність</w:t>
      </w:r>
      <w:proofErr w:type="spellEnd"/>
      <w:r w:rsidRPr="00D80E78">
        <w:rPr>
          <w:rFonts w:ascii="Times New Roman" w:eastAsia="Times New Roman" w:hAnsi="Times New Roman" w:cs="Times New Roman"/>
          <w:bCs/>
          <w:color w:val="000000"/>
          <w:kern w:val="36"/>
          <w:sz w:val="28"/>
          <w:szCs w:val="28"/>
          <w:lang w:eastAsia="ru-RU"/>
        </w:rPr>
        <w:t xml:space="preserve"> за </w:t>
      </w:r>
      <w:proofErr w:type="spellStart"/>
      <w:r w:rsidRPr="00D80E78">
        <w:rPr>
          <w:rFonts w:ascii="Times New Roman" w:eastAsia="Times New Roman" w:hAnsi="Times New Roman" w:cs="Times New Roman"/>
          <w:bCs/>
          <w:color w:val="000000"/>
          <w:kern w:val="36"/>
          <w:sz w:val="28"/>
          <w:szCs w:val="28"/>
          <w:lang w:eastAsia="ru-RU"/>
        </w:rPr>
        <w:t>збереження</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навчального</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обладнання</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покладається</w:t>
      </w:r>
      <w:proofErr w:type="spellEnd"/>
      <w:r w:rsidRPr="00D80E78">
        <w:rPr>
          <w:rFonts w:ascii="Times New Roman" w:eastAsia="Times New Roman" w:hAnsi="Times New Roman" w:cs="Times New Roman"/>
          <w:bCs/>
          <w:color w:val="000000"/>
          <w:kern w:val="36"/>
          <w:sz w:val="28"/>
          <w:szCs w:val="28"/>
          <w:lang w:eastAsia="ru-RU"/>
        </w:rPr>
        <w:t xml:space="preserve"> на </w:t>
      </w:r>
      <w:proofErr w:type="spellStart"/>
      <w:r w:rsidRPr="00D80E78">
        <w:rPr>
          <w:rFonts w:ascii="Times New Roman" w:eastAsia="Times New Roman" w:hAnsi="Times New Roman" w:cs="Times New Roman"/>
          <w:bCs/>
          <w:color w:val="000000"/>
          <w:kern w:val="36"/>
          <w:sz w:val="28"/>
          <w:szCs w:val="28"/>
          <w:lang w:eastAsia="ru-RU"/>
        </w:rPr>
        <w:t>вихователя</w:t>
      </w:r>
      <w:proofErr w:type="spellEnd"/>
      <w:r w:rsidRPr="00D80E78">
        <w:rPr>
          <w:rFonts w:ascii="Times New Roman" w:eastAsia="Times New Roman" w:hAnsi="Times New Roman" w:cs="Times New Roman"/>
          <w:bCs/>
          <w:color w:val="000000"/>
          <w:kern w:val="36"/>
          <w:sz w:val="28"/>
          <w:szCs w:val="28"/>
          <w:lang w:eastAsia="ru-RU"/>
        </w:rPr>
        <w:t xml:space="preserve"> та </w:t>
      </w:r>
      <w:proofErr w:type="spellStart"/>
      <w:r w:rsidRPr="00D80E78">
        <w:rPr>
          <w:rFonts w:ascii="Times New Roman" w:eastAsia="Times New Roman" w:hAnsi="Times New Roman" w:cs="Times New Roman"/>
          <w:bCs/>
          <w:color w:val="000000"/>
          <w:kern w:val="36"/>
          <w:sz w:val="28"/>
          <w:szCs w:val="28"/>
          <w:lang w:eastAsia="ru-RU"/>
        </w:rPr>
        <w:t>інших</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педагогічних</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працівників</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групи</w:t>
      </w:r>
      <w:proofErr w:type="spellEnd"/>
      <w:r w:rsidRPr="00D80E78">
        <w:rPr>
          <w:rFonts w:ascii="Times New Roman" w:eastAsia="Times New Roman" w:hAnsi="Times New Roman" w:cs="Times New Roman"/>
          <w:bCs/>
          <w:color w:val="000000"/>
          <w:kern w:val="36"/>
          <w:sz w:val="28"/>
          <w:szCs w:val="28"/>
          <w:lang w:eastAsia="ru-RU"/>
        </w:rPr>
        <w:t xml:space="preserve"> </w:t>
      </w:r>
      <w:proofErr w:type="spellStart"/>
      <w:r w:rsidRPr="00D80E78">
        <w:rPr>
          <w:rFonts w:ascii="Times New Roman" w:eastAsia="Times New Roman" w:hAnsi="Times New Roman" w:cs="Times New Roman"/>
          <w:bCs/>
          <w:color w:val="000000"/>
          <w:kern w:val="36"/>
          <w:sz w:val="28"/>
          <w:szCs w:val="28"/>
          <w:lang w:eastAsia="ru-RU"/>
        </w:rPr>
        <w:t>продовженого</w:t>
      </w:r>
      <w:proofErr w:type="spellEnd"/>
      <w:r w:rsidRPr="00D80E78">
        <w:rPr>
          <w:rFonts w:ascii="Times New Roman" w:eastAsia="Times New Roman" w:hAnsi="Times New Roman" w:cs="Times New Roman"/>
          <w:bCs/>
          <w:color w:val="000000"/>
          <w:kern w:val="36"/>
          <w:sz w:val="28"/>
          <w:szCs w:val="28"/>
          <w:lang w:eastAsia="ru-RU"/>
        </w:rPr>
        <w:t xml:space="preserve"> дня.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80E78">
        <w:rPr>
          <w:rFonts w:ascii="Times New Roman" w:eastAsia="Times New Roman" w:hAnsi="Times New Roman" w:cs="Times New Roman"/>
          <w:color w:val="000000"/>
          <w:sz w:val="28"/>
          <w:szCs w:val="28"/>
          <w:lang w:val="uk-UA" w:eastAsia="ru-RU"/>
        </w:rPr>
        <w:t>-</w:t>
      </w:r>
      <w:r w:rsidRPr="00D80E78">
        <w:rPr>
          <w:rFonts w:ascii="Times New Roman" w:eastAsia="Times New Roman" w:hAnsi="Times New Roman" w:cs="Times New Roman"/>
          <w:color w:val="000000"/>
          <w:sz w:val="28"/>
          <w:szCs w:val="28"/>
          <w:lang w:eastAsia="ru-RU"/>
        </w:rPr>
        <w:t xml:space="preserve"> План </w:t>
      </w:r>
      <w:proofErr w:type="spellStart"/>
      <w:r w:rsidRPr="00D80E78">
        <w:rPr>
          <w:rFonts w:ascii="Times New Roman" w:eastAsia="Times New Roman" w:hAnsi="Times New Roman" w:cs="Times New Roman"/>
          <w:color w:val="000000"/>
          <w:sz w:val="28"/>
          <w:szCs w:val="28"/>
          <w:lang w:eastAsia="ru-RU"/>
        </w:rPr>
        <w:t>роботи</w:t>
      </w:r>
      <w:proofErr w:type="spellEnd"/>
      <w:r w:rsidRPr="00D80E78">
        <w:rPr>
          <w:rFonts w:ascii="Times New Roman" w:eastAsia="Times New Roman" w:hAnsi="Times New Roman" w:cs="Times New Roman"/>
          <w:color w:val="000000"/>
          <w:sz w:val="28"/>
          <w:szCs w:val="28"/>
          <w:lang w:eastAsia="ru-RU"/>
        </w:rPr>
        <w:t xml:space="preserve"> </w:t>
      </w:r>
      <w:proofErr w:type="spellStart"/>
      <w:r w:rsidRPr="00D80E78">
        <w:rPr>
          <w:rFonts w:ascii="Times New Roman" w:eastAsia="Times New Roman" w:hAnsi="Times New Roman" w:cs="Times New Roman"/>
          <w:color w:val="000000"/>
          <w:sz w:val="28"/>
          <w:szCs w:val="28"/>
          <w:lang w:eastAsia="ru-RU"/>
        </w:rPr>
        <w:t>вихователя</w:t>
      </w:r>
      <w:proofErr w:type="spellEnd"/>
      <w:r w:rsidRPr="00D80E78">
        <w:rPr>
          <w:rFonts w:ascii="Times New Roman" w:eastAsia="Times New Roman" w:hAnsi="Times New Roman" w:cs="Times New Roman"/>
          <w:color w:val="000000"/>
          <w:sz w:val="28"/>
          <w:szCs w:val="28"/>
          <w:lang w:eastAsia="ru-RU"/>
        </w:rPr>
        <w:t xml:space="preserve"> </w:t>
      </w:r>
      <w:proofErr w:type="spellStart"/>
      <w:r w:rsidRPr="00D80E78">
        <w:rPr>
          <w:rFonts w:ascii="Times New Roman" w:eastAsia="Times New Roman" w:hAnsi="Times New Roman" w:cs="Times New Roman"/>
          <w:color w:val="000000"/>
          <w:sz w:val="28"/>
          <w:szCs w:val="28"/>
          <w:lang w:eastAsia="ru-RU"/>
        </w:rPr>
        <w:t>групи</w:t>
      </w:r>
      <w:proofErr w:type="spellEnd"/>
      <w:r w:rsidRPr="00D80E78">
        <w:rPr>
          <w:rFonts w:ascii="Times New Roman" w:eastAsia="Times New Roman" w:hAnsi="Times New Roman" w:cs="Times New Roman"/>
          <w:color w:val="000000"/>
          <w:sz w:val="28"/>
          <w:szCs w:val="28"/>
          <w:lang w:eastAsia="ru-RU"/>
        </w:rPr>
        <w:t xml:space="preserve"> </w:t>
      </w:r>
      <w:proofErr w:type="spellStart"/>
      <w:r w:rsidRPr="00D80E78">
        <w:rPr>
          <w:rFonts w:ascii="Times New Roman" w:eastAsia="Times New Roman" w:hAnsi="Times New Roman" w:cs="Times New Roman"/>
          <w:color w:val="000000"/>
          <w:sz w:val="28"/>
          <w:szCs w:val="28"/>
          <w:lang w:eastAsia="ru-RU"/>
        </w:rPr>
        <w:t>продовженого</w:t>
      </w:r>
      <w:proofErr w:type="spellEnd"/>
      <w:r w:rsidRPr="00D80E78">
        <w:rPr>
          <w:rFonts w:ascii="Times New Roman" w:eastAsia="Times New Roman" w:hAnsi="Times New Roman" w:cs="Times New Roman"/>
          <w:color w:val="000000"/>
          <w:sz w:val="28"/>
          <w:szCs w:val="28"/>
          <w:lang w:eastAsia="ru-RU"/>
        </w:rPr>
        <w:t xml:space="preserve"> дня </w:t>
      </w:r>
      <w:proofErr w:type="spellStart"/>
      <w:r w:rsidRPr="00D80E78">
        <w:rPr>
          <w:rFonts w:ascii="Times New Roman" w:eastAsia="Times New Roman" w:hAnsi="Times New Roman" w:cs="Times New Roman"/>
          <w:color w:val="000000"/>
          <w:sz w:val="28"/>
          <w:szCs w:val="28"/>
          <w:lang w:eastAsia="ru-RU"/>
        </w:rPr>
        <w:t>погоджується</w:t>
      </w:r>
      <w:proofErr w:type="spellEnd"/>
      <w:r w:rsidRPr="00D80E78">
        <w:rPr>
          <w:rFonts w:ascii="Times New Roman" w:eastAsia="Times New Roman" w:hAnsi="Times New Roman" w:cs="Times New Roman"/>
          <w:color w:val="000000"/>
          <w:sz w:val="28"/>
          <w:szCs w:val="28"/>
          <w:lang w:eastAsia="ru-RU"/>
        </w:rPr>
        <w:t xml:space="preserve"> </w:t>
      </w:r>
      <w:proofErr w:type="spellStart"/>
      <w:r w:rsidRPr="00D80E78">
        <w:rPr>
          <w:rFonts w:ascii="Times New Roman" w:eastAsia="Times New Roman" w:hAnsi="Times New Roman" w:cs="Times New Roman"/>
          <w:color w:val="000000"/>
          <w:sz w:val="28"/>
          <w:szCs w:val="28"/>
          <w:lang w:eastAsia="ru-RU"/>
        </w:rPr>
        <w:t>із</w:t>
      </w:r>
      <w:proofErr w:type="spellEnd"/>
      <w:r w:rsidRPr="00D80E78">
        <w:rPr>
          <w:rFonts w:ascii="Times New Roman" w:eastAsia="Times New Roman" w:hAnsi="Times New Roman" w:cs="Times New Roman"/>
          <w:color w:val="000000"/>
          <w:sz w:val="28"/>
          <w:szCs w:val="28"/>
          <w:lang w:eastAsia="ru-RU"/>
        </w:rPr>
        <w:t xml:space="preserve"> заступником директора і </w:t>
      </w:r>
      <w:proofErr w:type="spellStart"/>
      <w:r w:rsidRPr="00D80E78">
        <w:rPr>
          <w:rFonts w:ascii="Times New Roman" w:eastAsia="Times New Roman" w:hAnsi="Times New Roman" w:cs="Times New Roman"/>
          <w:color w:val="000000"/>
          <w:sz w:val="28"/>
          <w:szCs w:val="28"/>
          <w:lang w:eastAsia="ru-RU"/>
        </w:rPr>
        <w:t>затверджується</w:t>
      </w:r>
      <w:proofErr w:type="spellEnd"/>
      <w:r w:rsidRPr="00D80E78">
        <w:rPr>
          <w:rFonts w:ascii="Times New Roman" w:eastAsia="Times New Roman" w:hAnsi="Times New Roman" w:cs="Times New Roman"/>
          <w:color w:val="000000"/>
          <w:sz w:val="28"/>
          <w:szCs w:val="28"/>
          <w:lang w:eastAsia="ru-RU"/>
        </w:rPr>
        <w:t xml:space="preserve"> директором закладу </w:t>
      </w:r>
      <w:proofErr w:type="spellStart"/>
      <w:r w:rsidRPr="00D80E78">
        <w:rPr>
          <w:rFonts w:ascii="Times New Roman" w:eastAsia="Times New Roman" w:hAnsi="Times New Roman" w:cs="Times New Roman"/>
          <w:color w:val="000000"/>
          <w:sz w:val="28"/>
          <w:szCs w:val="28"/>
          <w:lang w:eastAsia="ru-RU"/>
        </w:rPr>
        <w:t>освіти</w:t>
      </w:r>
      <w:proofErr w:type="spellEnd"/>
      <w:r w:rsidRPr="00D80E78">
        <w:rPr>
          <w:rFonts w:ascii="Times New Roman" w:eastAsia="Times New Roman" w:hAnsi="Times New Roman" w:cs="Times New Roman"/>
          <w:color w:val="000000"/>
          <w:sz w:val="28"/>
          <w:szCs w:val="28"/>
          <w:lang w:eastAsia="ru-RU"/>
        </w:rPr>
        <w:t>.</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sz w:val="28"/>
          <w:szCs w:val="28"/>
          <w:lang w:val="uk-UA" w:eastAsia="ru-RU"/>
        </w:rPr>
        <w:t xml:space="preserve">2.22. </w:t>
      </w:r>
      <w:r w:rsidRPr="00D80E78">
        <w:rPr>
          <w:rFonts w:ascii="Times New Roman" w:eastAsia="Times New Roman" w:hAnsi="Times New Roman" w:cs="Times New Roman"/>
          <w:color w:val="000000"/>
          <w:sz w:val="28"/>
          <w:szCs w:val="28"/>
          <w:lang w:val="uk-UA" w:eastAsia="ru-RU"/>
        </w:rPr>
        <w:t>З метою забезпечення якості освіти в гімназії розробляється внутрішня система забезпечення якості освіти.</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Внутрішня система забезпечення якості освіти включає:</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стратегію та процедури забезпечення якості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систему та механізми забезпечення академічної доброчесності;</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lastRenderedPageBreak/>
        <w:t>оприлюднені критерії, правила і процедури оцінювання учнів;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оприлюднені критерії, правила і процедури оцінювання педагогічної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діяльності педагогічних працівників;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оприлюднені критерії, правила і процедури оцінювання управлінської діяльності керівних працівників закладу;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забезпечення наявності необхідних ресурсів для організації освітнього процесу, в тому числі для самостійної роботи учнів;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забезпечення наявності інформаційних систем для ефективного управління гімназією;</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створення в гімназії  інклюзивного освітнього середовища, універсального дизайну та розумного пристосування;</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інші процедури та заходи, що визначаються спеціальними законами або документами гімназії.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2.23. Гімназія здійснює регулярне безоплатне перевезення учнів та педагогічних працівників із сільських населених пунктів, що знаходяться на території обслуговування закладу та за межами пішохідної доступності, до місця навчання, роботи й додому шкільним автобусом за рахунок коштів засновника, місцевих бюджетів та інших джерел фінансування, не заборонених чинним законодавством.</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p>
    <w:p w:rsidR="00D80E78" w:rsidRPr="00D80E78" w:rsidRDefault="00D80E78" w:rsidP="00D80E78">
      <w:pPr>
        <w:shd w:val="clear" w:color="auto" w:fill="FFFFFF"/>
        <w:spacing w:after="0" w:line="240" w:lineRule="auto"/>
        <w:textAlignment w:val="baseline"/>
        <w:rPr>
          <w:rFonts w:ascii="Times New Roman" w:eastAsia="Calibri" w:hAnsi="Times New Roman" w:cs="Times New Roman"/>
          <w:b/>
          <w:bCs/>
          <w:color w:val="000000"/>
          <w:sz w:val="28"/>
          <w:szCs w:val="28"/>
          <w:bdr w:val="none" w:sz="0" w:space="0" w:color="auto" w:frame="1"/>
          <w:lang w:eastAsia="ru-RU"/>
        </w:rPr>
      </w:pPr>
      <w:r w:rsidRPr="00D80E78">
        <w:rPr>
          <w:rFonts w:ascii="Times New Roman" w:eastAsia="Times New Roman" w:hAnsi="Times New Roman" w:cs="Times New Roman"/>
          <w:color w:val="000000"/>
          <w:sz w:val="28"/>
          <w:szCs w:val="28"/>
          <w:lang w:val="uk-UA" w:eastAsia="ru-RU"/>
        </w:rPr>
        <w:t xml:space="preserve">                              </w:t>
      </w:r>
      <w:r w:rsidRPr="00D80E78">
        <w:rPr>
          <w:rFonts w:ascii="Times New Roman" w:eastAsia="Calibri" w:hAnsi="Times New Roman" w:cs="Times New Roman"/>
          <w:b/>
          <w:bCs/>
          <w:color w:val="000000"/>
          <w:sz w:val="28"/>
          <w:szCs w:val="28"/>
          <w:bdr w:val="none" w:sz="0" w:space="0" w:color="auto" w:frame="1"/>
          <w:lang w:eastAsia="ru-RU"/>
        </w:rPr>
        <w:t xml:space="preserve">III. </w:t>
      </w:r>
      <w:proofErr w:type="spellStart"/>
      <w:r w:rsidRPr="00D80E78">
        <w:rPr>
          <w:rFonts w:ascii="Times New Roman" w:eastAsia="Calibri" w:hAnsi="Times New Roman" w:cs="Times New Roman"/>
          <w:b/>
          <w:bCs/>
          <w:color w:val="000000"/>
          <w:sz w:val="28"/>
          <w:szCs w:val="28"/>
          <w:bdr w:val="none" w:sz="0" w:space="0" w:color="auto" w:frame="1"/>
          <w:lang w:eastAsia="ru-RU"/>
        </w:rPr>
        <w:t>Учасники</w:t>
      </w:r>
      <w:proofErr w:type="spellEnd"/>
      <w:r w:rsidRPr="00D80E78">
        <w:rPr>
          <w:rFonts w:ascii="Times New Roman" w:eastAsia="Calibri" w:hAnsi="Times New Roman" w:cs="Times New Roman"/>
          <w:b/>
          <w:bCs/>
          <w:color w:val="000000"/>
          <w:sz w:val="28"/>
          <w:szCs w:val="28"/>
          <w:bdr w:val="none" w:sz="0" w:space="0" w:color="auto" w:frame="1"/>
          <w:lang w:eastAsia="ru-RU"/>
        </w:rPr>
        <w:t xml:space="preserve"> </w:t>
      </w:r>
      <w:proofErr w:type="spellStart"/>
      <w:r w:rsidRPr="00D80E78">
        <w:rPr>
          <w:rFonts w:ascii="Times New Roman" w:eastAsia="Calibri" w:hAnsi="Times New Roman" w:cs="Times New Roman"/>
          <w:b/>
          <w:bCs/>
          <w:color w:val="000000"/>
          <w:sz w:val="28"/>
          <w:szCs w:val="28"/>
          <w:bdr w:val="none" w:sz="0" w:space="0" w:color="auto" w:frame="1"/>
          <w:lang w:eastAsia="ru-RU"/>
        </w:rPr>
        <w:t>освітнього</w:t>
      </w:r>
      <w:proofErr w:type="spellEnd"/>
      <w:r w:rsidRPr="00D80E78">
        <w:rPr>
          <w:rFonts w:ascii="Times New Roman" w:eastAsia="Calibri" w:hAnsi="Times New Roman" w:cs="Times New Roman"/>
          <w:b/>
          <w:bCs/>
          <w:color w:val="000000"/>
          <w:sz w:val="28"/>
          <w:szCs w:val="28"/>
          <w:bdr w:val="none" w:sz="0" w:space="0" w:color="auto" w:frame="1"/>
          <w:lang w:eastAsia="ru-RU"/>
        </w:rPr>
        <w:t xml:space="preserve"> </w:t>
      </w:r>
      <w:proofErr w:type="spellStart"/>
      <w:r w:rsidRPr="00D80E78">
        <w:rPr>
          <w:rFonts w:ascii="Times New Roman" w:eastAsia="Calibri" w:hAnsi="Times New Roman" w:cs="Times New Roman"/>
          <w:b/>
          <w:bCs/>
          <w:color w:val="000000"/>
          <w:sz w:val="28"/>
          <w:szCs w:val="28"/>
          <w:bdr w:val="none" w:sz="0" w:space="0" w:color="auto" w:frame="1"/>
          <w:lang w:eastAsia="ru-RU"/>
        </w:rPr>
        <w:t>процесу</w:t>
      </w:r>
      <w:proofErr w:type="spellEnd"/>
    </w:p>
    <w:p w:rsidR="00D80E78" w:rsidRPr="00D80E78" w:rsidRDefault="00D80E78" w:rsidP="00D80E78">
      <w:pPr>
        <w:shd w:val="clear" w:color="auto" w:fill="FFFFFF"/>
        <w:spacing w:after="0" w:line="240" w:lineRule="auto"/>
        <w:jc w:val="center"/>
        <w:textAlignment w:val="baseline"/>
        <w:rPr>
          <w:rFonts w:ascii="Times New Roman" w:eastAsia="Times New Roman" w:hAnsi="Times New Roman" w:cs="Times New Roman"/>
          <w:color w:val="000000"/>
          <w:sz w:val="28"/>
          <w:szCs w:val="28"/>
          <w:lang w:val="uk-UA" w:eastAsia="ru-RU"/>
        </w:rPr>
      </w:pP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color w:val="000000"/>
          <w:sz w:val="28"/>
          <w:szCs w:val="28"/>
          <w:lang w:val="uk-UA" w:eastAsia="ru-RU"/>
        </w:rPr>
        <w:t>3.1. Учасниками освітнього процесу в закладі є</w:t>
      </w:r>
      <w:r w:rsidRPr="00D80E78">
        <w:rPr>
          <w:rFonts w:ascii="Times New Roman" w:eastAsia="Times New Roman" w:hAnsi="Times New Roman" w:cs="Times New Roman"/>
          <w:sz w:val="28"/>
          <w:szCs w:val="28"/>
          <w:lang w:val="uk-UA" w:eastAsia="ru-RU"/>
        </w:rPr>
        <w:t>:</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учні;</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керівники;</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 педагогічні працівники; </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бібліотекар;</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інші спеціалісти;</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батьки або особи, які їх замінюють;</w:t>
      </w:r>
    </w:p>
    <w:p w:rsidR="00D80E78" w:rsidRPr="00D80E78" w:rsidRDefault="00D80E78" w:rsidP="00D80E78">
      <w:pPr>
        <w:pBdr>
          <w:bottom w:val="single" w:sz="6" w:space="0" w:color="E5E5E5"/>
        </w:pBdr>
        <w:shd w:val="clear" w:color="auto" w:fill="FFFFFF"/>
        <w:spacing w:after="0" w:line="240" w:lineRule="auto"/>
        <w:jc w:val="both"/>
        <w:outlineLvl w:val="0"/>
        <w:rPr>
          <w:rFonts w:ascii="Times New Roman" w:eastAsia="Times New Roman" w:hAnsi="Times New Roman" w:cs="Times New Roman"/>
          <w:bCs/>
          <w:kern w:val="36"/>
          <w:sz w:val="48"/>
          <w:szCs w:val="48"/>
          <w:lang w:val="uk-UA"/>
        </w:rPr>
      </w:pPr>
      <w:r w:rsidRPr="00D80E78">
        <w:rPr>
          <w:rFonts w:ascii="Times New Roman" w:eastAsia="Times New Roman" w:hAnsi="Times New Roman" w:cs="Times New Roman"/>
          <w:bCs/>
          <w:color w:val="000000"/>
          <w:kern w:val="36"/>
          <w:sz w:val="28"/>
          <w:szCs w:val="28"/>
          <w:lang w:val="uk-UA"/>
        </w:rPr>
        <w:t>- інші спеціалісти, передбачені спеціальними законами  та залучені до освітнього процесу у порядку.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        Залучення будь-яких інших осіб до участі в освітньому процесі (лекції, тренінги, семінари, майстер-класи, конкурси тощо) здійснюється за рішенням директора гімназії та виключно за умови згоди батьків на участь їх дітей у відповідних заходах. Відповідальність за зміст таких заходів несе директор</w:t>
      </w:r>
      <w:r w:rsidRPr="00D80E78">
        <w:rPr>
          <w:rFonts w:ascii="Times New Roman" w:eastAsia="Times New Roman" w:hAnsi="Times New Roman" w:cs="Times New Roman"/>
          <w:sz w:val="28"/>
          <w:szCs w:val="28"/>
          <w:lang w:val="uk-UA" w:eastAsia="ru-RU"/>
        </w:rPr>
        <w:t xml:space="preserve"> гімназії</w:t>
      </w:r>
      <w:r w:rsidRPr="00D80E78">
        <w:rPr>
          <w:rFonts w:ascii="Times New Roman" w:eastAsia="Times New Roman" w:hAnsi="Times New Roman" w:cs="Times New Roman"/>
          <w:color w:val="000000"/>
          <w:sz w:val="28"/>
          <w:szCs w:val="28"/>
          <w:lang w:val="uk-UA" w:eastAsia="ru-RU"/>
        </w:rPr>
        <w:t>.</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3.2. Права і обов'язки учнів, педагогічних працівників та інших працівників визначаються чинним законодавством та цим Статутом.</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3.3. Учні мають право на:</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навчання впродовж життя та академічну мобільність;</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індивідуальну освітню траєкторію, що реалізується через вільний вибір видів, форм і темпу здобуття освіти, закладів освіти і запропонованих ними освітніх програм, навчальних дисциплін та рівня їх складності, методів і засобів навчання;</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якісні освітні послуги;</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lastRenderedPageBreak/>
        <w:t>- справедливе та об’єктивне оцінювання результатів навчання;</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відзначення успіхів у своїй діяльності;</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свободу творчої, спортивної, оздоровчої, культурної, просвітницької, наукової і науково-технічної діяльності тощо;</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безпечні й нешкідливі умови навчання і праці;</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повагу людської гідності;</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захист під час освітнього процесу від приниження честі та гідності, будь-яких форм насильства та експлуатації, дискримінації за будь-якою ознакою, пропаганди та агітації, що завдають шкоди здоров’ю учня;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користування бібліотекою, навчальною, науковою, виробничою, культурною, спортивною, побутовою, оздоровчою інфраструктурою закладу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доступ до інформаційних ресурсів і комунікацій, що використовуються в освітньому процесі;</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участь у різних видах навчальної, науково-практичної діяльності, конференціях, олімпіадах, виставках, конкурсах тощо;</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отримання додаткових, у тому числі платних, навчальних послуг;</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перегляд результатів оцінювання навчальних досягнень з усіх предметів інваріантної та варіативної частини;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участь у роботі органів громадського самоврядування закладу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участь у роботі добровільних самодіяльних об’єднань, творчих студій, клубів, гуртків, груп за інтересами тощо.</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3.4. Учні зобов'язані:</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оволодівати знаннями, вміннями, практичними навичками, підвищувати загальнокультурний рівень;</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дотримуватися вимог Статуту, правил внутрішнього розпорядку; бережливо ставитися до державного, громадського і особистого майна; дотримуватися законодавства, моральних етичних норм;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дотримуватися правил особистої гігієни, дбати про охайний зовнішній вигляд.</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виконувати вимоги освітньої програми (індивідуального навчального плану за його наявності), дотримуючись принципу академічної доброчесності та досягти результатів навчання, передбачених стандартом освіти для відповідного рівня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поважати гідність, права, свободи та законні інтереси всіх учасників освітнього процесу, дотримуватися етичних норм;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 </w:t>
      </w:r>
      <w:proofErr w:type="spellStart"/>
      <w:r w:rsidRPr="00D80E78">
        <w:rPr>
          <w:rFonts w:ascii="Times New Roman" w:eastAsia="Times New Roman" w:hAnsi="Times New Roman" w:cs="Times New Roman"/>
          <w:color w:val="000000"/>
          <w:sz w:val="28"/>
          <w:szCs w:val="28"/>
          <w:lang w:val="uk-UA" w:eastAsia="ru-RU"/>
        </w:rPr>
        <w:t>відповідально</w:t>
      </w:r>
      <w:proofErr w:type="spellEnd"/>
      <w:r w:rsidRPr="00D80E78">
        <w:rPr>
          <w:rFonts w:ascii="Times New Roman" w:eastAsia="Times New Roman" w:hAnsi="Times New Roman" w:cs="Times New Roman"/>
          <w:color w:val="000000"/>
          <w:sz w:val="28"/>
          <w:szCs w:val="28"/>
          <w:lang w:val="uk-UA" w:eastAsia="ru-RU"/>
        </w:rPr>
        <w:t xml:space="preserve"> та дбайливо ставитися до власного здоров’я, здоров’я оточуючих, довкілля;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 без поважних причин не пропускати та не запізнюватись на </w:t>
      </w:r>
      <w:proofErr w:type="spellStart"/>
      <w:r w:rsidRPr="00D80E78">
        <w:rPr>
          <w:rFonts w:ascii="Times New Roman" w:eastAsia="Times New Roman" w:hAnsi="Times New Roman" w:cs="Times New Roman"/>
          <w:color w:val="000000"/>
          <w:sz w:val="28"/>
          <w:szCs w:val="28"/>
          <w:lang w:val="uk-UA" w:eastAsia="ru-RU"/>
        </w:rPr>
        <w:t>уроки</w:t>
      </w:r>
      <w:proofErr w:type="spellEnd"/>
      <w:r w:rsidRPr="00D80E78">
        <w:rPr>
          <w:rFonts w:ascii="Times New Roman" w:eastAsia="Times New Roman" w:hAnsi="Times New Roman" w:cs="Times New Roman"/>
          <w:color w:val="000000"/>
          <w:sz w:val="28"/>
          <w:szCs w:val="28"/>
          <w:lang w:val="uk-UA" w:eastAsia="ru-RU"/>
        </w:rPr>
        <w:t>;</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підвищувати свій загальний культурний рівень;</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дбайливо ставитися до державного, громадського й особистого майна, майна інших учасників освітнього процесу;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дотримуватися вимог установчих документів, правил внутрішнього розпорядку закладу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lastRenderedPageBreak/>
        <w:t>3.5. Учні, які мають високі досягнення у навчанні, досягли особливих успіхів у вивченні одного або декількох предметів, є переможцями міжнародних, ІІІ, ІV етапів Всеукраїнських предметних конкурсів, олімпіад, змагань, можуть нагороджуватись похвальним листом ,,За високі досягнення у навчанні” або похвальною грамотою ,,За особливі досягнення у вивченні окремих предметів” у порядку, визначеному Міністерством освіти та науки України.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3.6. Залучення здобувачів освіти  під час освітнього процесу до виконання робіт чи до участі в заходах, не пов’язаних з реалізацією освітньої програми, забороняється, крім випадків, передбачених законодавством України.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Залучення учнів до участі в заходах воєнізованих формувань, політичних партій (об’єднань), релігійних організацій забороняється, крім випадків, визначених статтею 31 Закону України ,,Про освіту”.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3.7. Учні</w:t>
      </w:r>
      <w:r w:rsidRPr="00D80E78">
        <w:rPr>
          <w:rFonts w:ascii="Times New Roman" w:eastAsia="Times New Roman" w:hAnsi="Times New Roman" w:cs="Times New Roman"/>
          <w:sz w:val="28"/>
          <w:szCs w:val="28"/>
          <w:lang w:val="uk-UA" w:eastAsia="ru-RU"/>
        </w:rPr>
        <w:t xml:space="preserve"> </w:t>
      </w:r>
      <w:r w:rsidRPr="00D80E78">
        <w:rPr>
          <w:rFonts w:ascii="Times New Roman" w:eastAsia="Times New Roman" w:hAnsi="Times New Roman" w:cs="Times New Roman"/>
          <w:color w:val="000000"/>
          <w:sz w:val="28"/>
          <w:szCs w:val="28"/>
          <w:lang w:val="uk-UA" w:eastAsia="ru-RU"/>
        </w:rPr>
        <w:t>залучаються за їхньою згодою та згодою батьків або осіб, які їх замінюють, до самообслуговування, різних видів суспільно корисної праці відповідно до Статуту й правил внутрішнього розпорядку з урахуванням віку, статі, фізичних можливостей.</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3.8. За невиконання учасниками освітнього процесу своїх обов’язків, порушення статуту, правил внутрішнього розпорядку на них можуть бути накладені стягнення відповідно до законодавства.</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3.9. Педагогічними працівниками </w:t>
      </w:r>
      <w:r w:rsidRPr="00D80E78">
        <w:rPr>
          <w:rFonts w:ascii="Times New Roman" w:eastAsia="Times New Roman" w:hAnsi="Times New Roman" w:cs="Times New Roman"/>
          <w:sz w:val="28"/>
          <w:szCs w:val="28"/>
          <w:lang w:val="uk-UA" w:eastAsia="ru-RU"/>
        </w:rPr>
        <w:t>гімназії</w:t>
      </w:r>
      <w:r w:rsidRPr="00D80E78">
        <w:rPr>
          <w:rFonts w:ascii="Times New Roman" w:eastAsia="Times New Roman" w:hAnsi="Times New Roman" w:cs="Times New Roman"/>
          <w:color w:val="000000"/>
          <w:sz w:val="28"/>
          <w:szCs w:val="28"/>
          <w:lang w:val="uk-UA" w:eastAsia="ru-RU"/>
        </w:rPr>
        <w:t xml:space="preserve"> можуть бути особи з високими моральними якостями, які мають відповідну педагогічну освіту, вищу освіту та/або професійну кваліфікацію, належний рівень професійної підготовки, здійснюють педагогічну діяльність, забезпечують результативність та якість своєї роботи, фізичний та психічний стан здоров'я яких дозволяє виконувати професійні обов'язки.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3.10. До педагогічної діяльності в </w:t>
      </w:r>
      <w:r w:rsidRPr="00D80E78">
        <w:rPr>
          <w:rFonts w:ascii="Times New Roman" w:eastAsia="Times New Roman" w:hAnsi="Times New Roman" w:cs="Times New Roman"/>
          <w:sz w:val="28"/>
          <w:szCs w:val="28"/>
          <w:lang w:val="uk-UA" w:eastAsia="ru-RU"/>
        </w:rPr>
        <w:t xml:space="preserve">гімназію </w:t>
      </w:r>
      <w:r w:rsidRPr="00D80E78">
        <w:rPr>
          <w:rFonts w:ascii="Times New Roman" w:eastAsia="Times New Roman" w:hAnsi="Times New Roman" w:cs="Times New Roman"/>
          <w:color w:val="000000"/>
          <w:sz w:val="28"/>
          <w:szCs w:val="28"/>
          <w:lang w:val="uk-UA" w:eastAsia="ru-RU"/>
        </w:rPr>
        <w:t xml:space="preserve"> не допускаються особи, яким вона заборонена за медичними показаннями, за </w:t>
      </w:r>
      <w:proofErr w:type="spellStart"/>
      <w:r w:rsidRPr="00D80E78">
        <w:rPr>
          <w:rFonts w:ascii="Times New Roman" w:eastAsia="Times New Roman" w:hAnsi="Times New Roman" w:cs="Times New Roman"/>
          <w:color w:val="000000"/>
          <w:sz w:val="28"/>
          <w:szCs w:val="28"/>
          <w:lang w:val="uk-UA" w:eastAsia="ru-RU"/>
        </w:rPr>
        <w:t>вироком</w:t>
      </w:r>
      <w:proofErr w:type="spellEnd"/>
      <w:r w:rsidRPr="00D80E78">
        <w:rPr>
          <w:rFonts w:ascii="Times New Roman" w:eastAsia="Times New Roman" w:hAnsi="Times New Roman" w:cs="Times New Roman"/>
          <w:color w:val="000000"/>
          <w:sz w:val="28"/>
          <w:szCs w:val="28"/>
          <w:lang w:val="uk-UA" w:eastAsia="ru-RU"/>
        </w:rPr>
        <w:t xml:space="preserve"> суду. Перелік медичних протипоказань щодо провадження педагогічної діяльності встановлюється законодавством.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3.11. Заступник директора, педагогічні та інші працівники гімназії призначаються на посади та звільняються з посад директором гімназії. Інші трудові відносини регулюються законодавством про працю, Законом України ,,Про повну загальну середню освіту</w:t>
      </w:r>
      <w:r w:rsidRPr="00D80E78">
        <w:rPr>
          <w:rFonts w:ascii="Times New Roman" w:eastAsia="Times New Roman" w:hAnsi="Times New Roman" w:cs="Times New Roman"/>
          <w:color w:val="000000"/>
          <w:sz w:val="28"/>
          <w:szCs w:val="28"/>
          <w:lang w:eastAsia="ru-RU"/>
        </w:rPr>
        <w:t>”</w:t>
      </w:r>
      <w:r w:rsidRPr="00D80E78">
        <w:rPr>
          <w:rFonts w:ascii="Times New Roman" w:eastAsia="Times New Roman" w:hAnsi="Times New Roman" w:cs="Times New Roman"/>
          <w:color w:val="000000"/>
          <w:sz w:val="28"/>
          <w:szCs w:val="28"/>
          <w:lang w:val="uk-UA" w:eastAsia="ru-RU"/>
        </w:rPr>
        <w:t xml:space="preserve"> та іншими законодавчими актами, рішеннями засновника.</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3.12. Розподіл педагогічного навантаження в </w:t>
      </w:r>
      <w:r w:rsidRPr="00D80E78">
        <w:rPr>
          <w:rFonts w:ascii="Times New Roman" w:eastAsia="Times New Roman" w:hAnsi="Times New Roman" w:cs="Times New Roman"/>
          <w:sz w:val="28"/>
          <w:szCs w:val="28"/>
          <w:lang w:val="uk-UA" w:eastAsia="ru-RU"/>
        </w:rPr>
        <w:t>закладі освіти</w:t>
      </w:r>
      <w:r w:rsidRPr="00D80E78">
        <w:rPr>
          <w:rFonts w:ascii="Times New Roman" w:eastAsia="Times New Roman" w:hAnsi="Times New Roman" w:cs="Times New Roman"/>
          <w:color w:val="000000"/>
          <w:sz w:val="28"/>
          <w:szCs w:val="28"/>
          <w:lang w:val="uk-UA" w:eastAsia="ru-RU"/>
        </w:rPr>
        <w:t xml:space="preserve"> затверджується його директором.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Педагогічне навантаження вчителя закладу освіти обсягом менше тарифної ставки, передбаченої частиною першою цієї статті, встановлюється тільки за його згодою.</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Перерозподіл педагогічного навантаження протягом навчального року допускається у разі зміни кількості годин з окремих предметів, що передбачається навчальним планом закладу освіти, або за письмовою згодою педагогічного працівника з додержанням законодавства України про працю.</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3.13. Директор гімназії призначає класних керівників, завідувачів навчальних кабінетів, майстерень, права та обов’язки яких визначаються нормативно-</w:t>
      </w:r>
      <w:r w:rsidRPr="00D80E78">
        <w:rPr>
          <w:rFonts w:ascii="Times New Roman" w:eastAsia="Times New Roman" w:hAnsi="Times New Roman" w:cs="Times New Roman"/>
          <w:color w:val="000000"/>
          <w:sz w:val="28"/>
          <w:szCs w:val="28"/>
          <w:lang w:val="uk-UA" w:eastAsia="ru-RU"/>
        </w:rPr>
        <w:lastRenderedPageBreak/>
        <w:t>правовими актами Міністерства освіти і науки України, правилами внутрішнього розпорядку закладу.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3.14. Не допускається відволікання педагогічних працівників від виконання професійних обов’язків, крім випадків, передбачених законодавством.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Залучення педагогічних працівників до участі у видах робіт, не передбачених навчальною програмою та робочим навчальним планом, здійснюється лише за згодою.</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3.15.  Педагогічні працівники мають право на:</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академічну свободу, включаючи свободу викладання, свободу від втручання в педагогічну, науково-педагогічну та наукову діяльність, вільний вибір форм, методів і засобів навчання, що відповідають освітній програмі;</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2" w:name="n769"/>
      <w:bookmarkEnd w:id="2"/>
      <w:r w:rsidRPr="00D80E78">
        <w:rPr>
          <w:rFonts w:ascii="Times New Roman" w:eastAsia="Times New Roman" w:hAnsi="Times New Roman" w:cs="Times New Roman"/>
          <w:sz w:val="28"/>
          <w:szCs w:val="28"/>
          <w:lang w:val="uk-UA" w:eastAsia="ru-RU"/>
        </w:rPr>
        <w:t>- педагогічну ініціативу;</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3" w:name="n770"/>
      <w:bookmarkEnd w:id="3"/>
      <w:r w:rsidRPr="00D80E78">
        <w:rPr>
          <w:rFonts w:ascii="Times New Roman" w:eastAsia="Times New Roman" w:hAnsi="Times New Roman" w:cs="Times New Roman"/>
          <w:sz w:val="28"/>
          <w:szCs w:val="28"/>
          <w:lang w:val="uk-UA" w:eastAsia="ru-RU"/>
        </w:rPr>
        <w:t xml:space="preserve">- розроблення та впровадження авторських навчальних програм, проектів, освітніх </w:t>
      </w:r>
      <w:proofErr w:type="spellStart"/>
      <w:r w:rsidRPr="00D80E78">
        <w:rPr>
          <w:rFonts w:ascii="Times New Roman" w:eastAsia="Times New Roman" w:hAnsi="Times New Roman" w:cs="Times New Roman"/>
          <w:sz w:val="28"/>
          <w:szCs w:val="28"/>
          <w:lang w:val="uk-UA" w:eastAsia="ru-RU"/>
        </w:rPr>
        <w:t>методик</w:t>
      </w:r>
      <w:proofErr w:type="spellEnd"/>
      <w:r w:rsidRPr="00D80E78">
        <w:rPr>
          <w:rFonts w:ascii="Times New Roman" w:eastAsia="Times New Roman" w:hAnsi="Times New Roman" w:cs="Times New Roman"/>
          <w:sz w:val="28"/>
          <w:szCs w:val="28"/>
          <w:lang w:val="uk-UA" w:eastAsia="ru-RU"/>
        </w:rPr>
        <w:t xml:space="preserve"> і технологій, методів і засобів, насамперед </w:t>
      </w:r>
      <w:proofErr w:type="spellStart"/>
      <w:r w:rsidRPr="00D80E78">
        <w:rPr>
          <w:rFonts w:ascii="Times New Roman" w:eastAsia="Times New Roman" w:hAnsi="Times New Roman" w:cs="Times New Roman"/>
          <w:sz w:val="28"/>
          <w:szCs w:val="28"/>
          <w:lang w:val="uk-UA" w:eastAsia="ru-RU"/>
        </w:rPr>
        <w:t>методик</w:t>
      </w:r>
      <w:proofErr w:type="spellEnd"/>
      <w:r w:rsidRPr="00D80E78">
        <w:rPr>
          <w:rFonts w:ascii="Times New Roman" w:eastAsia="Times New Roman" w:hAnsi="Times New Roman" w:cs="Times New Roman"/>
          <w:sz w:val="28"/>
          <w:szCs w:val="28"/>
          <w:lang w:val="uk-UA" w:eastAsia="ru-RU"/>
        </w:rPr>
        <w:t xml:space="preserve"> </w:t>
      </w:r>
      <w:proofErr w:type="spellStart"/>
      <w:r w:rsidRPr="00D80E78">
        <w:rPr>
          <w:rFonts w:ascii="Times New Roman" w:eastAsia="Times New Roman" w:hAnsi="Times New Roman" w:cs="Times New Roman"/>
          <w:sz w:val="28"/>
          <w:szCs w:val="28"/>
          <w:lang w:val="uk-UA" w:eastAsia="ru-RU"/>
        </w:rPr>
        <w:t>компетентнісного</w:t>
      </w:r>
      <w:proofErr w:type="spellEnd"/>
      <w:r w:rsidRPr="00D80E78">
        <w:rPr>
          <w:rFonts w:ascii="Times New Roman" w:eastAsia="Times New Roman" w:hAnsi="Times New Roman" w:cs="Times New Roman"/>
          <w:sz w:val="28"/>
          <w:szCs w:val="28"/>
          <w:lang w:val="uk-UA" w:eastAsia="ru-RU"/>
        </w:rPr>
        <w:t xml:space="preserve"> навчання;</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4" w:name="n771"/>
      <w:bookmarkEnd w:id="4"/>
      <w:r w:rsidRPr="00D80E78">
        <w:rPr>
          <w:rFonts w:ascii="Times New Roman" w:eastAsia="Times New Roman" w:hAnsi="Times New Roman" w:cs="Times New Roman"/>
          <w:sz w:val="28"/>
          <w:szCs w:val="28"/>
          <w:lang w:val="uk-UA" w:eastAsia="ru-RU"/>
        </w:rPr>
        <w:t>- користування бібліотекою, навчальною, науковою, виробничою, культурною, спортивною, побутовою, інфраструктурою закладу освіти у порядку, встановленому закладом освіти відповідно до спеціальних законів;</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5" w:name="n772"/>
      <w:bookmarkEnd w:id="5"/>
      <w:r w:rsidRPr="00D80E78">
        <w:rPr>
          <w:rFonts w:ascii="Times New Roman" w:eastAsia="Times New Roman" w:hAnsi="Times New Roman" w:cs="Times New Roman"/>
          <w:sz w:val="28"/>
          <w:szCs w:val="28"/>
          <w:lang w:val="uk-UA" w:eastAsia="ru-RU"/>
        </w:rPr>
        <w:t>- підвищення кваліфікації, перепідготовку;</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6" w:name="n773"/>
      <w:bookmarkEnd w:id="6"/>
      <w:r w:rsidRPr="00D80E78">
        <w:rPr>
          <w:rFonts w:ascii="Times New Roman" w:eastAsia="Times New Roman" w:hAnsi="Times New Roman" w:cs="Times New Roman"/>
          <w:sz w:val="28"/>
          <w:szCs w:val="28"/>
          <w:lang w:val="uk-UA" w:eastAsia="ru-RU"/>
        </w:rPr>
        <w:t>- 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7" w:name="n774"/>
      <w:bookmarkEnd w:id="7"/>
      <w:r w:rsidRPr="00D80E78">
        <w:rPr>
          <w:rFonts w:ascii="Times New Roman" w:eastAsia="Times New Roman" w:hAnsi="Times New Roman" w:cs="Times New Roman"/>
          <w:sz w:val="28"/>
          <w:szCs w:val="28"/>
          <w:lang w:val="uk-UA" w:eastAsia="ru-RU"/>
        </w:rPr>
        <w:t>- доступ до інформаційних ресурсів і комунікацій, що використовуються в освітньому процесі та науковій діяльності;</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8" w:name="n775"/>
      <w:bookmarkEnd w:id="8"/>
      <w:r w:rsidRPr="00D80E78">
        <w:rPr>
          <w:rFonts w:ascii="Times New Roman" w:eastAsia="Times New Roman" w:hAnsi="Times New Roman" w:cs="Times New Roman"/>
          <w:sz w:val="28"/>
          <w:szCs w:val="28"/>
          <w:lang w:val="uk-UA" w:eastAsia="ru-RU"/>
        </w:rPr>
        <w:t>- відзначення успіхів у своїй професійній діяльності;</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9" w:name="n776"/>
      <w:bookmarkEnd w:id="9"/>
      <w:r w:rsidRPr="00D80E78">
        <w:rPr>
          <w:rFonts w:ascii="Times New Roman" w:eastAsia="Times New Roman" w:hAnsi="Times New Roman" w:cs="Times New Roman"/>
          <w:sz w:val="28"/>
          <w:szCs w:val="28"/>
          <w:lang w:val="uk-UA" w:eastAsia="ru-RU"/>
        </w:rPr>
        <w:t>- справедливе та об’єктивне оцінювання своєї професійної діяльності;</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10" w:name="n777"/>
      <w:bookmarkEnd w:id="10"/>
      <w:r w:rsidRPr="00D80E78">
        <w:rPr>
          <w:rFonts w:ascii="Times New Roman" w:eastAsia="Times New Roman" w:hAnsi="Times New Roman" w:cs="Times New Roman"/>
          <w:sz w:val="28"/>
          <w:szCs w:val="28"/>
          <w:lang w:val="uk-UA" w:eastAsia="ru-RU"/>
        </w:rPr>
        <w:t>- захист професійної честі та гідності;</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11" w:name="n778"/>
      <w:bookmarkEnd w:id="11"/>
      <w:r w:rsidRPr="00D80E78">
        <w:rPr>
          <w:rFonts w:ascii="Times New Roman" w:eastAsia="Times New Roman" w:hAnsi="Times New Roman" w:cs="Times New Roman"/>
          <w:sz w:val="28"/>
          <w:szCs w:val="28"/>
          <w:lang w:val="uk-UA" w:eastAsia="ru-RU"/>
        </w:rPr>
        <w:t>- індивідуальну освітню (наукову, творчу, мистецьку та іншу) діяльність за межами закладу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lang w:val="uk-UA" w:eastAsia="ru-RU"/>
        </w:rPr>
      </w:pPr>
      <w:r w:rsidRPr="00D80E78">
        <w:rPr>
          <w:rFonts w:ascii="Times New Roman" w:eastAsia="Times New Roman" w:hAnsi="Times New Roman" w:cs="Times New Roman"/>
          <w:sz w:val="28"/>
          <w:szCs w:val="28"/>
          <w:shd w:val="clear" w:color="auto" w:fill="FFFFFF"/>
          <w:lang w:val="uk-UA" w:eastAsia="ru-RU"/>
        </w:rPr>
        <w:t xml:space="preserve">- захист під час освітнього процесу від будь-яких форм насильства та експлуатації, у тому числі </w:t>
      </w:r>
      <w:proofErr w:type="spellStart"/>
      <w:r w:rsidRPr="00D80E78">
        <w:rPr>
          <w:rFonts w:ascii="Times New Roman" w:eastAsia="Times New Roman" w:hAnsi="Times New Roman" w:cs="Times New Roman"/>
          <w:sz w:val="28"/>
          <w:szCs w:val="28"/>
          <w:shd w:val="clear" w:color="auto" w:fill="FFFFFF"/>
          <w:lang w:val="uk-UA" w:eastAsia="ru-RU"/>
        </w:rPr>
        <w:t>булінгу</w:t>
      </w:r>
      <w:proofErr w:type="spellEnd"/>
      <w:r w:rsidRPr="00D80E78">
        <w:rPr>
          <w:rFonts w:ascii="Times New Roman" w:eastAsia="Times New Roman" w:hAnsi="Times New Roman" w:cs="Times New Roman"/>
          <w:sz w:val="28"/>
          <w:szCs w:val="28"/>
          <w:shd w:val="clear" w:color="auto" w:fill="FFFFFF"/>
          <w:lang w:val="uk-UA" w:eastAsia="ru-RU"/>
        </w:rPr>
        <w:t xml:space="preserve"> (цькування), дискримінації за будь-якою ознакою, від пропаганди та агітації, що завдають шкоди здоров’ю;</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та інші гарантії відповідно до чинного законодавства.</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3.16. Педагогічні працівники зобов'язані:</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постійно підвищувати свій професійний і загальнокультурний рівні та педагогічну майстерність;</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12" w:name="n788"/>
      <w:bookmarkEnd w:id="12"/>
      <w:r w:rsidRPr="00D80E78">
        <w:rPr>
          <w:rFonts w:ascii="Times New Roman" w:eastAsia="Times New Roman" w:hAnsi="Times New Roman" w:cs="Times New Roman"/>
          <w:sz w:val="28"/>
          <w:szCs w:val="28"/>
          <w:lang w:val="uk-UA" w:eastAsia="ru-RU"/>
        </w:rPr>
        <w:t>- виконувати освітню програму для досягнення учнями передбачених нею результатів навчання;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дотримуватися академічної доброчесності та забезпечувати її дотримання учнями в освітньому процесі та науковій діяльності;</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13" w:name="n789"/>
      <w:bookmarkEnd w:id="13"/>
      <w:r w:rsidRPr="00D80E78">
        <w:rPr>
          <w:rFonts w:ascii="Times New Roman" w:eastAsia="Times New Roman" w:hAnsi="Times New Roman" w:cs="Times New Roman"/>
          <w:sz w:val="28"/>
          <w:szCs w:val="28"/>
          <w:lang w:val="uk-UA" w:eastAsia="ru-RU"/>
        </w:rPr>
        <w:t>- поважати гідність, права, свободи і законні інтереси всіх учасників освітнього процесу;</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14" w:name="n793"/>
      <w:bookmarkEnd w:id="14"/>
      <w:r w:rsidRPr="00D80E78">
        <w:rPr>
          <w:rFonts w:ascii="Times New Roman" w:eastAsia="Times New Roman" w:hAnsi="Times New Roman" w:cs="Times New Roman"/>
          <w:sz w:val="28"/>
          <w:szCs w:val="28"/>
          <w:lang w:val="uk-UA" w:eastAsia="ru-RU"/>
        </w:rPr>
        <w:t>- 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15" w:name="n794"/>
      <w:bookmarkEnd w:id="15"/>
      <w:r w:rsidRPr="00D80E78">
        <w:rPr>
          <w:rFonts w:ascii="Times New Roman" w:eastAsia="Times New Roman" w:hAnsi="Times New Roman" w:cs="Times New Roman"/>
          <w:sz w:val="28"/>
          <w:szCs w:val="28"/>
          <w:lang w:val="uk-UA" w:eastAsia="ru-RU"/>
        </w:rPr>
        <w:lastRenderedPageBreak/>
        <w:t>- формувати у здобувачів освіти усвідомлення необхідності додержуватися Конституції та законів України, захищати суверенітет і територіальну цілісність України;</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16" w:name="n795"/>
      <w:bookmarkEnd w:id="16"/>
      <w:r w:rsidRPr="00D80E78">
        <w:rPr>
          <w:rFonts w:ascii="Times New Roman" w:eastAsia="Times New Roman" w:hAnsi="Times New Roman" w:cs="Times New Roman"/>
          <w:sz w:val="28"/>
          <w:szCs w:val="28"/>
          <w:lang w:val="uk-UA" w:eastAsia="ru-RU"/>
        </w:rPr>
        <w:t>- виховувати у здобувачів освіти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 та навколишнього природного середовища;</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17" w:name="n796"/>
      <w:bookmarkEnd w:id="17"/>
      <w:r w:rsidRPr="00D80E78">
        <w:rPr>
          <w:rFonts w:ascii="Times New Roman" w:eastAsia="Times New Roman" w:hAnsi="Times New Roman" w:cs="Times New Roman"/>
          <w:sz w:val="28"/>
          <w:szCs w:val="28"/>
          <w:lang w:val="uk-UA" w:eastAsia="ru-RU"/>
        </w:rPr>
        <w:t>- формувати у здобувачів освіти прагнення до взаєморозуміння, миру, злагоди між усіма народами, етнічними, національними, релігійними групами;</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8"/>
          <w:szCs w:val="28"/>
          <w:lang w:val="uk-UA" w:eastAsia="ru-RU"/>
        </w:rPr>
      </w:pPr>
      <w:bookmarkStart w:id="18" w:name="n797"/>
      <w:bookmarkEnd w:id="18"/>
      <w:r w:rsidRPr="00D80E78">
        <w:rPr>
          <w:rFonts w:ascii="Times New Roman" w:eastAsia="Times New Roman" w:hAnsi="Times New Roman" w:cs="Times New Roman"/>
          <w:sz w:val="28"/>
          <w:szCs w:val="28"/>
          <w:lang w:val="uk-UA" w:eastAsia="ru-RU"/>
        </w:rPr>
        <w:t>- захищати здобувачів освіти під час освітнього процесу від будь-яких форм фізичного та психологічного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брати участь у роботі педагогічної ради.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3.17. Педагогічні працівники несуть повну персональну відповідальність за життя і здоров'я дітей під час проведення уроків, позакласних, позашкільних заходів, перерв та протягом усього перебування їх у закладі під час освітнього процесу.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3.18. Робочий час педагогічних працівників визначається навчальним розкладом і посадовими обов’язками та правилами внутрішнього трудового розпорядку.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3.19. В гімназії обов'язково проводиться атестація педагогічних працівників. Атестація здійснюється, як правило, один раз у п'ять років відповідно до Типового положення про атестацію педагогічних працівників України, затвердженого Міністерством науки та освіти України. Атестацію педпрацівників закладу проводить атестаційна комісія першого рівня.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3.20. Педагогічний працівник на добровільних засадах та виключно за його ініціативою може проходити сертифікацію.</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Процедуру сертифікації педагогічних працівників здійснюють спеціально уповноважені державою установи, положення про які затверджує Кабінет Міністрів України.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За результатами успішного проходження сертифікації педагогічному працівникові видається сертифікат, який є дійсним протягом трьох років. Успішне проходження сертифікації зараховується як проходження атестації педагогічним працівником.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3.21. Щорічне підвищення кваліфікації педагогічних працівників здійснюється відповідно до Закону України ,,Про освіту”. Загальна кількість академічних годин для підвищення кваліфікації педагогічного працівника впродовж п’яти років не може бути меншою за 150 годин, з яких певна кількість годин має бути обов’язково спрямована на вдосконалення знань, умінь і практичних навичок у частині роботи з дітьми з особливими освітніми потребами.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lastRenderedPageBreak/>
        <w:t>3.22. Педагогічні працівники, які систематично порушують Статут, правила внутрішнього розпорядку  закладу освіти, не виконують посадових обов'язків, умови колективного договору або за результатами атестації не відповідають займаній посаді, звільняються з роботи відповідно до чинного законодавства.</w:t>
      </w:r>
    </w:p>
    <w:p w:rsidR="00D80E78" w:rsidRPr="00D80E78" w:rsidRDefault="00D80E78" w:rsidP="00D80E78">
      <w:pPr>
        <w:spacing w:after="0" w:line="259" w:lineRule="auto"/>
        <w:jc w:val="both"/>
        <w:rPr>
          <w:rFonts w:ascii="Times New Roman" w:eastAsia="Times New Roman" w:hAnsi="Times New Roman" w:cs="Times New Roman"/>
          <w:color w:val="000000"/>
          <w:sz w:val="28"/>
          <w:szCs w:val="28"/>
          <w:lang w:eastAsia="ru-RU"/>
        </w:rPr>
      </w:pPr>
      <w:r w:rsidRPr="00D80E78">
        <w:rPr>
          <w:rFonts w:ascii="Times New Roman" w:eastAsia="Calibri" w:hAnsi="Times New Roman" w:cs="Times New Roman"/>
          <w:color w:val="000000"/>
          <w:sz w:val="28"/>
          <w:szCs w:val="28"/>
          <w:lang w:val="uk-UA"/>
        </w:rPr>
        <w:t>3.23. Виховання в сім’ї є першоосновою розвитку дитини як особистості. Батьки мають рівні права та обов’язки щодо освіти та розвитку дитини.</w:t>
      </w:r>
      <w:r w:rsidRPr="00D80E78">
        <w:rPr>
          <w:rFonts w:ascii="Times New Roman" w:eastAsia="Times New Roman" w:hAnsi="Times New Roman" w:cs="Times New Roman"/>
          <w:color w:val="000000"/>
          <w:sz w:val="28"/>
          <w:szCs w:val="28"/>
          <w:lang w:val="uk-UA" w:eastAsia="ru-RU"/>
        </w:rPr>
        <w:tab/>
      </w:r>
    </w:p>
    <w:p w:rsidR="00D80E78" w:rsidRPr="00D80E78" w:rsidRDefault="00D80E78" w:rsidP="00D80E78">
      <w:pPr>
        <w:spacing w:after="0" w:line="259" w:lineRule="auto"/>
        <w:jc w:val="both"/>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У разі невиконання батьками та особами, які їх замінюють, обов’язків, передбачених законодавством, гімназія може порушувати в установленому порядку клопотання про відповідальність таких осіб, у тому числі позбавлення їх батьківських прав.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Батьки за власною ініціативою та на добровільних засадах можуть надавати закладу освіти благодійну допомогу відповідно до законодавства про благодійну діяльність та благодійні організації.</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3.24. Батьки та особи, які їх замінюють, мають право: </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вибирати заклад та форми навчання для неповнолітніх;</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 обирати та бути обраними до органів </w:t>
      </w:r>
      <w:r w:rsidRPr="00D80E78">
        <w:rPr>
          <w:rFonts w:ascii="Times New Roman" w:eastAsia="Times New Roman" w:hAnsi="Times New Roman" w:cs="Times New Roman"/>
          <w:sz w:val="28"/>
          <w:szCs w:val="28"/>
          <w:lang w:val="uk-UA" w:eastAsia="ru-RU"/>
        </w:rPr>
        <w:t xml:space="preserve">батьківського </w:t>
      </w:r>
      <w:r w:rsidRPr="00D80E78">
        <w:rPr>
          <w:rFonts w:ascii="Times New Roman" w:eastAsia="Times New Roman" w:hAnsi="Times New Roman" w:cs="Times New Roman"/>
          <w:color w:val="000000"/>
          <w:sz w:val="28"/>
          <w:szCs w:val="28"/>
          <w:lang w:val="uk-UA" w:eastAsia="ru-RU"/>
        </w:rPr>
        <w:t>самоврядування;</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звертатися до органів управління освітою, керівника закладу і органів громадського самоврядування з питань навчання, виховання дітей;</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брати участь у заходах, спрямованих на покращення організації освітнього процесу та зміцненні матеріально-технічної бази  закладу освіти;</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на захист законних інтересів своїх дітей в органах громадського самоврядування закладу освіти та у відповідних державних, судових органах.</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3.25. Батьки та особи, які їх замінюють, зобов'язані:</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сприяти виконанню дитиною освітньої програми та досягненню дитиною передбачених нею результатів навчання;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D80E78">
        <w:rPr>
          <w:rFonts w:ascii="Times New Roman" w:eastAsia="Times New Roman" w:hAnsi="Times New Roman" w:cs="Times New Roman"/>
          <w:color w:val="000000"/>
          <w:sz w:val="28"/>
          <w:szCs w:val="28"/>
          <w:lang w:val="uk-UA" w:eastAsia="ru-RU"/>
        </w:rPr>
        <w:t>- постійно дбати про фізичне здоров'я, психічний стан дітей, створювати належні умови для розвитку їх природних здібностей;</w:t>
      </w:r>
      <w:r w:rsidRPr="00D80E78">
        <w:rPr>
          <w:rFonts w:ascii="Times New Roman" w:eastAsia="Times New Roman" w:hAnsi="Times New Roman" w:cs="Times New Roman"/>
          <w:sz w:val="24"/>
          <w:szCs w:val="24"/>
          <w:lang w:val="uk-UA" w:eastAsia="ru-RU"/>
        </w:rPr>
        <w:t xml:space="preserve">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sz w:val="24"/>
          <w:szCs w:val="24"/>
          <w:lang w:val="uk-UA" w:eastAsia="ru-RU"/>
        </w:rPr>
        <w:t xml:space="preserve">- </w:t>
      </w:r>
      <w:r w:rsidRPr="00D80E78">
        <w:rPr>
          <w:rFonts w:ascii="Times New Roman" w:eastAsia="Times New Roman" w:hAnsi="Times New Roman" w:cs="Times New Roman"/>
          <w:color w:val="000000"/>
          <w:sz w:val="28"/>
          <w:szCs w:val="28"/>
          <w:lang w:val="uk-UA" w:eastAsia="ru-RU"/>
        </w:rPr>
        <w:t>формувати у дитини культуру діалогу, культуру життя у взаєморозумінні, мирі та злагоді між усіма народами, етнічними, національними, релігійними групами, представниками різних політичних і релігійних поглядів та культурних традицій, різного соціального походження, сімейного та майнового стану;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формувати у дітей усвідомлення необхідності додержуватися Конституції та законів України, захищати її суверенітет і територіальну цілісність;</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виховувати у дитини повагу до державної мови та державних символів, національних, історичних, культурних цінностей, дбайливе ставлення до історико-культурного надбання України;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забезпечити дитину навчальним приладдям;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відшкодовувати збитки, завдані їхніми дітьми;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lastRenderedPageBreak/>
        <w:t>- нести персональну відповідальність за виховання, навчання й розвиток дітей;</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стежити за охайним виглядом дітей.</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3.26. Органи місцевого самоврядування, на території яких перебуває заклад освіти, за наявності коштів забезпечують безоплатним харчуванням: дітей-сиріт, дітей, позбавлених батьківського піклування, дітей з особливими освітніми потребами, які навчаються у інклюзивних класах, дітей із сімей, які отримують допомогу відповідно до</w:t>
      </w:r>
      <w:r w:rsidRPr="00D80E78">
        <w:rPr>
          <w:rFonts w:ascii="Times New Roman" w:eastAsia="Times New Roman" w:hAnsi="Times New Roman" w:cs="Times New Roman"/>
          <w:sz w:val="28"/>
          <w:szCs w:val="28"/>
          <w:bdr w:val="none" w:sz="0" w:space="0" w:color="auto" w:frame="1"/>
          <w:lang w:val="uk-UA" w:eastAsia="ru-RU"/>
        </w:rPr>
        <w:t> Закону України ,,</w:t>
      </w:r>
      <w:r w:rsidRPr="00D80E78">
        <w:rPr>
          <w:rFonts w:ascii="Times New Roman" w:eastAsia="Times New Roman" w:hAnsi="Times New Roman" w:cs="Times New Roman"/>
          <w:color w:val="000000"/>
          <w:sz w:val="28"/>
          <w:szCs w:val="28"/>
          <w:lang w:val="uk-UA" w:eastAsia="ru-RU"/>
        </w:rPr>
        <w:t>Про державну соціальну допомогу малозабезпеченим сім’ям” та осіб інших категорій, визначених законодавством та/або рішенням органу місцевого самоврядування.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Calibri" w:hAnsi="Times New Roman" w:cs="Times New Roman"/>
          <w:b/>
          <w:bCs/>
          <w:color w:val="000000"/>
          <w:sz w:val="28"/>
          <w:szCs w:val="28"/>
          <w:bdr w:val="none" w:sz="0" w:space="0" w:color="auto" w:frame="1"/>
          <w:lang w:eastAsia="ru-RU"/>
        </w:rPr>
        <w:t> </w:t>
      </w:r>
    </w:p>
    <w:p w:rsidR="00D80E78" w:rsidRPr="00D80E78" w:rsidRDefault="00D80E78" w:rsidP="00D80E78">
      <w:pPr>
        <w:shd w:val="clear" w:color="auto" w:fill="FFFFFF"/>
        <w:spacing w:after="0" w:line="240" w:lineRule="auto"/>
        <w:jc w:val="center"/>
        <w:textAlignment w:val="baseline"/>
        <w:rPr>
          <w:rFonts w:ascii="Times New Roman" w:eastAsia="Calibri" w:hAnsi="Times New Roman" w:cs="Times New Roman"/>
          <w:b/>
          <w:bCs/>
          <w:color w:val="000000"/>
          <w:sz w:val="28"/>
          <w:szCs w:val="28"/>
          <w:bdr w:val="none" w:sz="0" w:space="0" w:color="auto" w:frame="1"/>
          <w:lang w:val="uk-UA" w:eastAsia="ru-RU"/>
        </w:rPr>
      </w:pPr>
      <w:r w:rsidRPr="00D80E78">
        <w:rPr>
          <w:rFonts w:ascii="Times New Roman" w:eastAsia="Calibri" w:hAnsi="Times New Roman" w:cs="Times New Roman"/>
          <w:b/>
          <w:bCs/>
          <w:color w:val="000000"/>
          <w:sz w:val="28"/>
          <w:szCs w:val="28"/>
          <w:bdr w:val="none" w:sz="0" w:space="0" w:color="auto" w:frame="1"/>
          <w:lang w:eastAsia="ru-RU"/>
        </w:rPr>
        <w:t xml:space="preserve">IV. </w:t>
      </w:r>
      <w:proofErr w:type="spellStart"/>
      <w:r w:rsidRPr="00D80E78">
        <w:rPr>
          <w:rFonts w:ascii="Times New Roman" w:eastAsia="Calibri" w:hAnsi="Times New Roman" w:cs="Times New Roman"/>
          <w:b/>
          <w:bCs/>
          <w:color w:val="000000"/>
          <w:sz w:val="28"/>
          <w:szCs w:val="28"/>
          <w:bdr w:val="none" w:sz="0" w:space="0" w:color="auto" w:frame="1"/>
          <w:lang w:eastAsia="ru-RU"/>
        </w:rPr>
        <w:t>Управління</w:t>
      </w:r>
      <w:proofErr w:type="spellEnd"/>
      <w:r w:rsidRPr="00D80E78">
        <w:rPr>
          <w:rFonts w:ascii="Times New Roman" w:eastAsia="Calibri" w:hAnsi="Times New Roman" w:cs="Times New Roman"/>
          <w:b/>
          <w:bCs/>
          <w:color w:val="000000"/>
          <w:sz w:val="28"/>
          <w:szCs w:val="28"/>
          <w:bdr w:val="none" w:sz="0" w:space="0" w:color="auto" w:frame="1"/>
          <w:lang w:eastAsia="ru-RU"/>
        </w:rPr>
        <w:t xml:space="preserve"> </w:t>
      </w:r>
      <w:r w:rsidRPr="00D80E78">
        <w:rPr>
          <w:rFonts w:ascii="Times New Roman" w:eastAsia="Calibri" w:hAnsi="Times New Roman" w:cs="Times New Roman"/>
          <w:b/>
          <w:bCs/>
          <w:color w:val="000000"/>
          <w:sz w:val="28"/>
          <w:szCs w:val="28"/>
          <w:bdr w:val="none" w:sz="0" w:space="0" w:color="auto" w:frame="1"/>
          <w:lang w:val="uk-UA" w:eastAsia="ru-RU"/>
        </w:rPr>
        <w:t>гімназією</w:t>
      </w:r>
    </w:p>
    <w:p w:rsidR="00D80E78" w:rsidRPr="00D80E78" w:rsidRDefault="00D80E78" w:rsidP="00D80E78">
      <w:pPr>
        <w:shd w:val="clear" w:color="auto" w:fill="FFFFFF"/>
        <w:spacing w:after="0" w:line="240" w:lineRule="auto"/>
        <w:jc w:val="center"/>
        <w:textAlignment w:val="baseline"/>
        <w:rPr>
          <w:rFonts w:ascii="Times New Roman" w:eastAsia="Times New Roman" w:hAnsi="Times New Roman" w:cs="Times New Roman"/>
          <w:color w:val="000000"/>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 Управління діяльністю гімназії в межах повноважень, визначених законами та установчими документами гімназії, здійснюється: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 засновником  – </w:t>
      </w:r>
      <w:proofErr w:type="spellStart"/>
      <w:r w:rsidRPr="00D80E78">
        <w:rPr>
          <w:rFonts w:ascii="Times New Roman" w:eastAsia="Times New Roman" w:hAnsi="Times New Roman" w:cs="Times New Roman"/>
          <w:color w:val="000000"/>
          <w:sz w:val="28"/>
          <w:szCs w:val="28"/>
          <w:lang w:val="uk-UA" w:eastAsia="ru-RU"/>
        </w:rPr>
        <w:t>Костринська</w:t>
      </w:r>
      <w:proofErr w:type="spellEnd"/>
      <w:r w:rsidRPr="00D80E78">
        <w:rPr>
          <w:rFonts w:ascii="Times New Roman" w:eastAsia="Times New Roman" w:hAnsi="Times New Roman" w:cs="Times New Roman"/>
          <w:color w:val="000000"/>
          <w:sz w:val="28"/>
          <w:szCs w:val="28"/>
          <w:lang w:val="uk-UA" w:eastAsia="ru-RU"/>
        </w:rPr>
        <w:t xml:space="preserve"> сільська рада Ужгородського району Закарпатської області;</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 уповноваженим органом – відділом освіти, </w:t>
      </w:r>
      <w:proofErr w:type="spellStart"/>
      <w:r w:rsidRPr="00D80E78">
        <w:rPr>
          <w:rFonts w:ascii="Times New Roman" w:eastAsia="Times New Roman" w:hAnsi="Times New Roman" w:cs="Times New Roman"/>
          <w:color w:val="000000"/>
          <w:sz w:val="28"/>
          <w:szCs w:val="28"/>
          <w:lang w:val="uk-UA" w:eastAsia="ru-RU"/>
        </w:rPr>
        <w:t>культури,сім</w:t>
      </w:r>
      <w:proofErr w:type="spellEnd"/>
      <w:r w:rsidRPr="00D80E78">
        <w:rPr>
          <w:rFonts w:ascii="Times New Roman" w:eastAsia="Times New Roman" w:hAnsi="Times New Roman" w:cs="Times New Roman"/>
          <w:color w:val="000000"/>
          <w:sz w:val="28"/>
          <w:szCs w:val="28"/>
          <w:lang w:eastAsia="ru-RU"/>
        </w:rPr>
        <w:t>’</w:t>
      </w:r>
      <w:r w:rsidRPr="00D80E78">
        <w:rPr>
          <w:rFonts w:ascii="Times New Roman" w:eastAsia="Times New Roman" w:hAnsi="Times New Roman" w:cs="Times New Roman"/>
          <w:color w:val="000000"/>
          <w:sz w:val="28"/>
          <w:szCs w:val="28"/>
          <w:lang w:val="uk-UA" w:eastAsia="ru-RU"/>
        </w:rPr>
        <w:t xml:space="preserve">ї, молоді та спорту </w:t>
      </w:r>
      <w:proofErr w:type="spellStart"/>
      <w:r w:rsidRPr="00D80E78">
        <w:rPr>
          <w:rFonts w:ascii="Times New Roman" w:eastAsia="Times New Roman" w:hAnsi="Times New Roman" w:cs="Times New Roman"/>
          <w:color w:val="000000"/>
          <w:sz w:val="28"/>
          <w:szCs w:val="28"/>
          <w:lang w:val="uk-UA" w:eastAsia="ru-RU"/>
        </w:rPr>
        <w:t>Костринської</w:t>
      </w:r>
      <w:proofErr w:type="spellEnd"/>
      <w:r w:rsidRPr="00D80E78">
        <w:rPr>
          <w:rFonts w:ascii="Times New Roman" w:eastAsia="Times New Roman" w:hAnsi="Times New Roman" w:cs="Times New Roman"/>
          <w:color w:val="000000"/>
          <w:sz w:val="28"/>
          <w:szCs w:val="28"/>
          <w:lang w:val="uk-UA" w:eastAsia="ru-RU"/>
        </w:rPr>
        <w:t xml:space="preserve"> сільської ради;</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директором гімназії;</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color w:val="000000"/>
          <w:sz w:val="28"/>
          <w:szCs w:val="28"/>
          <w:lang w:val="uk-UA" w:eastAsia="ru-RU"/>
        </w:rPr>
        <w:t>- колегіальним органом управління закладу (</w:t>
      </w:r>
      <w:r w:rsidRPr="00D80E78">
        <w:rPr>
          <w:rFonts w:ascii="Times New Roman" w:eastAsia="Times New Roman" w:hAnsi="Times New Roman" w:cs="Times New Roman"/>
          <w:sz w:val="28"/>
          <w:szCs w:val="28"/>
          <w:lang w:val="uk-UA" w:eastAsia="ru-RU"/>
        </w:rPr>
        <w:t>педагогічною радою).</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4.2. Засновник гімназії:</w:t>
      </w:r>
    </w:p>
    <w:p w:rsidR="00D80E78" w:rsidRPr="00D80E78" w:rsidRDefault="00D80E78" w:rsidP="00D80E78">
      <w:pPr>
        <w:autoSpaceDE w:val="0"/>
        <w:autoSpaceDN w:val="0"/>
        <w:adjustRightInd w:val="0"/>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затверджує статут (його нову редакцію), укладає засновницький договір у випадках, визначених законом;</w:t>
      </w:r>
    </w:p>
    <w:p w:rsidR="00D80E78" w:rsidRPr="00D80E78" w:rsidRDefault="00D80E78" w:rsidP="00D80E78">
      <w:pPr>
        <w:autoSpaceDE w:val="0"/>
        <w:autoSpaceDN w:val="0"/>
        <w:adjustRightInd w:val="0"/>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затверджує положення про конкурс на посаду керівника гімназії</w:t>
      </w:r>
      <w:r w:rsidRPr="00D80E78">
        <w:rPr>
          <w:rFonts w:ascii="Calibri" w:eastAsia="Calibri" w:hAnsi="Calibri" w:cs="Times New Roman"/>
          <w:sz w:val="28"/>
          <w:szCs w:val="28"/>
          <w:lang w:val="uk-UA"/>
        </w:rPr>
        <w:t xml:space="preserve"> </w:t>
      </w:r>
      <w:r w:rsidRPr="00D80E78">
        <w:rPr>
          <w:rFonts w:ascii="Times New Roman" w:eastAsia="Calibri" w:hAnsi="Times New Roman" w:cs="Times New Roman"/>
          <w:sz w:val="28"/>
          <w:szCs w:val="28"/>
          <w:lang w:val="uk-UA"/>
        </w:rPr>
        <w:t>та склад конкурсної комісії;</w:t>
      </w:r>
    </w:p>
    <w:p w:rsidR="00D80E78" w:rsidRPr="00D80E78" w:rsidRDefault="00D80E78" w:rsidP="00D80E78">
      <w:pPr>
        <w:autoSpaceDE w:val="0"/>
        <w:autoSpaceDN w:val="0"/>
        <w:adjustRightInd w:val="0"/>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приймає рішення про проведення конкурсу на посаду керівника гімназії;</w:t>
      </w:r>
    </w:p>
    <w:p w:rsidR="00D80E78" w:rsidRPr="00D80E78" w:rsidRDefault="00D80E78" w:rsidP="00D80E78">
      <w:pPr>
        <w:autoSpaceDE w:val="0"/>
        <w:autoSpaceDN w:val="0"/>
        <w:adjustRightInd w:val="0"/>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затверджує за поданням закладу освіти стратегію розвитку гімназії;</w:t>
      </w:r>
    </w:p>
    <w:p w:rsidR="00D80E78" w:rsidRPr="00D80E78" w:rsidRDefault="00D80E78" w:rsidP="00D80E78">
      <w:pPr>
        <w:autoSpaceDE w:val="0"/>
        <w:autoSpaceDN w:val="0"/>
        <w:adjustRightInd w:val="0"/>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фінансує виконання стратегії розвитку закладу, у тому числі здійснення інноваційної діяльності;</w:t>
      </w:r>
    </w:p>
    <w:p w:rsidR="00D80E78" w:rsidRPr="00D80E78" w:rsidRDefault="00D80E78" w:rsidP="00D80E78">
      <w:pPr>
        <w:autoSpaceDE w:val="0"/>
        <w:autoSpaceDN w:val="0"/>
        <w:adjustRightInd w:val="0"/>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здійснює контроль за використанням закладом освіти публічних коштів;</w:t>
      </w:r>
    </w:p>
    <w:p w:rsidR="00D80E78" w:rsidRPr="00D80E78" w:rsidRDefault="00D80E78" w:rsidP="00D80E78">
      <w:pPr>
        <w:autoSpaceDE w:val="0"/>
        <w:autoSpaceDN w:val="0"/>
        <w:adjustRightInd w:val="0"/>
        <w:spacing w:after="0" w:line="240" w:lineRule="auto"/>
        <w:jc w:val="both"/>
        <w:rPr>
          <w:rFonts w:ascii="Calibri" w:eastAsia="Calibri" w:hAnsi="Calibri" w:cs="Times New Roman"/>
          <w:sz w:val="28"/>
          <w:szCs w:val="28"/>
          <w:lang w:val="uk-UA"/>
        </w:rPr>
      </w:pPr>
      <w:r w:rsidRPr="00D80E78">
        <w:rPr>
          <w:rFonts w:ascii="Times New Roman" w:eastAsia="Calibri" w:hAnsi="Times New Roman" w:cs="Times New Roman"/>
          <w:sz w:val="28"/>
          <w:szCs w:val="28"/>
          <w:lang w:val="uk-UA"/>
        </w:rPr>
        <w:t>- здійснює контроль за недопущенням привілеїв чи обмежень (дискримінації) за ознаками віку, статі, раси, кольору шкіри, стану здоров’я, інвалідності, особливих освітніх потреб, громадянства, національності, політичних, релігійних чи інших переконань, місця проживання, мови спілкування, походження.</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4.3. Засновник закладу освіти зобов’язаний:</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забезпечити утримання та розвиток матеріально-технічної бази закладу освіти на рівні, достатньому для виконання вимог стандартів освіти та ліцензійних умов;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у разі реорганізації чи ліквідації гімназії забезпечити учням можливість продовжити навчання на відповідному рівні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забезпечити відповідно до законодавства створення в закладі безперешкодного середовища для учасників освітнього процесу, зокрема для осіб з особливими освітніми потребами.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lastRenderedPageBreak/>
        <w:t>4.4. Безпосереднє керівництво гімназією здійснює директор і несе відповідальність за освітню, фінансово-господарську та іншу діяльність закладу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Директор діє у межах повноважень, визначених законами України ,,Про освіту</w:t>
      </w:r>
      <w:r w:rsidRPr="00D80E78">
        <w:rPr>
          <w:rFonts w:ascii="Times New Roman" w:eastAsia="Times New Roman" w:hAnsi="Times New Roman" w:cs="Times New Roman"/>
          <w:sz w:val="28"/>
          <w:szCs w:val="28"/>
          <w:lang w:eastAsia="ru-RU"/>
        </w:rPr>
        <w:t>”</w:t>
      </w:r>
      <w:r w:rsidRPr="00D80E78">
        <w:rPr>
          <w:rFonts w:ascii="Times New Roman" w:eastAsia="Times New Roman" w:hAnsi="Times New Roman" w:cs="Times New Roman"/>
          <w:sz w:val="28"/>
          <w:szCs w:val="28"/>
          <w:lang w:val="uk-UA" w:eastAsia="ru-RU"/>
        </w:rPr>
        <w:t>, ,,Про повну  загальну середню освіту</w:t>
      </w:r>
      <w:r w:rsidRPr="00D80E78">
        <w:rPr>
          <w:rFonts w:ascii="Times New Roman" w:eastAsia="Times New Roman" w:hAnsi="Times New Roman" w:cs="Times New Roman"/>
          <w:sz w:val="28"/>
          <w:szCs w:val="28"/>
          <w:lang w:eastAsia="ru-RU"/>
        </w:rPr>
        <w:t>”</w:t>
      </w:r>
      <w:r w:rsidRPr="00D80E78">
        <w:rPr>
          <w:rFonts w:ascii="Times New Roman" w:eastAsia="Times New Roman" w:hAnsi="Times New Roman" w:cs="Times New Roman"/>
          <w:sz w:val="28"/>
          <w:szCs w:val="28"/>
          <w:lang w:val="uk-UA" w:eastAsia="ru-RU"/>
        </w:rPr>
        <w:t>.  </w:t>
      </w:r>
    </w:p>
    <w:p w:rsidR="00D80E78" w:rsidRPr="00D80E78" w:rsidRDefault="00D80E78" w:rsidP="00D80E78">
      <w:pPr>
        <w:autoSpaceDE w:val="0"/>
        <w:autoSpaceDN w:val="0"/>
        <w:adjustRightInd w:val="0"/>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color w:val="7030A0"/>
          <w:sz w:val="28"/>
          <w:szCs w:val="28"/>
          <w:lang w:val="uk-UA"/>
        </w:rPr>
        <w:t xml:space="preserve">        </w:t>
      </w:r>
      <w:r w:rsidRPr="00D80E78">
        <w:rPr>
          <w:rFonts w:ascii="Times New Roman" w:eastAsia="Calibri" w:hAnsi="Times New Roman" w:cs="Times New Roman"/>
          <w:sz w:val="28"/>
          <w:szCs w:val="28"/>
          <w:lang w:val="uk-UA"/>
        </w:rPr>
        <w:t>4.5. Директором  гімназії може бути особа, яка є громадянином України, вільно володіє державною мовою, має вищу освіту ступеня не нижче магістра, стаж педагогічної та/або науково-педагогічної роботи не менше трьох років, організаторські здібності, стан фізичного і психічного здоров’я, що не перешкоджає виконанню професійних обов’язків, пройшла конкурсний відбір та визнана переможцем конкурсу відповідно до чинного законодавства.</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4"/>
          <w:szCs w:val="24"/>
          <w:lang w:val="uk-UA"/>
        </w:rPr>
      </w:pPr>
      <w:r w:rsidRPr="00D80E78">
        <w:rPr>
          <w:rFonts w:ascii="Times New Roman" w:eastAsia="Calibri" w:hAnsi="Times New Roman" w:cs="Times New Roman"/>
          <w:color w:val="000000"/>
          <w:sz w:val="28"/>
          <w:szCs w:val="28"/>
          <w:lang w:val="uk-UA"/>
        </w:rPr>
        <w:t>4.6.</w:t>
      </w:r>
      <w:r w:rsidRPr="00D80E78">
        <w:rPr>
          <w:rFonts w:ascii="Times New Roman" w:eastAsia="Times New Roman" w:hAnsi="Times New Roman" w:cs="Times New Roman"/>
          <w:color w:val="000000"/>
          <w:sz w:val="28"/>
          <w:szCs w:val="28"/>
          <w:lang w:val="uk-UA"/>
        </w:rPr>
        <w:t xml:space="preserve">Директор призначається на посаду та звільняється з посади за результатами конкурсу Засновником відповідно до ст. 39 ЗУ “Про повну загальну середню освіту”, а також його перевід </w:t>
      </w:r>
      <w:proofErr w:type="spellStart"/>
      <w:r w:rsidRPr="00D80E78">
        <w:rPr>
          <w:rFonts w:ascii="Times New Roman" w:eastAsia="Times New Roman" w:hAnsi="Times New Roman" w:cs="Times New Roman"/>
          <w:color w:val="000000"/>
          <w:sz w:val="28"/>
          <w:szCs w:val="28"/>
          <w:lang w:val="uk-UA"/>
        </w:rPr>
        <w:t>здійсюється</w:t>
      </w:r>
      <w:proofErr w:type="spellEnd"/>
      <w:r w:rsidRPr="00D80E78">
        <w:rPr>
          <w:rFonts w:ascii="Times New Roman" w:eastAsia="Times New Roman" w:hAnsi="Times New Roman" w:cs="Times New Roman"/>
          <w:color w:val="000000"/>
          <w:sz w:val="28"/>
          <w:szCs w:val="28"/>
          <w:lang w:val="uk-UA"/>
        </w:rPr>
        <w:t xml:space="preserve"> на основі законодавчих актів про укладання контракту.</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Директор  гімназії в межах наданих йому повноважень:</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організовує діяльність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вирішує питання фінансово-господарської діяльності;</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приймає рішення щодо діяльності гімназії в межах повноважень, визначених законодавством та трудовим договором, у тому числі розпоряджається в установлених межах та порядку майном закладу освіти та його коштами;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призначає, переводить та звільняє працівників гімназії, визначає їх функціональні обов’язки, заохочує та притягає до дисциплінарної відповідальності, а також вирішує інші питання, пов’язані з трудовими відносинами, відповідно до вимог законодавства;</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визначає режим роботи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ініціює перед засновником або уповноваженим ним органом питання щодо створення або ліквідації структурних підрозділів;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видає у межах своєї компетенції накази і контролює їх виконання;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укладає угоди (договори, контракти) з фізичними та/або юридичними особами в межах власних повноважень;</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 ініціює проведення зовнішнього моніторингу якості освіти та/або освітньої </w:t>
      </w:r>
      <w:r w:rsidRPr="00D80E78">
        <w:rPr>
          <w:rFonts w:ascii="Times New Roman" w:eastAsia="Times New Roman" w:hAnsi="Times New Roman" w:cs="Times New Roman"/>
          <w:sz w:val="28"/>
          <w:szCs w:val="28"/>
          <w:lang w:val="uk-UA" w:eastAsia="ru-RU"/>
        </w:rPr>
        <w:t>діяльності гімназії, позапланового</w:t>
      </w:r>
      <w:r w:rsidRPr="00D80E78">
        <w:rPr>
          <w:rFonts w:ascii="Times New Roman" w:eastAsia="Times New Roman" w:hAnsi="Times New Roman" w:cs="Times New Roman"/>
          <w:color w:val="000000"/>
          <w:sz w:val="28"/>
          <w:szCs w:val="28"/>
          <w:lang w:val="uk-UA" w:eastAsia="ru-RU"/>
        </w:rPr>
        <w:t xml:space="preserve"> інституційного аудиту та/або громадської акредитації закладу освіти;</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4.7. Директор гімназії зобов’язаний:</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виконувати  Закон України ,,Про освіту”, Закон України ,,Про повну  загальну середню освіту” та інші акти законодавства, а також забезпечувати та контролювати їх виконання працівниками гімназії, зокрема в частині організації освітнього процесу державною мовою;</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планувати та організовувати діяльність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провадити фінансово-господарську діяльність закладу освіти в межах затвердженого кошторису;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lastRenderedPageBreak/>
        <w:t>- забезпечити розроблення та виконання стратегії і перспективного плану розвитку закладу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затвердити правила внутрішнього розпорядку та посадові обов’язки працівників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організовувати освітній процес та видачу документів про освіту;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затверджувати освітню (освітні) програму (програми) закладу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створювати умови для реалізації прав та обов’язків усіх учасників освітнього процесу, у тому числі реалізації академічних свобод педагогічних працівників, індивідуальної освітньої траєкторії, формування у разі потреби індивідуального навчального плану;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затвердити положення про внутрішню систему забезпечення якості освіти в гімназії, забезпечити її створення та функціонування;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контролювати виконання освітніх програм педагогічними працівниками та учнями;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забезпечувати контроль за досягненням учнями результатів навчання, визначених державними стандартами загальної середньої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створювати необхідні умови для атестації, підвищення кваліфікації педагогічних працівників;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сприяти проходженню сертифікації педагогічними працівниками закладу;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створювати умови для здійснення дієвого та відкритого громадського контролю за діяльністю закладу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сприяти та створювати умови для діяльності органів самоврядування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забезпечити умови для захисту учнів та педагогічних працівників від будь-яких форм фізичного або психологічного насильства у закладі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щорічно звітувати про свою роботу на конференції колективу закладу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створювати необхідні умови для здобуття освіти особами з особливими освітніми потребами;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забезпечувати відкритість і прозорість діяльності закладу, зокрема шляхом оприлюднення публічної інформації відповідно до вимог законів України ,,Про освіту”, ,,Про доступ до публічної інформації” та ,,Про відкритість використання публічних коштів” та інших законів України;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забезпечити дотримання вимог щодо охорони дитинства, охорони праці, санітарно-протиепідемічних, санітарно-гігієнічних та протипожежних норм і правил, вимог техніки безпеки;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виконувати інші обов’язки, покладені на неї законодавством, статутом гімназії, колективним договором  та трудовим договором.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здійснювати зарахування, переведення, відрахування, учнів відповідно до вимог законодавства, а також заохочення та притягнення до відповідальності учнів;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організувати документообіг,  та звітність відповідно до законодавства.</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4.8.</w:t>
      </w:r>
      <w:proofErr w:type="spellStart"/>
      <w:r w:rsidRPr="00D80E78">
        <w:rPr>
          <w:rFonts w:ascii="Times New Roman" w:eastAsia="Times New Roman" w:hAnsi="Times New Roman" w:cs="Times New Roman"/>
          <w:color w:val="000000"/>
          <w:sz w:val="28"/>
          <w:szCs w:val="28"/>
          <w:lang w:eastAsia="ru-RU"/>
        </w:rPr>
        <w:t>Керівник</w:t>
      </w:r>
      <w:proofErr w:type="spellEnd"/>
      <w:r w:rsidRPr="00D80E78">
        <w:rPr>
          <w:rFonts w:ascii="Times New Roman" w:eastAsia="Times New Roman" w:hAnsi="Times New Roman" w:cs="Times New Roman"/>
          <w:color w:val="000000"/>
          <w:sz w:val="28"/>
          <w:szCs w:val="28"/>
          <w:lang w:eastAsia="ru-RU"/>
        </w:rPr>
        <w:t xml:space="preserve"> закладу </w:t>
      </w:r>
      <w:proofErr w:type="spellStart"/>
      <w:r w:rsidRPr="00D80E78">
        <w:rPr>
          <w:rFonts w:ascii="Times New Roman" w:eastAsia="Times New Roman" w:hAnsi="Times New Roman" w:cs="Times New Roman"/>
          <w:color w:val="000000"/>
          <w:sz w:val="28"/>
          <w:szCs w:val="28"/>
          <w:lang w:eastAsia="ru-RU"/>
        </w:rPr>
        <w:t>загальної</w:t>
      </w:r>
      <w:proofErr w:type="spellEnd"/>
      <w:r w:rsidRPr="00D80E78">
        <w:rPr>
          <w:rFonts w:ascii="Times New Roman" w:eastAsia="Times New Roman" w:hAnsi="Times New Roman" w:cs="Times New Roman"/>
          <w:color w:val="000000"/>
          <w:sz w:val="28"/>
          <w:szCs w:val="28"/>
          <w:lang w:eastAsia="ru-RU"/>
        </w:rPr>
        <w:t xml:space="preserve"> </w:t>
      </w:r>
      <w:proofErr w:type="spellStart"/>
      <w:r w:rsidRPr="00D80E78">
        <w:rPr>
          <w:rFonts w:ascii="Times New Roman" w:eastAsia="Times New Roman" w:hAnsi="Times New Roman" w:cs="Times New Roman"/>
          <w:color w:val="000000"/>
          <w:sz w:val="28"/>
          <w:szCs w:val="28"/>
          <w:lang w:eastAsia="ru-RU"/>
        </w:rPr>
        <w:t>середньої</w:t>
      </w:r>
      <w:proofErr w:type="spellEnd"/>
      <w:r w:rsidRPr="00D80E78">
        <w:rPr>
          <w:rFonts w:ascii="Times New Roman" w:eastAsia="Times New Roman" w:hAnsi="Times New Roman" w:cs="Times New Roman"/>
          <w:color w:val="000000"/>
          <w:sz w:val="28"/>
          <w:szCs w:val="28"/>
          <w:lang w:eastAsia="ru-RU"/>
        </w:rPr>
        <w:t xml:space="preserve"> </w:t>
      </w:r>
      <w:proofErr w:type="spellStart"/>
      <w:r w:rsidRPr="00D80E78">
        <w:rPr>
          <w:rFonts w:ascii="Times New Roman" w:eastAsia="Times New Roman" w:hAnsi="Times New Roman" w:cs="Times New Roman"/>
          <w:color w:val="000000"/>
          <w:sz w:val="28"/>
          <w:szCs w:val="28"/>
          <w:lang w:eastAsia="ru-RU"/>
        </w:rPr>
        <w:t>освіти</w:t>
      </w:r>
      <w:proofErr w:type="spellEnd"/>
      <w:r w:rsidRPr="00D80E78">
        <w:rPr>
          <w:rFonts w:ascii="Times New Roman" w:eastAsia="Times New Roman" w:hAnsi="Times New Roman" w:cs="Times New Roman"/>
          <w:color w:val="000000"/>
          <w:sz w:val="28"/>
          <w:szCs w:val="28"/>
          <w:lang w:eastAsia="ru-RU"/>
        </w:rPr>
        <w:t xml:space="preserve"> </w:t>
      </w:r>
      <w:proofErr w:type="spellStart"/>
      <w:r w:rsidRPr="00D80E78">
        <w:rPr>
          <w:rFonts w:ascii="Times New Roman" w:eastAsia="Times New Roman" w:hAnsi="Times New Roman" w:cs="Times New Roman"/>
          <w:color w:val="000000"/>
          <w:sz w:val="28"/>
          <w:szCs w:val="28"/>
          <w:lang w:eastAsia="ru-RU"/>
        </w:rPr>
        <w:t>має</w:t>
      </w:r>
      <w:proofErr w:type="spellEnd"/>
      <w:r w:rsidRPr="00D80E78">
        <w:rPr>
          <w:rFonts w:ascii="Times New Roman" w:eastAsia="Times New Roman" w:hAnsi="Times New Roman" w:cs="Times New Roman"/>
          <w:color w:val="000000"/>
          <w:sz w:val="28"/>
          <w:szCs w:val="28"/>
          <w:lang w:eastAsia="ru-RU"/>
        </w:rPr>
        <w:t xml:space="preserve"> права та </w:t>
      </w:r>
      <w:proofErr w:type="spellStart"/>
      <w:r w:rsidRPr="00D80E78">
        <w:rPr>
          <w:rFonts w:ascii="Times New Roman" w:eastAsia="Times New Roman" w:hAnsi="Times New Roman" w:cs="Times New Roman"/>
          <w:color w:val="000000"/>
          <w:sz w:val="28"/>
          <w:szCs w:val="28"/>
          <w:lang w:eastAsia="ru-RU"/>
        </w:rPr>
        <w:t>обов’язки</w:t>
      </w:r>
      <w:proofErr w:type="spellEnd"/>
      <w:r w:rsidRPr="00D80E78">
        <w:rPr>
          <w:rFonts w:ascii="Times New Roman" w:eastAsia="Times New Roman" w:hAnsi="Times New Roman" w:cs="Times New Roman"/>
          <w:color w:val="000000"/>
          <w:sz w:val="28"/>
          <w:szCs w:val="28"/>
          <w:lang w:eastAsia="ru-RU"/>
        </w:rPr>
        <w:t xml:space="preserve"> </w:t>
      </w:r>
      <w:proofErr w:type="spellStart"/>
      <w:r w:rsidRPr="00D80E78">
        <w:rPr>
          <w:rFonts w:ascii="Times New Roman" w:eastAsia="Times New Roman" w:hAnsi="Times New Roman" w:cs="Times New Roman"/>
          <w:color w:val="000000"/>
          <w:sz w:val="28"/>
          <w:szCs w:val="28"/>
          <w:lang w:eastAsia="ru-RU"/>
        </w:rPr>
        <w:t>педагогічного</w:t>
      </w:r>
      <w:proofErr w:type="spellEnd"/>
      <w:r w:rsidRPr="00D80E78">
        <w:rPr>
          <w:rFonts w:ascii="Times New Roman" w:eastAsia="Times New Roman" w:hAnsi="Times New Roman" w:cs="Times New Roman"/>
          <w:color w:val="000000"/>
          <w:sz w:val="28"/>
          <w:szCs w:val="28"/>
          <w:lang w:eastAsia="ru-RU"/>
        </w:rPr>
        <w:t xml:space="preserve"> </w:t>
      </w:r>
      <w:proofErr w:type="spellStart"/>
      <w:r w:rsidRPr="00D80E78">
        <w:rPr>
          <w:rFonts w:ascii="Times New Roman" w:eastAsia="Times New Roman" w:hAnsi="Times New Roman" w:cs="Times New Roman"/>
          <w:color w:val="000000"/>
          <w:sz w:val="28"/>
          <w:szCs w:val="28"/>
          <w:lang w:eastAsia="ru-RU"/>
        </w:rPr>
        <w:t>працівника</w:t>
      </w:r>
      <w:proofErr w:type="spellEnd"/>
      <w:r w:rsidRPr="00D80E78">
        <w:rPr>
          <w:rFonts w:ascii="Times New Roman" w:eastAsia="Times New Roman" w:hAnsi="Times New Roman" w:cs="Times New Roman"/>
          <w:color w:val="000000"/>
          <w:sz w:val="28"/>
          <w:szCs w:val="28"/>
          <w:lang w:eastAsia="ru-RU"/>
        </w:rPr>
        <w:t xml:space="preserve">, </w:t>
      </w:r>
      <w:proofErr w:type="spellStart"/>
      <w:r w:rsidRPr="00D80E78">
        <w:rPr>
          <w:rFonts w:ascii="Times New Roman" w:eastAsia="Times New Roman" w:hAnsi="Times New Roman" w:cs="Times New Roman"/>
          <w:color w:val="000000"/>
          <w:sz w:val="28"/>
          <w:szCs w:val="28"/>
          <w:lang w:eastAsia="ru-RU"/>
        </w:rPr>
        <w:t>визначені</w:t>
      </w:r>
      <w:proofErr w:type="spellEnd"/>
      <w:r w:rsidRPr="00D80E78">
        <w:rPr>
          <w:rFonts w:ascii="Times New Roman" w:eastAsia="Times New Roman" w:hAnsi="Times New Roman" w:cs="Times New Roman"/>
          <w:color w:val="000000"/>
          <w:sz w:val="28"/>
          <w:szCs w:val="28"/>
          <w:lang w:eastAsia="ru-RU"/>
        </w:rPr>
        <w:t xml:space="preserve"> Законом </w:t>
      </w:r>
      <w:proofErr w:type="spellStart"/>
      <w:r w:rsidRPr="00D80E78">
        <w:rPr>
          <w:rFonts w:ascii="Times New Roman" w:eastAsia="Times New Roman" w:hAnsi="Times New Roman" w:cs="Times New Roman"/>
          <w:color w:val="000000"/>
          <w:sz w:val="28"/>
          <w:szCs w:val="28"/>
          <w:lang w:eastAsia="ru-RU"/>
        </w:rPr>
        <w:t>України</w:t>
      </w:r>
      <w:proofErr w:type="spellEnd"/>
      <w:r w:rsidRPr="00D80E78">
        <w:rPr>
          <w:rFonts w:ascii="Times New Roman" w:eastAsia="Times New Roman" w:hAnsi="Times New Roman" w:cs="Times New Roman"/>
          <w:color w:val="000000"/>
          <w:sz w:val="28"/>
          <w:szCs w:val="28"/>
          <w:lang w:eastAsia="ru-RU"/>
        </w:rPr>
        <w:t xml:space="preserve"> “Про </w:t>
      </w:r>
      <w:proofErr w:type="spellStart"/>
      <w:r w:rsidRPr="00D80E78">
        <w:rPr>
          <w:rFonts w:ascii="Times New Roman" w:eastAsia="Times New Roman" w:hAnsi="Times New Roman" w:cs="Times New Roman"/>
          <w:color w:val="000000"/>
          <w:sz w:val="28"/>
          <w:szCs w:val="28"/>
          <w:lang w:eastAsia="ru-RU"/>
        </w:rPr>
        <w:t>освіту</w:t>
      </w:r>
      <w:proofErr w:type="spellEnd"/>
      <w:r w:rsidRPr="00D80E78">
        <w:rPr>
          <w:rFonts w:ascii="Times New Roman" w:eastAsia="Times New Roman" w:hAnsi="Times New Roman" w:cs="Times New Roman"/>
          <w:color w:val="000000"/>
          <w:sz w:val="28"/>
          <w:szCs w:val="28"/>
          <w:lang w:eastAsia="ru-RU"/>
        </w:rPr>
        <w:t xml:space="preserve">” та </w:t>
      </w:r>
      <w:proofErr w:type="spellStart"/>
      <w:r w:rsidRPr="00D80E78">
        <w:rPr>
          <w:rFonts w:ascii="Times New Roman" w:eastAsia="Times New Roman" w:hAnsi="Times New Roman" w:cs="Times New Roman"/>
          <w:color w:val="000000"/>
          <w:sz w:val="28"/>
          <w:szCs w:val="28"/>
          <w:lang w:eastAsia="ru-RU"/>
        </w:rPr>
        <w:t>несе</w:t>
      </w:r>
      <w:proofErr w:type="spellEnd"/>
      <w:r w:rsidRPr="00D80E78">
        <w:rPr>
          <w:rFonts w:ascii="Times New Roman" w:eastAsia="Times New Roman" w:hAnsi="Times New Roman" w:cs="Times New Roman"/>
          <w:color w:val="000000"/>
          <w:sz w:val="28"/>
          <w:szCs w:val="28"/>
          <w:lang w:eastAsia="ru-RU"/>
        </w:rPr>
        <w:t xml:space="preserve"> </w:t>
      </w:r>
      <w:proofErr w:type="spellStart"/>
      <w:r w:rsidRPr="00D80E78">
        <w:rPr>
          <w:rFonts w:ascii="Times New Roman" w:eastAsia="Times New Roman" w:hAnsi="Times New Roman" w:cs="Times New Roman"/>
          <w:color w:val="000000"/>
          <w:sz w:val="28"/>
          <w:szCs w:val="28"/>
          <w:lang w:eastAsia="ru-RU"/>
        </w:rPr>
        <w:lastRenderedPageBreak/>
        <w:t>відповідальність</w:t>
      </w:r>
      <w:proofErr w:type="spellEnd"/>
      <w:r w:rsidRPr="00D80E78">
        <w:rPr>
          <w:rFonts w:ascii="Times New Roman" w:eastAsia="Times New Roman" w:hAnsi="Times New Roman" w:cs="Times New Roman"/>
          <w:color w:val="000000"/>
          <w:sz w:val="28"/>
          <w:szCs w:val="28"/>
          <w:lang w:eastAsia="ru-RU"/>
        </w:rPr>
        <w:t xml:space="preserve"> за </w:t>
      </w:r>
      <w:proofErr w:type="spellStart"/>
      <w:r w:rsidRPr="00D80E78">
        <w:rPr>
          <w:rFonts w:ascii="Times New Roman" w:eastAsia="Times New Roman" w:hAnsi="Times New Roman" w:cs="Times New Roman"/>
          <w:color w:val="000000"/>
          <w:sz w:val="28"/>
          <w:szCs w:val="28"/>
          <w:lang w:eastAsia="ru-RU"/>
        </w:rPr>
        <w:t>виконання</w:t>
      </w:r>
      <w:proofErr w:type="spellEnd"/>
      <w:r w:rsidRPr="00D80E78">
        <w:rPr>
          <w:rFonts w:ascii="Times New Roman" w:eastAsia="Times New Roman" w:hAnsi="Times New Roman" w:cs="Times New Roman"/>
          <w:color w:val="000000"/>
          <w:sz w:val="28"/>
          <w:szCs w:val="28"/>
          <w:lang w:eastAsia="ru-RU"/>
        </w:rPr>
        <w:t xml:space="preserve"> </w:t>
      </w:r>
      <w:proofErr w:type="spellStart"/>
      <w:r w:rsidRPr="00D80E78">
        <w:rPr>
          <w:rFonts w:ascii="Times New Roman" w:eastAsia="Times New Roman" w:hAnsi="Times New Roman" w:cs="Times New Roman"/>
          <w:color w:val="000000"/>
          <w:sz w:val="28"/>
          <w:szCs w:val="28"/>
          <w:lang w:eastAsia="ru-RU"/>
        </w:rPr>
        <w:t>обов’язків</w:t>
      </w:r>
      <w:proofErr w:type="spellEnd"/>
      <w:r w:rsidRPr="00D80E78">
        <w:rPr>
          <w:rFonts w:ascii="Times New Roman" w:eastAsia="Times New Roman" w:hAnsi="Times New Roman" w:cs="Times New Roman"/>
          <w:color w:val="000000"/>
          <w:sz w:val="28"/>
          <w:szCs w:val="28"/>
          <w:lang w:eastAsia="ru-RU"/>
        </w:rPr>
        <w:t xml:space="preserve">, </w:t>
      </w:r>
      <w:proofErr w:type="spellStart"/>
      <w:r w:rsidRPr="00D80E78">
        <w:rPr>
          <w:rFonts w:ascii="Times New Roman" w:eastAsia="Times New Roman" w:hAnsi="Times New Roman" w:cs="Times New Roman"/>
          <w:color w:val="000000"/>
          <w:sz w:val="28"/>
          <w:szCs w:val="28"/>
          <w:lang w:eastAsia="ru-RU"/>
        </w:rPr>
        <w:t>визначених</w:t>
      </w:r>
      <w:proofErr w:type="spellEnd"/>
      <w:r w:rsidRPr="00D80E78">
        <w:rPr>
          <w:rFonts w:ascii="Times New Roman" w:eastAsia="Times New Roman" w:hAnsi="Times New Roman" w:cs="Times New Roman"/>
          <w:color w:val="000000"/>
          <w:sz w:val="28"/>
          <w:szCs w:val="28"/>
          <w:lang w:eastAsia="ru-RU"/>
        </w:rPr>
        <w:t xml:space="preserve"> </w:t>
      </w:r>
      <w:proofErr w:type="spellStart"/>
      <w:r w:rsidRPr="00D80E78">
        <w:rPr>
          <w:rFonts w:ascii="Times New Roman" w:eastAsia="Times New Roman" w:hAnsi="Times New Roman" w:cs="Times New Roman"/>
          <w:color w:val="000000"/>
          <w:sz w:val="28"/>
          <w:szCs w:val="28"/>
          <w:lang w:eastAsia="ru-RU"/>
        </w:rPr>
        <w:t>законодавством</w:t>
      </w:r>
      <w:proofErr w:type="spellEnd"/>
      <w:r w:rsidRPr="00D80E78">
        <w:rPr>
          <w:rFonts w:ascii="Times New Roman" w:eastAsia="Times New Roman" w:hAnsi="Times New Roman" w:cs="Times New Roman"/>
          <w:color w:val="000000"/>
          <w:sz w:val="28"/>
          <w:szCs w:val="28"/>
          <w:lang w:eastAsia="ru-RU"/>
        </w:rPr>
        <w:t xml:space="preserve">, </w:t>
      </w:r>
      <w:proofErr w:type="spellStart"/>
      <w:r w:rsidRPr="00D80E78">
        <w:rPr>
          <w:rFonts w:ascii="Times New Roman" w:eastAsia="Times New Roman" w:hAnsi="Times New Roman" w:cs="Times New Roman"/>
          <w:color w:val="000000"/>
          <w:sz w:val="28"/>
          <w:szCs w:val="28"/>
          <w:lang w:eastAsia="ru-RU"/>
        </w:rPr>
        <w:t>установчими</w:t>
      </w:r>
      <w:proofErr w:type="spellEnd"/>
      <w:r w:rsidRPr="00D80E78">
        <w:rPr>
          <w:rFonts w:ascii="Times New Roman" w:eastAsia="Times New Roman" w:hAnsi="Times New Roman" w:cs="Times New Roman"/>
          <w:color w:val="000000"/>
          <w:sz w:val="28"/>
          <w:szCs w:val="28"/>
          <w:lang w:eastAsia="ru-RU"/>
        </w:rPr>
        <w:t xml:space="preserve"> документами закладу</w:t>
      </w:r>
      <w:r w:rsidRPr="00D80E78">
        <w:rPr>
          <w:rFonts w:ascii="Times New Roman" w:eastAsia="Times New Roman" w:hAnsi="Times New Roman" w:cs="Times New Roman"/>
          <w:color w:val="000000"/>
          <w:sz w:val="28"/>
          <w:szCs w:val="28"/>
          <w:lang w:val="uk-UA" w:eastAsia="ru-RU"/>
        </w:rPr>
        <w:t>.</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80E78">
        <w:rPr>
          <w:rFonts w:ascii="Times New Roman" w:eastAsia="Times New Roman" w:hAnsi="Times New Roman" w:cs="Times New Roman"/>
          <w:color w:val="000000"/>
          <w:sz w:val="28"/>
          <w:szCs w:val="28"/>
          <w:lang w:val="uk-UA" w:eastAsia="ru-RU"/>
        </w:rPr>
        <w:t>4.9. Директор гімназії є головою педагогічної ради - постійно діючого колегіального органу управління гімназією. Усі педагогічні працівники закладу освіти повинні брати участь у засіданнях педагогічної ради.</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4.10. Педагогічна рада:</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схвалює стратегію розвитку та річний план роботи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схвалює освітню (освітні) програму (програми) закладу, зміни до неї та оцінює результативність її (їх) виконання;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схвалює положення про внутрішню систему забезпечення якості освіти в закладі, що має включати систему та механізми забезпечення академічної доброчесності, порядок виявлення та встановлення фактів порушення академічної доброчесності, види академічної відповідальності педагогічних працівників та учнів за конкретні порушення академічної доброчесності;</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розглядає питання щодо вдосконалення і методичного забезпечення освітнього процесу;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приймає рішення щодо переведення учнів до наступного класу, притягнення їх до відповідальності за невиконання своїх обов’язків, у тому числі відрахування із закладу, а також щодо відзначення, морального та матеріального заохочення учнів та інших учасників освітнього процесу;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розглядає питання підвищення кваліфікації педагогічних працівників, розвитку їхньої творчої ініціативи, визначає заходи щодо підвищення кваліфікації педагогічних працівників, формує та затверджує річний план підвищення кваліфікації педагогічних працівників;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розглядає питання впровадження в освітній процес найкращого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та юридичними особами, які сприяють розвитку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ініціює проведення позапланового інституційного аудиту та громадської акредитації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розглядає інші питання, віднесені законом та/або статутом гімназії до її повноважень.</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4.11. Рішення педагогічної ради гімназії вводяться в дію наказами директора.</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4.12. Засідання педагогічної ради є правомочним, якщо на ньому присутні не менше двох третин від її складу. Рішення з усіх питань приймаються більшістю від її складу. У разі рівного розподілу голосів голос головуючого на засіданні є визначальним. Рішення педагогічної ради оформлюються протоколом її засідання, підписуються головуючим на засіданні та секретарем.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Рішення педагогічної ради, прийняті в межах її повноважень, є обов’язковими до виконання всіма учасниками освітнього процесу у закладі освіти.</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4.13. Органи самоврядування працівників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lastRenderedPageBreak/>
        <w:t>4.13.1. Основним органом громадського самоврядування працівників гімназії  є загальні збори трудового колективу. Загальні збори трудового колективу гімназії скликаються не менш як один раз на рік, порядок прийняття рішень, чисельність, склад загальних зборів трудового колективу, інші питання діяльності, що не врегульовані законодавством, визначаються  колективним договором закладу.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4.13.2. Загальні збори трудового колективу розглядають і схвалюють:</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правила внутрішнього трудового розпорядку;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склад комісії з трудових спорів та з питань охорони праці;</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 </w:t>
      </w:r>
      <w:proofErr w:type="spellStart"/>
      <w:r w:rsidRPr="00D80E78">
        <w:rPr>
          <w:rFonts w:ascii="Times New Roman" w:eastAsia="Times New Roman" w:hAnsi="Times New Roman" w:cs="Times New Roman"/>
          <w:color w:val="000000"/>
          <w:sz w:val="28"/>
          <w:szCs w:val="28"/>
          <w:lang w:val="uk-UA" w:eastAsia="ru-RU"/>
        </w:rPr>
        <w:t>проєкт</w:t>
      </w:r>
      <w:proofErr w:type="spellEnd"/>
      <w:r w:rsidRPr="00D80E78">
        <w:rPr>
          <w:rFonts w:ascii="Times New Roman" w:eastAsia="Times New Roman" w:hAnsi="Times New Roman" w:cs="Times New Roman"/>
          <w:color w:val="000000"/>
          <w:sz w:val="28"/>
          <w:szCs w:val="28"/>
          <w:lang w:val="uk-UA" w:eastAsia="ru-RU"/>
        </w:rPr>
        <w:t xml:space="preserve"> колективного договору.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Загальні збори можуть здійснювати інші повноваження, визначені законодавством.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4.13.3. Рішення загальних зборів трудового колективу підписуються головою на засіданні та секретарем.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Рішення загальних зборів трудового колективу, прийняті у межах їх повноважень, є обов’язковими до виконання всіма працівниками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4.13.4. Інтереси трудового колективу гімназії може представляти профспілковий комітет.</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Інформація про час і місце проведення загальних зборів колективу гімназії  розміщується в закладі освіти  та оприлюднюється на веб-сайті гімназії  не пізніше ніж за місяць до її проведення.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На загальних зборах має право бути присутнім кожен учасник освітнього процесу цієї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4.13.5. Загальні збори  колективу гімназії заслуховують звіт керівника гімназії та оцінюють його діяльність, і за результатами оцінки можуть ініціювати проведення позапланового інституційного аудиту гімназії.</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4.14.Учнівське самоврядування.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4.14.1. З метою формування та розвитку громадянських і соціальних </w:t>
      </w:r>
      <w:proofErr w:type="spellStart"/>
      <w:r w:rsidRPr="00D80E78">
        <w:rPr>
          <w:rFonts w:ascii="Times New Roman" w:eastAsia="Times New Roman" w:hAnsi="Times New Roman" w:cs="Times New Roman"/>
          <w:color w:val="000000"/>
          <w:sz w:val="28"/>
          <w:szCs w:val="28"/>
          <w:lang w:val="uk-UA" w:eastAsia="ru-RU"/>
        </w:rPr>
        <w:t>компетентностей</w:t>
      </w:r>
      <w:proofErr w:type="spellEnd"/>
      <w:r w:rsidRPr="00D80E78">
        <w:rPr>
          <w:rFonts w:ascii="Times New Roman" w:eastAsia="Times New Roman" w:hAnsi="Times New Roman" w:cs="Times New Roman"/>
          <w:color w:val="000000"/>
          <w:sz w:val="28"/>
          <w:szCs w:val="28"/>
          <w:lang w:val="uk-UA" w:eastAsia="ru-RU"/>
        </w:rPr>
        <w:t xml:space="preserve"> учнів, пов’язаних з ідеями демократії, справедливості, рівності, прав людини, добробуту та здорового способу життя тощо у гімназії  може діяти учнівське самоврядування.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Учнівське самоврядування здійснюється учнями безпосередньо і через органи учнівського самоврядування.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4.14.2. Директор гімназії  сприяє та створює умови для діяльності органу учнівського самоврядування.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4.14.3. Інші учасники освітнього процесу не можуть перешкоджати і втручатися в діяльність органів учнівського самоврядування.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4.14.4. З питань захисту честі, гідності та/або прав учнів керівник учнівського самоврядування має право на невідкладний прийом директором гімназії. Директор  </w:t>
      </w:r>
      <w:r w:rsidRPr="00D80E78">
        <w:rPr>
          <w:rFonts w:ascii="Times New Roman" w:eastAsia="Times New Roman" w:hAnsi="Times New Roman" w:cs="Times New Roman"/>
          <w:sz w:val="28"/>
          <w:szCs w:val="28"/>
          <w:lang w:val="uk-UA" w:eastAsia="ru-RU"/>
        </w:rPr>
        <w:t xml:space="preserve">гімназії </w:t>
      </w:r>
      <w:r w:rsidRPr="00D80E78">
        <w:rPr>
          <w:rFonts w:ascii="Times New Roman" w:eastAsia="Times New Roman" w:hAnsi="Times New Roman" w:cs="Times New Roman"/>
          <w:color w:val="000000"/>
          <w:sz w:val="28"/>
          <w:szCs w:val="28"/>
          <w:lang w:val="uk-UA" w:eastAsia="ru-RU"/>
        </w:rPr>
        <w:t>зобов’язаний розглянути усну чи письмову вимогу керівника учнівського самоврядування про усунення порушень честі, гідності чи прав учня гімназії, та вжити заходів відповідно до правил внутрішнього розпорядку та/або законодавства.</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Органи учнівського самоврядування не зобов’язані вести протоколи чи будь-які інші документи, що стосуються їх діяльності.</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lastRenderedPageBreak/>
        <w:t>4.14.5. Органи учнівського самоврядування мають право:</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брати участь в обговоренні питань удосконалення освітнього процесу, науково-дослідної роботи, організації дозвілля, оздоровлення, побуту та харчування;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проводити організаційні, просвітницькі, наукові, спортивні, оздоровчі та інші заходи та/або ініціювати їх проведення перед керівництвом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брати участь у заходах (процесах) із забезпечення якості освіти відповідно до процедур внутрішньої системи забезпечення якості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захищати права та інтереси учнів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вносити пропозиції до плану роботи гімназії, змісту освітніх і навчальних програм.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4.14.6. У своїй діяльності органи учнівського самоврядування керуються законодавством, правилами внутрішнього розпорядку та положенням про учнівське самоврядування закладу освіти, що затверджується загальними зборами уповноважених представників класів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4.14.7. Рішення органу учнівського самоврядування виконується учнями на добровільних засадах.</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4.15. Органи батьківського самоврядування закладу освіти.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4.15.1. Батьківське самоврядування – право батьків учнів як безпосередньо, так і через органи батьківського самоврядування колективно вирішувати окремі питання організації освітнього процесу в гімназії, захисту прав та інтересів учнів, організації їх дозвілля та оздоровлення, брати участь у громадському нагляді (контролі)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4.15.2. Батьки мають право створювати різні органи батьківського самоврядування (в межах класу, гімназії, за інтересами тощо).</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4.15.3. Батьки можуть розглядати будь-які питання і приймати рішення, крім тих, що відносяться до компетенції інших органів управління чи органів громадського самоврядування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4.15.4. Рішення органу батьківського самоврядування виконується батьками виключно на добровільних засадах.</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Рішення органу батьківського самоврядування з питань організації освітнього процесу та/або діяльності закладу освіти можуть бути реалізовані виключно за рішенням директора гімназії та за умови, що таке рішення не суперечить законодавству.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Рішення, заходи та форми батьківського самоврядування не можуть призводити до надання іншим учасникам освітнього процесу привілеїв чи обмежень за будь-якими ознаками, порушувати їхні права та/або законні інтереси, а також не можуть бути підставою для прийняття управлінських рішень, що не відповідають законодавству.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4.15.5. Органи батьківського самоврядування мають право, але не зобов’язані, оформляти свої рішення відповідними протоколами.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4.15.6. Адміністрація та працівники гімназії не мають права втручатися в діяльність батьківського самоврядування, а також збирати чи зберігати протоколи засідань органів батьківського самоврядування.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lastRenderedPageBreak/>
        <w:t>4.16. При гімназії за рішенням засновника може створюватися і діяти піклувальна (наглядова) рада. Порядок формування піклувальної (наглядової) ради, її відповідальність, перелік і строк повноважень, а також порядок її діяльності визначаються спеціальними законами та установчими документами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4.16.1. Наглядова (піклувальна) рада гімназії сприяє вирішенню перспективних завдань її розвитку, залученню фінансових ресурсів для забезпечення її діяльності з основних напрямів розвитку і здійсненню контролю за їх використанням, ефективній взаємодії закладу освіти з органами державної влади та органами місцевого самоврядування, науковою громадськістю, громадськими організаціями, юридичними та фізичними особами.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4.16.2. Члени наглядової (піклувальної) ради гімназії мають право брати участь у роботі колегіальних органів гімназії з правом дорадчого голосу.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4.16.3. До складу наглядової (піклувальної) ради не можуть входити здобувачі освіти та працівники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4.16.4. Наглядова (піклувальна) рада має право:</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брати участь у визначенні стратегії розвитку гімназії та контролювати її виконання;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сприяти залученню додаткових джерел фінансування;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здійснювати інші права, визначені спеціальними законами та/або установчими документами гімназії.</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4.16.5. Очолює піклувальну раду голова, який обирається з заступником і секретарем шляхом голосування на її засіданні з числа членів піклувальної ради.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Голова піклувальної ради: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 </w:t>
      </w:r>
      <w:proofErr w:type="spellStart"/>
      <w:r w:rsidRPr="00D80E78">
        <w:rPr>
          <w:rFonts w:ascii="Times New Roman" w:eastAsia="Times New Roman" w:hAnsi="Times New Roman" w:cs="Times New Roman"/>
          <w:color w:val="000000"/>
          <w:sz w:val="28"/>
          <w:szCs w:val="28"/>
          <w:lang w:val="uk-UA" w:eastAsia="ru-RU"/>
        </w:rPr>
        <w:t>скликає</w:t>
      </w:r>
      <w:proofErr w:type="spellEnd"/>
      <w:r w:rsidRPr="00D80E78">
        <w:rPr>
          <w:rFonts w:ascii="Times New Roman" w:eastAsia="Times New Roman" w:hAnsi="Times New Roman" w:cs="Times New Roman"/>
          <w:color w:val="000000"/>
          <w:sz w:val="28"/>
          <w:szCs w:val="28"/>
          <w:lang w:val="uk-UA" w:eastAsia="ru-RU"/>
        </w:rPr>
        <w:t xml:space="preserve"> і координує роботу піклувальної ради;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готує і проводить засідання, затверджує рішення піклувальної ради;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визначає функції заступника, секретаря та інших членів;</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представляє піклувальну раду в установах, підприємствах та організаціях з питань її повноважень.</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Голова піклувальної ради має право делегувати свої повноваження членам піклувальної ради.</w:t>
      </w:r>
    </w:p>
    <w:p w:rsidR="00D80E78" w:rsidRPr="00D80E78" w:rsidRDefault="00D80E78" w:rsidP="00D80E78">
      <w:pPr>
        <w:shd w:val="clear" w:color="auto" w:fill="FFFFFF"/>
        <w:spacing w:after="0" w:line="240" w:lineRule="auto"/>
        <w:jc w:val="both"/>
        <w:textAlignment w:val="baseline"/>
        <w:rPr>
          <w:rFonts w:ascii="Times New Roman" w:eastAsia="Calibri" w:hAnsi="Times New Roman" w:cs="Times New Roman"/>
          <w:b/>
          <w:bCs/>
          <w:color w:val="000000"/>
          <w:sz w:val="28"/>
          <w:szCs w:val="28"/>
          <w:bdr w:val="none" w:sz="0" w:space="0" w:color="auto" w:frame="1"/>
          <w:lang w:val="uk-UA" w:eastAsia="ru-RU"/>
        </w:rPr>
      </w:pPr>
    </w:p>
    <w:p w:rsidR="00D80E78" w:rsidRPr="00D80E78" w:rsidRDefault="00D80E78" w:rsidP="00D80E78">
      <w:pPr>
        <w:shd w:val="clear" w:color="auto" w:fill="FFFFFF"/>
        <w:spacing w:after="0" w:line="240" w:lineRule="auto"/>
        <w:jc w:val="center"/>
        <w:textAlignment w:val="baseline"/>
        <w:rPr>
          <w:rFonts w:ascii="Times New Roman" w:eastAsia="Calibri" w:hAnsi="Times New Roman" w:cs="Times New Roman"/>
          <w:b/>
          <w:bCs/>
          <w:color w:val="000000"/>
          <w:sz w:val="28"/>
          <w:szCs w:val="28"/>
          <w:bdr w:val="none" w:sz="0" w:space="0" w:color="auto" w:frame="1"/>
          <w:lang w:val="uk-UA" w:eastAsia="ru-RU"/>
        </w:rPr>
      </w:pPr>
      <w:r w:rsidRPr="00D80E78">
        <w:rPr>
          <w:rFonts w:ascii="Times New Roman" w:eastAsia="Calibri" w:hAnsi="Times New Roman" w:cs="Times New Roman"/>
          <w:b/>
          <w:bCs/>
          <w:color w:val="000000"/>
          <w:sz w:val="28"/>
          <w:szCs w:val="28"/>
          <w:bdr w:val="none" w:sz="0" w:space="0" w:color="auto" w:frame="1"/>
          <w:lang w:eastAsia="ru-RU"/>
        </w:rPr>
        <w:t>V</w:t>
      </w:r>
      <w:r w:rsidRPr="00D80E78">
        <w:rPr>
          <w:rFonts w:ascii="Times New Roman" w:eastAsia="Calibri" w:hAnsi="Times New Roman" w:cs="Times New Roman"/>
          <w:b/>
          <w:bCs/>
          <w:color w:val="000000"/>
          <w:sz w:val="28"/>
          <w:szCs w:val="28"/>
          <w:bdr w:val="none" w:sz="0" w:space="0" w:color="auto" w:frame="1"/>
          <w:lang w:val="uk-UA" w:eastAsia="ru-RU"/>
        </w:rPr>
        <w:t>. Матеріально-технічна база</w:t>
      </w:r>
    </w:p>
    <w:p w:rsidR="00D80E78" w:rsidRPr="00D80E78" w:rsidRDefault="00D80E78" w:rsidP="00D80E78">
      <w:pPr>
        <w:shd w:val="clear" w:color="auto" w:fill="FFFFFF"/>
        <w:spacing w:after="0" w:line="240" w:lineRule="auto"/>
        <w:jc w:val="center"/>
        <w:textAlignment w:val="baseline"/>
        <w:rPr>
          <w:rFonts w:ascii="Times New Roman" w:eastAsia="Times New Roman" w:hAnsi="Times New Roman" w:cs="Times New Roman"/>
          <w:color w:val="000000"/>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5.1. Матеріально-технічна база гімназії  включає будівлі, споруди, землю, комунікації, обладнання, транспортний засіб, інші матеріальні цінності, вартість яких відображено у балансі гімназії (органу управління).</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color w:val="000000"/>
          <w:sz w:val="28"/>
          <w:szCs w:val="28"/>
          <w:lang w:val="uk-UA" w:eastAsia="ru-RU"/>
        </w:rPr>
        <w:t>5.2</w:t>
      </w:r>
      <w:r w:rsidRPr="00D80E78">
        <w:rPr>
          <w:rFonts w:ascii="Times New Roman" w:eastAsia="Times New Roman" w:hAnsi="Times New Roman" w:cs="Times New Roman"/>
          <w:sz w:val="28"/>
          <w:szCs w:val="28"/>
          <w:lang w:val="uk-UA" w:eastAsia="ru-RU"/>
        </w:rPr>
        <w:t xml:space="preserve">. Майно  гімназії  належить </w:t>
      </w:r>
      <w:proofErr w:type="spellStart"/>
      <w:r w:rsidRPr="00D80E78">
        <w:rPr>
          <w:rFonts w:ascii="Times New Roman" w:eastAsia="Times New Roman" w:hAnsi="Times New Roman" w:cs="Times New Roman"/>
          <w:sz w:val="28"/>
          <w:szCs w:val="28"/>
          <w:lang w:val="uk-UA" w:eastAsia="ru-RU"/>
        </w:rPr>
        <w:t>Костринській</w:t>
      </w:r>
      <w:proofErr w:type="spellEnd"/>
      <w:r w:rsidRPr="00D80E78">
        <w:rPr>
          <w:rFonts w:ascii="Times New Roman" w:eastAsia="Times New Roman" w:hAnsi="Times New Roman" w:cs="Times New Roman"/>
          <w:sz w:val="28"/>
          <w:szCs w:val="28"/>
          <w:lang w:val="uk-UA" w:eastAsia="ru-RU"/>
        </w:rPr>
        <w:t xml:space="preserve"> сільській раді та передано їй у користування. Оперативне управління майном здійснює відділ освіти, культури,  молоді та спорту </w:t>
      </w:r>
      <w:proofErr w:type="spellStart"/>
      <w:r w:rsidRPr="00D80E78">
        <w:rPr>
          <w:rFonts w:ascii="Times New Roman" w:eastAsia="Times New Roman" w:hAnsi="Times New Roman" w:cs="Times New Roman"/>
          <w:sz w:val="28"/>
          <w:szCs w:val="28"/>
          <w:lang w:val="uk-UA" w:eastAsia="ru-RU"/>
        </w:rPr>
        <w:t>Костринської</w:t>
      </w:r>
      <w:proofErr w:type="spellEnd"/>
      <w:r w:rsidRPr="00D80E78">
        <w:rPr>
          <w:rFonts w:ascii="Times New Roman" w:eastAsia="Times New Roman" w:hAnsi="Times New Roman" w:cs="Times New Roman"/>
          <w:sz w:val="28"/>
          <w:szCs w:val="28"/>
          <w:lang w:val="uk-UA" w:eastAsia="ru-RU"/>
        </w:rPr>
        <w:t xml:space="preserve"> сільської ради.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5.3.</w:t>
      </w:r>
      <w:r w:rsidRPr="00D80E78">
        <w:rPr>
          <w:rFonts w:ascii="Times New Roman" w:eastAsia="Times New Roman" w:hAnsi="Times New Roman" w:cs="Times New Roman"/>
          <w:sz w:val="28"/>
          <w:szCs w:val="28"/>
          <w:lang w:eastAsia="ru-RU"/>
        </w:rPr>
        <w:t xml:space="preserve"> </w:t>
      </w:r>
      <w:r w:rsidRPr="00D80E78">
        <w:rPr>
          <w:rFonts w:ascii="Times New Roman" w:eastAsia="Times New Roman" w:hAnsi="Times New Roman" w:cs="Times New Roman"/>
          <w:sz w:val="28"/>
          <w:szCs w:val="28"/>
          <w:lang w:val="uk-UA" w:eastAsia="ru-RU"/>
        </w:rPr>
        <w:t>Гімназія</w:t>
      </w:r>
      <w:r w:rsidRPr="00D80E78">
        <w:rPr>
          <w:rFonts w:ascii="Times New Roman" w:eastAsia="Times New Roman" w:hAnsi="Times New Roman" w:cs="Times New Roman"/>
          <w:color w:val="000000"/>
          <w:sz w:val="28"/>
          <w:szCs w:val="28"/>
          <w:lang w:val="uk-UA" w:eastAsia="ru-RU"/>
        </w:rPr>
        <w:t xml:space="preserve">  відповідно до чинного законодавства, користується землею, іншими природними ресурсами і несе відповідальність за дотримання вимог та норм їх охорони.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lastRenderedPageBreak/>
        <w:t>5.4. Вилучення основних фондів, оборотних коштів та іншого майна гімназії проводиться лише у випадках, передбачених чинним законодавством. Збитки, завдані гімназії  внаслідок порушення його майнових прав іншими юридичними та фізичними особами, відшкодовуються відповідно до чинного законодавства.</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5.5. Для забезпечення освітнього процесу база</w:t>
      </w:r>
      <w:r w:rsidRPr="00D80E78">
        <w:rPr>
          <w:rFonts w:ascii="Times New Roman" w:eastAsia="Times New Roman" w:hAnsi="Times New Roman" w:cs="Times New Roman"/>
          <w:sz w:val="28"/>
          <w:szCs w:val="28"/>
          <w:lang w:val="uk-UA" w:eastAsia="ru-RU"/>
        </w:rPr>
        <w:t xml:space="preserve"> гімназії </w:t>
      </w:r>
      <w:r w:rsidRPr="00D80E78">
        <w:rPr>
          <w:rFonts w:ascii="Times New Roman" w:eastAsia="Times New Roman" w:hAnsi="Times New Roman" w:cs="Times New Roman"/>
          <w:color w:val="000000"/>
          <w:sz w:val="28"/>
          <w:szCs w:val="28"/>
          <w:lang w:val="uk-UA" w:eastAsia="ru-RU"/>
        </w:rPr>
        <w:t xml:space="preserve">складається із навчальних класів, бібліотеки, комп'ютерного </w:t>
      </w:r>
      <w:proofErr w:type="spellStart"/>
      <w:r w:rsidRPr="00D80E78">
        <w:rPr>
          <w:rFonts w:ascii="Times New Roman" w:eastAsia="Times New Roman" w:hAnsi="Times New Roman" w:cs="Times New Roman"/>
          <w:color w:val="000000"/>
          <w:sz w:val="28"/>
          <w:szCs w:val="28"/>
          <w:lang w:val="uk-UA" w:eastAsia="ru-RU"/>
        </w:rPr>
        <w:t>кабінету,їдальні</w:t>
      </w:r>
      <w:proofErr w:type="spellEnd"/>
      <w:r w:rsidRPr="00D80E78">
        <w:rPr>
          <w:rFonts w:ascii="Times New Roman" w:eastAsia="Times New Roman" w:hAnsi="Times New Roman" w:cs="Times New Roman"/>
          <w:color w:val="000000"/>
          <w:sz w:val="28"/>
          <w:szCs w:val="28"/>
          <w:lang w:val="uk-UA" w:eastAsia="ru-RU"/>
        </w:rPr>
        <w:t xml:space="preserve"> та іншого рухомого та нерухомого майна.</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5.6. Гімназія користуються земельними ділянками, де розміщуються спортивні та ігрові майданчики, господарські будівлі тощо.</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5.7. Об’єкти та майно гімназії не підлягають приватизації чи використанню не за освітнім призначенням, крім випадків визначених законодавством та рішенням засновника. </w:t>
      </w:r>
    </w:p>
    <w:p w:rsidR="00D80E78" w:rsidRPr="00D80E78" w:rsidRDefault="00D80E78" w:rsidP="00D80E78">
      <w:pPr>
        <w:shd w:val="clear" w:color="auto" w:fill="FFFFFF"/>
        <w:spacing w:after="0" w:line="240" w:lineRule="auto"/>
        <w:textAlignment w:val="baseline"/>
        <w:rPr>
          <w:rFonts w:ascii="Times New Roman" w:eastAsia="Calibri" w:hAnsi="Times New Roman" w:cs="Times New Roman"/>
          <w:b/>
          <w:bCs/>
          <w:color w:val="000000"/>
          <w:sz w:val="28"/>
          <w:szCs w:val="28"/>
          <w:bdr w:val="none" w:sz="0" w:space="0" w:color="auto" w:frame="1"/>
          <w:lang w:val="uk-UA" w:eastAsia="ru-RU"/>
        </w:rPr>
      </w:pPr>
      <w:r w:rsidRPr="00D80E78">
        <w:rPr>
          <w:rFonts w:ascii="Times New Roman" w:eastAsia="Calibri" w:hAnsi="Times New Roman" w:cs="Times New Roman"/>
          <w:b/>
          <w:bCs/>
          <w:color w:val="000000"/>
          <w:sz w:val="28"/>
          <w:szCs w:val="28"/>
          <w:bdr w:val="none" w:sz="0" w:space="0" w:color="auto" w:frame="1"/>
          <w:lang w:eastAsia="ru-RU"/>
        </w:rPr>
        <w:t> </w:t>
      </w:r>
    </w:p>
    <w:p w:rsidR="00D80E78" w:rsidRPr="00D80E78" w:rsidRDefault="00D80E78" w:rsidP="00D80E78">
      <w:pPr>
        <w:shd w:val="clear" w:color="auto" w:fill="FFFFFF"/>
        <w:spacing w:after="0" w:line="240" w:lineRule="auto"/>
        <w:jc w:val="center"/>
        <w:textAlignment w:val="baseline"/>
        <w:rPr>
          <w:rFonts w:ascii="Times New Roman" w:eastAsia="Calibri" w:hAnsi="Times New Roman" w:cs="Times New Roman"/>
          <w:b/>
          <w:bCs/>
          <w:color w:val="000000"/>
          <w:sz w:val="28"/>
          <w:szCs w:val="28"/>
          <w:bdr w:val="none" w:sz="0" w:space="0" w:color="auto" w:frame="1"/>
          <w:lang w:val="uk-UA" w:eastAsia="ru-RU"/>
        </w:rPr>
      </w:pPr>
      <w:r w:rsidRPr="00D80E78">
        <w:rPr>
          <w:rFonts w:ascii="Times New Roman" w:eastAsia="Calibri" w:hAnsi="Times New Roman" w:cs="Times New Roman"/>
          <w:b/>
          <w:bCs/>
          <w:color w:val="000000"/>
          <w:sz w:val="28"/>
          <w:szCs w:val="28"/>
          <w:bdr w:val="none" w:sz="0" w:space="0" w:color="auto" w:frame="1"/>
          <w:lang w:eastAsia="ru-RU"/>
        </w:rPr>
        <w:t>V</w:t>
      </w:r>
      <w:r w:rsidRPr="00D80E78">
        <w:rPr>
          <w:rFonts w:ascii="Times New Roman" w:eastAsia="Calibri" w:hAnsi="Times New Roman" w:cs="Times New Roman"/>
          <w:b/>
          <w:bCs/>
          <w:color w:val="000000"/>
          <w:sz w:val="28"/>
          <w:szCs w:val="28"/>
          <w:bdr w:val="none" w:sz="0" w:space="0" w:color="auto" w:frame="1"/>
          <w:lang w:val="uk-UA" w:eastAsia="ru-RU"/>
        </w:rPr>
        <w:t>І. Фінансово-господарська діяльність гімназії</w:t>
      </w:r>
    </w:p>
    <w:p w:rsidR="00D80E78" w:rsidRPr="00D80E78" w:rsidRDefault="00D80E78" w:rsidP="00D80E78">
      <w:pPr>
        <w:shd w:val="clear" w:color="auto" w:fill="FFFFFF"/>
        <w:spacing w:after="0" w:line="240" w:lineRule="auto"/>
        <w:jc w:val="center"/>
        <w:textAlignment w:val="baseline"/>
        <w:rPr>
          <w:rFonts w:ascii="Times New Roman" w:eastAsia="Times New Roman" w:hAnsi="Times New Roman" w:cs="Times New Roman"/>
          <w:color w:val="000000"/>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6.1. Фінансування </w:t>
      </w:r>
      <w:r w:rsidRPr="00D80E78">
        <w:rPr>
          <w:rFonts w:ascii="Times New Roman" w:eastAsia="Times New Roman" w:hAnsi="Times New Roman" w:cs="Times New Roman"/>
          <w:sz w:val="28"/>
          <w:szCs w:val="28"/>
          <w:lang w:val="uk-UA" w:eastAsia="ru-RU"/>
        </w:rPr>
        <w:t>гімназії</w:t>
      </w:r>
      <w:r w:rsidRPr="00D80E78">
        <w:rPr>
          <w:rFonts w:ascii="Times New Roman" w:eastAsia="Times New Roman" w:hAnsi="Times New Roman" w:cs="Times New Roman"/>
          <w:color w:val="000000"/>
          <w:sz w:val="28"/>
          <w:szCs w:val="28"/>
          <w:lang w:val="uk-UA" w:eastAsia="ru-RU"/>
        </w:rPr>
        <w:t xml:space="preserve">  здійснюється відповідно до законів України ,,Про освіту”, ,,Про повну загальну середню освіту”, ,,Про місцеве самоврядування в Україні”, Бюджетного кодексу України, інших нормативно-правових актів через відділ освіти, культури, молоді та спорту.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6.2. Джерелами фінансування гімназії є:</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кошти державного та місцевого бюджетів у розмірі, передбаченому нормативами фінансування загальної середньої освіти для забезпечення вивчення предметів в обсязі Державних стандартів освіти;</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інші джерела, не заборонені чинним законодавством.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6.3. Придбання й оренда необхідного обладнання та інших матеріальних ресурсів здійснюється органом управління та засновником (за наявності).</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6.4. Порядок діловодства  визначається директором відповідно до законодавства.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sz w:val="28"/>
          <w:szCs w:val="28"/>
          <w:lang w:val="uk-UA" w:eastAsia="ru-RU"/>
        </w:rPr>
        <w:t>Бухгалтерський облік може здійснюватися самостійно або через централізовану бухгалтерію. У разі самостійного ведення бухгалтерського обліку у гімназії утворюється бухгалтерська служба, яка діє відповідно до Закону України ,,Про бухгалтерський облік та фінансову звітність в Україні”, Податкового кодексу України, Положення про бухгалтерську службу закладу освіти, затвердженого директором.</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6.5. Штатний розпис гімназії затверджується директором на підставі Типових штатних нормативів закладів загальної середньої освіти.</w:t>
      </w:r>
    </w:p>
    <w:p w:rsidR="00D80E78" w:rsidRPr="00D80E78" w:rsidRDefault="00D80E78" w:rsidP="00D80E78">
      <w:pPr>
        <w:shd w:val="clear" w:color="auto" w:fill="FFFFFF"/>
        <w:spacing w:after="0" w:line="240" w:lineRule="auto"/>
        <w:jc w:val="both"/>
        <w:rPr>
          <w:rFonts w:ascii="Times New Roman" w:eastAsia="Times New Roman" w:hAnsi="Times New Roman" w:cs="Times New Roman"/>
          <w:sz w:val="24"/>
          <w:szCs w:val="24"/>
          <w:lang w:val="uk-UA"/>
        </w:rPr>
      </w:pPr>
      <w:r w:rsidRPr="00D80E78">
        <w:rPr>
          <w:rFonts w:ascii="Calibri" w:eastAsia="Calibri" w:hAnsi="Calibri" w:cs="Times New Roman"/>
          <w:color w:val="000000"/>
          <w:sz w:val="28"/>
          <w:szCs w:val="28"/>
          <w:lang w:val="uk-UA"/>
        </w:rPr>
        <w:t xml:space="preserve">6.6. </w:t>
      </w:r>
      <w:r w:rsidRPr="00D80E78">
        <w:rPr>
          <w:rFonts w:ascii="Times New Roman" w:eastAsia="Times New Roman" w:hAnsi="Times New Roman" w:cs="Times New Roman"/>
          <w:color w:val="000000"/>
          <w:sz w:val="28"/>
          <w:szCs w:val="28"/>
          <w:lang w:val="uk-UA"/>
        </w:rPr>
        <w:t>Звітність про діяльність закладу встановлюється відповідно до законодавства.</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p>
    <w:p w:rsidR="00D80E78" w:rsidRPr="00D80E78" w:rsidRDefault="00D80E78" w:rsidP="00D80E78">
      <w:pPr>
        <w:shd w:val="clear" w:color="auto" w:fill="FFFFFF"/>
        <w:spacing w:after="0" w:line="240" w:lineRule="auto"/>
        <w:jc w:val="center"/>
        <w:textAlignment w:val="baseline"/>
        <w:rPr>
          <w:rFonts w:ascii="Times New Roman" w:eastAsia="Calibri" w:hAnsi="Times New Roman" w:cs="Times New Roman"/>
          <w:b/>
          <w:bCs/>
          <w:color w:val="000000"/>
          <w:sz w:val="28"/>
          <w:szCs w:val="28"/>
          <w:bdr w:val="none" w:sz="0" w:space="0" w:color="auto" w:frame="1"/>
          <w:lang w:val="uk-UA" w:eastAsia="ru-RU"/>
        </w:rPr>
      </w:pPr>
      <w:r w:rsidRPr="00D80E78">
        <w:rPr>
          <w:rFonts w:ascii="Times New Roman" w:eastAsia="Calibri" w:hAnsi="Times New Roman" w:cs="Times New Roman"/>
          <w:b/>
          <w:bCs/>
          <w:color w:val="000000"/>
          <w:sz w:val="28"/>
          <w:szCs w:val="28"/>
          <w:bdr w:val="none" w:sz="0" w:space="0" w:color="auto" w:frame="1"/>
          <w:lang w:eastAsia="ru-RU"/>
        </w:rPr>
        <w:t>V</w:t>
      </w:r>
      <w:r w:rsidRPr="00D80E78">
        <w:rPr>
          <w:rFonts w:ascii="Times New Roman" w:eastAsia="Calibri" w:hAnsi="Times New Roman" w:cs="Times New Roman"/>
          <w:b/>
          <w:bCs/>
          <w:color w:val="000000"/>
          <w:sz w:val="28"/>
          <w:szCs w:val="28"/>
          <w:bdr w:val="none" w:sz="0" w:space="0" w:color="auto" w:frame="1"/>
          <w:lang w:val="uk-UA" w:eastAsia="ru-RU"/>
        </w:rPr>
        <w:t>ІІ. Міжнародне співробітництво</w:t>
      </w:r>
    </w:p>
    <w:p w:rsidR="00D80E78" w:rsidRPr="00D80E78" w:rsidRDefault="00D80E78" w:rsidP="00D80E78">
      <w:pPr>
        <w:shd w:val="clear" w:color="auto" w:fill="FFFFFF"/>
        <w:spacing w:after="0" w:line="240" w:lineRule="auto"/>
        <w:jc w:val="center"/>
        <w:textAlignment w:val="baseline"/>
        <w:rPr>
          <w:rFonts w:ascii="Times New Roman" w:eastAsia="Times New Roman" w:hAnsi="Times New Roman" w:cs="Times New Roman"/>
          <w:color w:val="000000"/>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7.1. </w:t>
      </w:r>
      <w:r w:rsidRPr="00D80E78">
        <w:rPr>
          <w:rFonts w:ascii="Times New Roman" w:eastAsia="Times New Roman" w:hAnsi="Times New Roman" w:cs="Times New Roman"/>
          <w:sz w:val="28"/>
          <w:szCs w:val="28"/>
          <w:lang w:val="uk-UA" w:eastAsia="ru-RU"/>
        </w:rPr>
        <w:t>Гімназія</w:t>
      </w:r>
      <w:r w:rsidRPr="00D80E78">
        <w:rPr>
          <w:rFonts w:ascii="Times New Roman" w:eastAsia="Times New Roman" w:hAnsi="Times New Roman" w:cs="Times New Roman"/>
          <w:color w:val="000000"/>
          <w:sz w:val="28"/>
          <w:szCs w:val="28"/>
          <w:lang w:val="uk-UA" w:eastAsia="ru-RU"/>
        </w:rPr>
        <w:t xml:space="preserve"> за наявності належної матеріально-технічної та соціально-культурної бази, власних надходжень має право проводити міжнародний учнівський та педагогічний обмін у рамках освітніх програм, проектів, </w:t>
      </w:r>
      <w:r w:rsidRPr="00D80E78">
        <w:rPr>
          <w:rFonts w:ascii="Times New Roman" w:eastAsia="Times New Roman" w:hAnsi="Times New Roman" w:cs="Times New Roman"/>
          <w:color w:val="000000"/>
          <w:sz w:val="28"/>
          <w:szCs w:val="28"/>
          <w:lang w:val="uk-UA" w:eastAsia="ru-RU"/>
        </w:rPr>
        <w:lastRenderedPageBreak/>
        <w:t>встановлювати відповідно до законодавства прямі зв’язки з міжнародними організаціями та освітніми асоціаціями.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7.2. Гімназія  має право відповідно до чинного законодавства укладати угоди про співробітництво з освітніми закладами, науковими установами, підприємствами, організаціями, громадськими об’єднаннями інших країн.</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7.3. Участь </w:t>
      </w:r>
      <w:r w:rsidRPr="00D80E78">
        <w:rPr>
          <w:rFonts w:ascii="Times New Roman" w:eastAsia="Times New Roman" w:hAnsi="Times New Roman" w:cs="Times New Roman"/>
          <w:sz w:val="28"/>
          <w:szCs w:val="28"/>
          <w:lang w:val="uk-UA" w:eastAsia="ru-RU"/>
        </w:rPr>
        <w:t>гімназії</w:t>
      </w:r>
      <w:r w:rsidRPr="00D80E78">
        <w:rPr>
          <w:rFonts w:ascii="Times New Roman" w:eastAsia="Times New Roman" w:hAnsi="Times New Roman" w:cs="Times New Roman"/>
          <w:color w:val="000000"/>
          <w:sz w:val="28"/>
          <w:szCs w:val="28"/>
          <w:lang w:val="uk-UA" w:eastAsia="ru-RU"/>
        </w:rPr>
        <w:t xml:space="preserve"> у міжнародних програмах, проектах, учнівському та педагогічному обміні здійснюється відповідно до законодавства.</w:t>
      </w:r>
    </w:p>
    <w:p w:rsidR="00D80E78" w:rsidRPr="00D80E78" w:rsidRDefault="00D80E78" w:rsidP="00D80E78">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p>
    <w:p w:rsidR="00D80E78" w:rsidRPr="00D80E78" w:rsidRDefault="00D80E78" w:rsidP="00D80E78">
      <w:pPr>
        <w:shd w:val="clear" w:color="auto" w:fill="FFFFFF"/>
        <w:spacing w:after="0" w:line="240" w:lineRule="auto"/>
        <w:jc w:val="center"/>
        <w:textAlignment w:val="baseline"/>
        <w:rPr>
          <w:rFonts w:ascii="Times New Roman" w:eastAsia="Calibri" w:hAnsi="Times New Roman" w:cs="Times New Roman"/>
          <w:bCs/>
          <w:color w:val="000000"/>
          <w:sz w:val="28"/>
          <w:szCs w:val="28"/>
          <w:bdr w:val="none" w:sz="0" w:space="0" w:color="auto" w:frame="1"/>
          <w:lang w:val="uk-UA" w:eastAsia="ru-RU"/>
        </w:rPr>
      </w:pPr>
      <w:r w:rsidRPr="00D80E78">
        <w:rPr>
          <w:rFonts w:ascii="Times New Roman" w:eastAsia="Calibri" w:hAnsi="Times New Roman" w:cs="Times New Roman"/>
          <w:b/>
          <w:bCs/>
          <w:color w:val="000000"/>
          <w:sz w:val="28"/>
          <w:szCs w:val="28"/>
          <w:bdr w:val="none" w:sz="0" w:space="0" w:color="auto" w:frame="1"/>
          <w:lang w:eastAsia="ru-RU"/>
        </w:rPr>
        <w:t>V</w:t>
      </w:r>
      <w:r w:rsidRPr="00D80E78">
        <w:rPr>
          <w:rFonts w:ascii="Times New Roman" w:eastAsia="Calibri" w:hAnsi="Times New Roman" w:cs="Times New Roman"/>
          <w:b/>
          <w:bCs/>
          <w:color w:val="000000"/>
          <w:sz w:val="28"/>
          <w:szCs w:val="28"/>
          <w:bdr w:val="none" w:sz="0" w:space="0" w:color="auto" w:frame="1"/>
          <w:lang w:val="uk-UA" w:eastAsia="ru-RU"/>
        </w:rPr>
        <w:t xml:space="preserve">ІІІ. Контроль за діяльністю </w:t>
      </w:r>
      <w:r w:rsidRPr="00D80E78">
        <w:rPr>
          <w:rFonts w:ascii="Times New Roman" w:eastAsia="Times New Roman" w:hAnsi="Times New Roman" w:cs="Times New Roman"/>
          <w:b/>
          <w:sz w:val="28"/>
          <w:szCs w:val="28"/>
          <w:lang w:val="uk-UA" w:eastAsia="ru-RU"/>
        </w:rPr>
        <w:t xml:space="preserve">гімназії </w:t>
      </w:r>
    </w:p>
    <w:p w:rsidR="00D80E78" w:rsidRPr="00D80E78" w:rsidRDefault="00D80E78" w:rsidP="00D80E78">
      <w:pPr>
        <w:shd w:val="clear" w:color="auto" w:fill="FFFFFF"/>
        <w:spacing w:after="0" w:line="240" w:lineRule="auto"/>
        <w:jc w:val="center"/>
        <w:textAlignment w:val="baseline"/>
        <w:rPr>
          <w:rFonts w:ascii="Times New Roman" w:eastAsia="Times New Roman" w:hAnsi="Times New Roman" w:cs="Times New Roman"/>
          <w:color w:val="000000"/>
          <w:sz w:val="28"/>
          <w:szCs w:val="28"/>
          <w:lang w:val="uk-UA" w:eastAsia="ru-RU"/>
        </w:rPr>
      </w:pP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8.1. Інституційний аудит гімназії є єдиним плановим заходом державного нагляду (контролю) у сфері загальної середньої освіти, що проводиться один раз на 10 років центральним органом виконавчої влади із забезпечення якості освіти.</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Інституційний аудит включає планову перевірку дотримання ліцензійних умов.</w:t>
      </w:r>
    </w:p>
    <w:p w:rsidR="00D80E78" w:rsidRPr="00D80E78" w:rsidRDefault="00D80E78" w:rsidP="00D80E78">
      <w:pPr>
        <w:spacing w:after="0" w:line="240" w:lineRule="auto"/>
        <w:jc w:val="both"/>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8.2. Інституційний аудит проводиться центральним органом виконавчої влади із забезпечення якості освіти.</w:t>
      </w:r>
    </w:p>
    <w:p w:rsidR="00D80E78" w:rsidRPr="00D80E78" w:rsidRDefault="00D80E78" w:rsidP="00D80E78">
      <w:pPr>
        <w:shd w:val="clear" w:color="auto" w:fill="FFFFFF"/>
        <w:spacing w:after="0" w:line="240" w:lineRule="auto"/>
        <w:jc w:val="both"/>
        <w:rPr>
          <w:rFonts w:ascii="Times New Roman" w:eastAsia="Calibri" w:hAnsi="Times New Roman" w:cs="Times New Roman"/>
          <w:sz w:val="28"/>
          <w:szCs w:val="28"/>
          <w:lang w:val="uk-UA"/>
        </w:rPr>
      </w:pPr>
      <w:r w:rsidRPr="00D80E78">
        <w:rPr>
          <w:rFonts w:ascii="Calibri" w:eastAsia="Calibri" w:hAnsi="Calibri" w:cs="Times New Roman"/>
          <w:sz w:val="28"/>
          <w:szCs w:val="28"/>
          <w:lang w:val="uk-UA"/>
        </w:rPr>
        <w:t xml:space="preserve"> </w:t>
      </w:r>
      <w:r w:rsidRPr="00D80E78">
        <w:rPr>
          <w:rFonts w:ascii="Times New Roman" w:eastAsia="Calibri" w:hAnsi="Times New Roman" w:cs="Times New Roman"/>
          <w:sz w:val="28"/>
          <w:szCs w:val="28"/>
          <w:lang w:val="uk-UA"/>
        </w:rPr>
        <w:t>Інституційний аудит включає планову перевірку дотримання ліцензійних умов.</w:t>
      </w:r>
    </w:p>
    <w:p w:rsidR="00D80E78" w:rsidRPr="00D80E78" w:rsidRDefault="00D80E78" w:rsidP="00D80E78">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8.3. Метою проведення інституційного аудиту є оцінювання якості освітньої діяльності гімназії та вироблення рекомендацій щодо:</w:t>
      </w:r>
    </w:p>
    <w:p w:rsidR="00D80E78" w:rsidRPr="00D80E78" w:rsidRDefault="00D80E78" w:rsidP="00D80E78">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підвищення якості освітньої діяльності гімназії та вдосконалення внутрішньої системи забезпечення якості освіти;</w:t>
      </w:r>
    </w:p>
    <w:p w:rsidR="00D80E78" w:rsidRPr="00D80E78" w:rsidRDefault="00D80E78" w:rsidP="00D80E78">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приведення освітнього та управлінського процесів у відповідність із вимогами законодавства та ліцензійними умовами.</w:t>
      </w:r>
    </w:p>
    <w:p w:rsidR="00D80E78" w:rsidRPr="00D80E78" w:rsidRDefault="00D80E78" w:rsidP="00D80E78">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8.4. Результати інституційного аудиту оприлюднюються на сайтах гімназії, засновника  та органу, що здійснив інституційний аудит.</w:t>
      </w:r>
    </w:p>
    <w:p w:rsidR="00D80E78" w:rsidRPr="00D80E78" w:rsidRDefault="00D80E78" w:rsidP="00D80E78">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8.5. Інституційний аудит проводиться у плановому порядку, якщо це передбачено спеціальним законом.</w:t>
      </w:r>
    </w:p>
    <w:p w:rsidR="00D80E78" w:rsidRPr="00D80E78" w:rsidRDefault="00D80E78" w:rsidP="00D80E78">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Гімназія, що має чинний сертифікат про громадську акредитацію закладу освіти, вважаються такими, що успішно пройшли інституційний аудит у плановому порядку.</w:t>
      </w:r>
    </w:p>
    <w:p w:rsidR="00D80E78" w:rsidRPr="00D80E78" w:rsidRDefault="00D80E78" w:rsidP="00D80E78">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8.6. Інституційний аудит проводиться у позаплановому порядку в закладі освіти, який має низьку якість освітньої діяльності.</w:t>
      </w:r>
    </w:p>
    <w:p w:rsidR="00D80E78" w:rsidRPr="00D80E78" w:rsidRDefault="00D80E78" w:rsidP="00D80E78">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Інституційний аудит також може бути проведений у позаплановому порядку за ініціативою засновника, керівника, колегіального органу управління, вищого колегіального органу громадського самоврядування або наглядової (піклувальної) ради закладу освіти.</w:t>
      </w:r>
    </w:p>
    <w:p w:rsidR="00D80E78" w:rsidRPr="00D80E78" w:rsidRDefault="00D80E78" w:rsidP="00D80E78">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8.7. За результатами проведення інституційного аудиту надаються висновок про якість освітньої діяльності гімназії, внутрішню систему забезпечення якості освіти, а також рекомендації щодо вдосконалення діяльності гімназії.</w:t>
      </w:r>
    </w:p>
    <w:p w:rsidR="00D80E78" w:rsidRPr="00D80E78" w:rsidRDefault="00D80E78" w:rsidP="00D80E78">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У разі виявлення невідповідності освітньої діяльності гімназії законодавству та/або ліцензійним умовам орган, який проводить аудит, визначає строк усунення недоліків та порушень у роботі гімназії. Після закінчення </w:t>
      </w:r>
      <w:r w:rsidRPr="00D80E78">
        <w:rPr>
          <w:rFonts w:ascii="Times New Roman" w:eastAsia="Times New Roman" w:hAnsi="Times New Roman" w:cs="Times New Roman"/>
          <w:color w:val="000000"/>
          <w:sz w:val="28"/>
          <w:szCs w:val="28"/>
          <w:lang w:val="uk-UA" w:eastAsia="ru-RU"/>
        </w:rPr>
        <w:lastRenderedPageBreak/>
        <w:t>визначеного строку проводиться перевірка результатів усунення відповідних недоліків і порушень. У разі негативних результатів такої перевірки засновнику гімназії можуть бути надані рекомендації щодо зміни керівника гімназії, припинення чи реорганізації закладу освіти.</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8.8. Громадський нагляд (контроль) за освітньою діяльністю гімназії здійснюється суб’єктами громадського нагляду (контролю) відповідно до Закону України ,,Про освіту</w:t>
      </w:r>
      <w:r w:rsidRPr="00D80E78">
        <w:rPr>
          <w:rFonts w:ascii="Times New Roman" w:eastAsia="Calibri" w:hAnsi="Times New Roman" w:cs="Times New Roman"/>
          <w:sz w:val="28"/>
          <w:szCs w:val="28"/>
        </w:rPr>
        <w:t>”</w:t>
      </w:r>
      <w:r w:rsidRPr="00D80E78">
        <w:rPr>
          <w:rFonts w:ascii="Times New Roman" w:eastAsia="Calibri" w:hAnsi="Times New Roman" w:cs="Times New Roman"/>
          <w:sz w:val="28"/>
          <w:szCs w:val="28"/>
          <w:lang w:val="uk-UA"/>
        </w:rPr>
        <w:t xml:space="preserve">. </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8.9. Засновник гімназії або уповноважений орган: </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 здійснює контроль за дотриманням установчих документів гімназії; </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 здійснює контроль за фінансово-господарською діяльністю гімназії; </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sz w:val="28"/>
          <w:szCs w:val="28"/>
          <w:lang w:val="uk-UA"/>
        </w:rPr>
        <w:t xml:space="preserve">- здійснює контроль за недопущенням привілеїв чи обмежень (дискримінації) за ознаками раси, кольору шкіри, політичних, релігійних та інших переконань, статі, віку, інвалідності, етнічного та соціального походження, сімейного та майнового стану, місця проживання, за </w:t>
      </w:r>
      <w:proofErr w:type="spellStart"/>
      <w:r w:rsidRPr="00D80E78">
        <w:rPr>
          <w:rFonts w:ascii="Times New Roman" w:eastAsia="Calibri" w:hAnsi="Times New Roman" w:cs="Times New Roman"/>
          <w:sz w:val="28"/>
          <w:szCs w:val="28"/>
          <w:lang w:val="uk-UA"/>
        </w:rPr>
        <w:t>мовними</w:t>
      </w:r>
      <w:proofErr w:type="spellEnd"/>
      <w:r w:rsidRPr="00D80E78">
        <w:rPr>
          <w:rFonts w:ascii="Times New Roman" w:eastAsia="Calibri" w:hAnsi="Times New Roman" w:cs="Times New Roman"/>
          <w:sz w:val="28"/>
          <w:szCs w:val="28"/>
          <w:lang w:val="uk-UA"/>
        </w:rPr>
        <w:t xml:space="preserve"> або іншими ознаками. </w:t>
      </w:r>
    </w:p>
    <w:p w:rsidR="00D80E78" w:rsidRPr="00D80E78" w:rsidRDefault="00D80E78" w:rsidP="00D80E78">
      <w:pPr>
        <w:shd w:val="clear" w:color="auto" w:fill="FFFFFF"/>
        <w:spacing w:after="0" w:line="240" w:lineRule="auto"/>
        <w:textAlignment w:val="baseline"/>
        <w:rPr>
          <w:rFonts w:ascii="Times New Roman" w:eastAsia="Calibri" w:hAnsi="Times New Roman" w:cs="Times New Roman"/>
          <w:b/>
          <w:bCs/>
          <w:color w:val="000000"/>
          <w:sz w:val="28"/>
          <w:szCs w:val="28"/>
          <w:bdr w:val="none" w:sz="0" w:space="0" w:color="auto" w:frame="1"/>
          <w:lang w:val="uk-UA" w:eastAsia="ru-RU"/>
        </w:rPr>
      </w:pPr>
    </w:p>
    <w:p w:rsidR="00D80E78" w:rsidRPr="00D80E78" w:rsidRDefault="00D80E78" w:rsidP="00D80E78">
      <w:pPr>
        <w:shd w:val="clear" w:color="auto" w:fill="FFFFFF"/>
        <w:spacing w:after="0" w:line="240" w:lineRule="auto"/>
        <w:jc w:val="center"/>
        <w:textAlignment w:val="baseline"/>
        <w:rPr>
          <w:rFonts w:ascii="Times New Roman" w:eastAsia="Times New Roman" w:hAnsi="Times New Roman" w:cs="Times New Roman"/>
          <w:b/>
          <w:sz w:val="28"/>
          <w:szCs w:val="28"/>
          <w:lang w:val="uk-UA" w:eastAsia="ru-RU"/>
        </w:rPr>
      </w:pPr>
      <w:r w:rsidRPr="00D80E78">
        <w:rPr>
          <w:rFonts w:ascii="Times New Roman" w:eastAsia="Calibri" w:hAnsi="Times New Roman" w:cs="Times New Roman"/>
          <w:b/>
          <w:bCs/>
          <w:color w:val="000000"/>
          <w:sz w:val="28"/>
          <w:szCs w:val="28"/>
          <w:bdr w:val="none" w:sz="0" w:space="0" w:color="auto" w:frame="1"/>
          <w:lang w:val="uk-UA" w:eastAsia="ru-RU"/>
        </w:rPr>
        <w:t>ІХ. Реорганізація</w:t>
      </w:r>
      <w:r w:rsidRPr="00D80E78">
        <w:rPr>
          <w:rFonts w:ascii="Times New Roman" w:eastAsia="Times New Roman" w:hAnsi="Times New Roman" w:cs="Times New Roman"/>
          <w:b/>
          <w:sz w:val="28"/>
          <w:szCs w:val="28"/>
          <w:lang w:val="uk-UA" w:eastAsia="ru-RU"/>
        </w:rPr>
        <w:t>, ліквідація чи</w:t>
      </w:r>
    </w:p>
    <w:p w:rsidR="00D80E78" w:rsidRPr="00D80E78" w:rsidRDefault="00D80E78" w:rsidP="00D80E78">
      <w:pPr>
        <w:shd w:val="clear" w:color="auto" w:fill="FFFFFF"/>
        <w:spacing w:after="0" w:line="240" w:lineRule="auto"/>
        <w:jc w:val="center"/>
        <w:textAlignment w:val="baseline"/>
        <w:rPr>
          <w:rFonts w:ascii="Times New Roman" w:eastAsia="Calibri" w:hAnsi="Times New Roman" w:cs="Times New Roman"/>
          <w:b/>
          <w:bCs/>
          <w:color w:val="000000"/>
          <w:sz w:val="28"/>
          <w:szCs w:val="28"/>
          <w:bdr w:val="none" w:sz="0" w:space="0" w:color="auto" w:frame="1"/>
          <w:lang w:val="uk-UA" w:eastAsia="ru-RU"/>
        </w:rPr>
      </w:pPr>
      <w:r w:rsidRPr="00D80E78">
        <w:rPr>
          <w:rFonts w:ascii="Times New Roman" w:eastAsia="Times New Roman" w:hAnsi="Times New Roman" w:cs="Times New Roman"/>
          <w:b/>
          <w:sz w:val="28"/>
          <w:szCs w:val="28"/>
          <w:lang w:val="uk-UA" w:eastAsia="ru-RU"/>
        </w:rPr>
        <w:t xml:space="preserve">перепрофілювання (зміна типу) </w:t>
      </w:r>
      <w:r w:rsidRPr="00D80E78">
        <w:rPr>
          <w:rFonts w:ascii="Times New Roman" w:eastAsia="Calibri" w:hAnsi="Times New Roman" w:cs="Times New Roman"/>
          <w:b/>
          <w:bCs/>
          <w:color w:val="000000"/>
          <w:sz w:val="28"/>
          <w:szCs w:val="28"/>
          <w:bdr w:val="none" w:sz="0" w:space="0" w:color="auto" w:frame="1"/>
          <w:lang w:val="uk-UA" w:eastAsia="ru-RU"/>
        </w:rPr>
        <w:t>гімназії</w:t>
      </w:r>
    </w:p>
    <w:p w:rsidR="00D80E78" w:rsidRPr="00D80E78" w:rsidRDefault="00D80E78" w:rsidP="00D80E78">
      <w:pPr>
        <w:shd w:val="clear" w:color="auto" w:fill="FFFFFF"/>
        <w:spacing w:after="0" w:line="240" w:lineRule="auto"/>
        <w:jc w:val="center"/>
        <w:textAlignment w:val="baseline"/>
        <w:rPr>
          <w:rFonts w:ascii="Times New Roman" w:eastAsia="Times New Roman" w:hAnsi="Times New Roman" w:cs="Times New Roman"/>
          <w:color w:val="000000"/>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color w:val="000000"/>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9.1. </w:t>
      </w:r>
      <w:r w:rsidRPr="00D80E78">
        <w:rPr>
          <w:rFonts w:ascii="Times New Roman" w:eastAsia="Times New Roman" w:hAnsi="Times New Roman" w:cs="Times New Roman"/>
          <w:sz w:val="28"/>
          <w:szCs w:val="28"/>
          <w:lang w:val="uk-UA" w:eastAsia="ru-RU"/>
        </w:rPr>
        <w:t>Рішення про реорганізацію, ліквідацію чи перепрофілювання (зміну типу) гімназії приймається Засновником у порядку, встановленому чинним законодавством.</w:t>
      </w:r>
    </w:p>
    <w:p w:rsidR="00D80E78" w:rsidRPr="00D80E78" w:rsidRDefault="00D80E78" w:rsidP="00D80E78">
      <w:pPr>
        <w:spacing w:after="0" w:line="240" w:lineRule="auto"/>
        <w:jc w:val="both"/>
        <w:rPr>
          <w:rFonts w:ascii="Times New Roman" w:eastAsia="Calibri" w:hAnsi="Times New Roman" w:cs="Times New Roman"/>
          <w:sz w:val="28"/>
          <w:szCs w:val="28"/>
          <w:lang w:val="uk-UA"/>
        </w:rPr>
      </w:pPr>
      <w:r w:rsidRPr="00D80E78">
        <w:rPr>
          <w:rFonts w:ascii="Times New Roman" w:eastAsia="Calibri" w:hAnsi="Times New Roman" w:cs="Times New Roman"/>
          <w:color w:val="000000"/>
          <w:sz w:val="28"/>
          <w:szCs w:val="28"/>
          <w:lang w:val="uk-UA"/>
        </w:rPr>
        <w:t xml:space="preserve">9.2. </w:t>
      </w:r>
      <w:r w:rsidRPr="00D80E78">
        <w:rPr>
          <w:rFonts w:ascii="Times New Roman" w:eastAsia="Calibri" w:hAnsi="Times New Roman" w:cs="Times New Roman"/>
          <w:sz w:val="28"/>
          <w:szCs w:val="28"/>
          <w:lang w:val="uk-UA"/>
        </w:rPr>
        <w:t xml:space="preserve">При реорганізації, ліквідації чи перепрофілюванні (зміні типу) </w:t>
      </w:r>
      <w:r w:rsidRPr="00D80E78">
        <w:rPr>
          <w:rFonts w:ascii="Times New Roman" w:eastAsia="Calibri" w:hAnsi="Times New Roman" w:cs="Times New Roman"/>
          <w:color w:val="000000"/>
          <w:sz w:val="28"/>
          <w:szCs w:val="28"/>
          <w:lang w:val="uk-UA"/>
        </w:rPr>
        <w:t>гімназії</w:t>
      </w:r>
      <w:r w:rsidRPr="00D80E78">
        <w:rPr>
          <w:rFonts w:ascii="Times New Roman" w:eastAsia="Calibri" w:hAnsi="Times New Roman" w:cs="Times New Roman"/>
          <w:sz w:val="28"/>
          <w:szCs w:val="28"/>
          <w:lang w:val="uk-UA"/>
        </w:rPr>
        <w:t>, його працівникам, здобувачам освіти, гарантовано дотримання їх прав та інтересів відповідно до чинного законодавства про працю та освіту.</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color w:val="000000"/>
          <w:sz w:val="28"/>
          <w:szCs w:val="28"/>
          <w:lang w:val="uk-UA" w:eastAsia="ru-RU"/>
        </w:rPr>
        <w:t xml:space="preserve">9.3. </w:t>
      </w:r>
      <w:r w:rsidRPr="00D80E78">
        <w:rPr>
          <w:rFonts w:ascii="Times New Roman" w:eastAsia="Times New Roman" w:hAnsi="Times New Roman" w:cs="Times New Roman"/>
          <w:sz w:val="28"/>
          <w:szCs w:val="28"/>
          <w:lang w:val="uk-UA" w:eastAsia="ru-RU"/>
        </w:rPr>
        <w:t xml:space="preserve">При реорганізації чи ліквідації </w:t>
      </w:r>
      <w:r w:rsidRPr="00D80E78">
        <w:rPr>
          <w:rFonts w:ascii="Times New Roman" w:eastAsia="Times New Roman" w:hAnsi="Times New Roman" w:cs="Times New Roman"/>
          <w:color w:val="000000"/>
          <w:sz w:val="28"/>
          <w:szCs w:val="28"/>
          <w:lang w:val="uk-UA" w:eastAsia="ru-RU"/>
        </w:rPr>
        <w:t>гімназії</w:t>
      </w:r>
      <w:r w:rsidRPr="00D80E78">
        <w:rPr>
          <w:rFonts w:ascii="Times New Roman" w:eastAsia="Times New Roman" w:hAnsi="Times New Roman" w:cs="Times New Roman"/>
          <w:sz w:val="28"/>
          <w:szCs w:val="28"/>
          <w:lang w:val="uk-UA" w:eastAsia="ru-RU"/>
        </w:rPr>
        <w:t xml:space="preserve"> засновник зобов’язаний забезпечити учням можливість продовжити здобуття загальної середньої освіти.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xml:space="preserve">9.4. Зміни  та доповнення до Статуту вноситься за рішенням сесії </w:t>
      </w:r>
      <w:proofErr w:type="spellStart"/>
      <w:r w:rsidRPr="00D80E78">
        <w:rPr>
          <w:rFonts w:ascii="Times New Roman" w:eastAsia="Times New Roman" w:hAnsi="Times New Roman" w:cs="Times New Roman"/>
          <w:sz w:val="28"/>
          <w:szCs w:val="28"/>
          <w:lang w:val="uk-UA" w:eastAsia="ru-RU"/>
        </w:rPr>
        <w:t>Костринської</w:t>
      </w:r>
      <w:proofErr w:type="spellEnd"/>
      <w:r w:rsidRPr="00D80E78">
        <w:rPr>
          <w:rFonts w:ascii="Times New Roman" w:eastAsia="Times New Roman" w:hAnsi="Times New Roman" w:cs="Times New Roman"/>
          <w:sz w:val="28"/>
          <w:szCs w:val="28"/>
          <w:lang w:val="uk-UA" w:eastAsia="ru-RU"/>
        </w:rPr>
        <w:t xml:space="preserve"> сільської ради.</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Внесення змін та доповнень до Статуту оформляється шляхом викладення в новій редакції, прошивається, пронумеровується згідно чинного законодавства.</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Зміни до Статуту підлягають державній реєстрації згідно чинного законодавства.</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80E78">
        <w:rPr>
          <w:rFonts w:ascii="Times New Roman" w:eastAsia="Times New Roman" w:hAnsi="Times New Roman" w:cs="Times New Roman"/>
          <w:sz w:val="28"/>
          <w:szCs w:val="28"/>
          <w:lang w:val="uk-UA" w:eastAsia="ru-RU"/>
        </w:rPr>
        <w:t xml:space="preserve">Рішення </w:t>
      </w:r>
      <w:proofErr w:type="spellStart"/>
      <w:r w:rsidRPr="00D80E78">
        <w:rPr>
          <w:rFonts w:ascii="Times New Roman" w:eastAsia="Times New Roman" w:hAnsi="Times New Roman" w:cs="Times New Roman"/>
          <w:sz w:val="28"/>
          <w:szCs w:val="28"/>
          <w:lang w:val="uk-UA" w:eastAsia="ru-RU"/>
        </w:rPr>
        <w:t>Костринської</w:t>
      </w:r>
      <w:proofErr w:type="spellEnd"/>
      <w:r w:rsidRPr="00D80E78">
        <w:rPr>
          <w:rFonts w:ascii="Times New Roman" w:eastAsia="Times New Roman" w:hAnsi="Times New Roman" w:cs="Times New Roman"/>
          <w:sz w:val="28"/>
          <w:szCs w:val="28"/>
          <w:lang w:val="uk-UA" w:eastAsia="ru-RU"/>
        </w:rPr>
        <w:t xml:space="preserve"> сільської ради, що подається для державної реєстрації змін до відомостей про юридичну особу, що містяться в Єдиному державному реєстрі, подається згідно чинного законодавства.  </w:t>
      </w: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D80E78" w:rsidRPr="00D80E78" w:rsidRDefault="00D80E78" w:rsidP="00D80E78">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1">
            <wp:simplePos x="0" y="0"/>
            <wp:positionH relativeFrom="margin">
              <wp:posOffset>-481965</wp:posOffset>
            </wp:positionH>
            <wp:positionV relativeFrom="margin">
              <wp:posOffset>288290</wp:posOffset>
            </wp:positionV>
            <wp:extent cx="6423025" cy="9085580"/>
            <wp:effectExtent l="0" t="0" r="0" b="1270"/>
            <wp:wrapSquare wrapText="bothSides"/>
            <wp:docPr id="2" name="Рисунок 2" descr="IMG_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502"/>
                    <pic:cNvPicPr>
                      <a:picLocks noChangeAspect="1" noChangeArrowheads="1"/>
                    </pic:cNvPicPr>
                  </pic:nvPicPr>
                  <pic:blipFill>
                    <a:blip r:embed="rId7" cstate="print">
                      <a:lum bright="20000"/>
                      <a:extLst>
                        <a:ext uri="{28A0092B-C50C-407E-A947-70E740481C1C}">
                          <a14:useLocalDpi xmlns:a14="http://schemas.microsoft.com/office/drawing/2010/main" val="0"/>
                        </a:ext>
                      </a:extLst>
                    </a:blip>
                    <a:srcRect/>
                    <a:stretch>
                      <a:fillRect/>
                    </a:stretch>
                  </pic:blipFill>
                  <pic:spPr bwMode="auto">
                    <a:xfrm>
                      <a:off x="0" y="0"/>
                      <a:ext cx="6423025" cy="908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E78" w:rsidRPr="00D80E78" w:rsidRDefault="00D80E78" w:rsidP="00D80E78">
      <w:pPr>
        <w:tabs>
          <w:tab w:val="left" w:pos="1276"/>
        </w:tabs>
        <w:spacing w:after="0" w:line="240" w:lineRule="auto"/>
        <w:jc w:val="both"/>
        <w:rPr>
          <w:rFonts w:ascii="Times New Roman" w:eastAsia="Times New Roman" w:hAnsi="Times New Roman" w:cs="Times New Roman"/>
          <w:bCs/>
          <w:sz w:val="28"/>
          <w:szCs w:val="28"/>
          <w:lang w:val="uk-UA" w:eastAsia="uk-UA"/>
        </w:rPr>
      </w:pPr>
    </w:p>
    <w:p w:rsidR="00D80E78" w:rsidRPr="00D80E78" w:rsidRDefault="00D80E78" w:rsidP="00D80E78">
      <w:pPr>
        <w:tabs>
          <w:tab w:val="left" w:pos="1276"/>
        </w:tabs>
        <w:spacing w:after="0" w:line="240" w:lineRule="auto"/>
        <w:jc w:val="both"/>
        <w:rPr>
          <w:rFonts w:ascii="Times New Roman" w:eastAsia="Times New Roman" w:hAnsi="Times New Roman" w:cs="Times New Roman"/>
          <w:bCs/>
          <w:sz w:val="28"/>
          <w:szCs w:val="28"/>
          <w:lang w:val="uk-UA" w:eastAsia="uk-UA"/>
        </w:rPr>
      </w:pPr>
    </w:p>
    <w:p w:rsidR="00D80E78" w:rsidRPr="00D80E78" w:rsidRDefault="00D80E78" w:rsidP="00D80E78">
      <w:pPr>
        <w:tabs>
          <w:tab w:val="left" w:pos="1276"/>
        </w:tabs>
        <w:spacing w:after="0" w:line="240" w:lineRule="auto"/>
        <w:jc w:val="both"/>
        <w:rPr>
          <w:rFonts w:ascii="Times New Roman" w:eastAsia="Times New Roman" w:hAnsi="Times New Roman" w:cs="Times New Roman"/>
          <w:bCs/>
          <w:sz w:val="28"/>
          <w:szCs w:val="28"/>
          <w:lang w:val="uk-UA" w:eastAsia="uk-UA"/>
        </w:rPr>
      </w:pPr>
    </w:p>
    <w:p w:rsidR="00D80E78" w:rsidRPr="00D80E78" w:rsidRDefault="00D80E78" w:rsidP="00D80E78">
      <w:pPr>
        <w:tabs>
          <w:tab w:val="left" w:pos="1276"/>
        </w:tabs>
        <w:spacing w:after="0" w:line="240" w:lineRule="auto"/>
        <w:jc w:val="both"/>
        <w:rPr>
          <w:rFonts w:ascii="Times New Roman" w:eastAsia="Times New Roman" w:hAnsi="Times New Roman" w:cs="Times New Roman"/>
          <w:bCs/>
          <w:sz w:val="28"/>
          <w:szCs w:val="28"/>
          <w:lang w:val="uk-UA" w:eastAsia="uk-UA"/>
        </w:rPr>
      </w:pPr>
    </w:p>
    <w:p w:rsidR="00D80E78" w:rsidRPr="00D80E78" w:rsidRDefault="00D80E78" w:rsidP="00D80E78">
      <w:pPr>
        <w:tabs>
          <w:tab w:val="left" w:pos="1276"/>
        </w:tabs>
        <w:spacing w:after="0" w:line="240" w:lineRule="auto"/>
        <w:jc w:val="both"/>
        <w:rPr>
          <w:rFonts w:ascii="Times New Roman" w:eastAsia="Times New Roman" w:hAnsi="Times New Roman" w:cs="Times New Roman"/>
          <w:bCs/>
          <w:sz w:val="28"/>
          <w:szCs w:val="28"/>
          <w:lang w:val="uk-UA" w:eastAsia="uk-UA"/>
        </w:rPr>
      </w:pPr>
    </w:p>
    <w:p w:rsidR="00D80E78" w:rsidRPr="00D80E78" w:rsidRDefault="00D80E78" w:rsidP="00D80E78">
      <w:pPr>
        <w:tabs>
          <w:tab w:val="left" w:pos="1276"/>
        </w:tabs>
        <w:spacing w:after="0" w:line="240" w:lineRule="auto"/>
        <w:jc w:val="both"/>
        <w:rPr>
          <w:rFonts w:ascii="Times New Roman" w:eastAsia="Times New Roman" w:hAnsi="Times New Roman" w:cs="Times New Roman"/>
          <w:bCs/>
          <w:sz w:val="28"/>
          <w:szCs w:val="28"/>
          <w:lang w:val="uk-UA" w:eastAsia="uk-UA"/>
        </w:rPr>
      </w:pPr>
    </w:p>
    <w:p w:rsidR="00D80E78" w:rsidRPr="00D80E78" w:rsidRDefault="00D80E78" w:rsidP="00D80E78">
      <w:pPr>
        <w:tabs>
          <w:tab w:val="left" w:pos="1276"/>
        </w:tabs>
        <w:spacing w:after="0" w:line="240" w:lineRule="auto"/>
        <w:jc w:val="both"/>
        <w:rPr>
          <w:rFonts w:ascii="Times New Roman" w:eastAsia="Times New Roman" w:hAnsi="Times New Roman" w:cs="Times New Roman"/>
          <w:bCs/>
          <w:sz w:val="28"/>
          <w:szCs w:val="28"/>
          <w:lang w:val="uk-UA" w:eastAsia="uk-UA"/>
        </w:rPr>
      </w:pPr>
    </w:p>
    <w:p w:rsidR="00D80E78" w:rsidRPr="00D80E78" w:rsidRDefault="00D80E78" w:rsidP="00D80E78">
      <w:pPr>
        <w:tabs>
          <w:tab w:val="left" w:pos="1276"/>
        </w:tabs>
        <w:spacing w:after="0" w:line="240" w:lineRule="auto"/>
        <w:jc w:val="both"/>
        <w:rPr>
          <w:rFonts w:ascii="Times New Roman" w:eastAsia="Times New Roman" w:hAnsi="Times New Roman" w:cs="Times New Roman"/>
          <w:sz w:val="28"/>
          <w:szCs w:val="28"/>
          <w:lang w:val="uk-UA" w:eastAsia="ru-RU"/>
        </w:rPr>
      </w:pPr>
    </w:p>
    <w:p w:rsidR="00D80E78" w:rsidRPr="00D80E78" w:rsidRDefault="00D80E78" w:rsidP="00D80E78">
      <w:pPr>
        <w:tabs>
          <w:tab w:val="left" w:pos="7088"/>
        </w:tabs>
        <w:spacing w:after="0" w:line="240" w:lineRule="auto"/>
        <w:jc w:val="both"/>
        <w:rPr>
          <w:rFonts w:ascii="Times New Roman" w:eastAsia="Times New Roman" w:hAnsi="Times New Roman" w:cs="Times New Roman"/>
          <w:b/>
          <w:bCs/>
          <w:sz w:val="28"/>
          <w:szCs w:val="28"/>
          <w:lang w:val="uk-UA" w:eastAsia="uk-UA"/>
        </w:rPr>
      </w:pPr>
    </w:p>
    <w:p w:rsidR="00D80E78" w:rsidRPr="00D80E78" w:rsidRDefault="00D80E78" w:rsidP="00D80E78">
      <w:pPr>
        <w:tabs>
          <w:tab w:val="left" w:pos="7088"/>
        </w:tabs>
        <w:spacing w:after="0" w:line="240" w:lineRule="auto"/>
        <w:jc w:val="both"/>
        <w:rPr>
          <w:rFonts w:ascii="Times New Roman" w:eastAsia="Times New Roman" w:hAnsi="Times New Roman" w:cs="Times New Roman"/>
          <w:b/>
          <w:bCs/>
          <w:sz w:val="28"/>
          <w:szCs w:val="28"/>
          <w:lang w:val="uk-UA" w:eastAsia="uk-UA"/>
        </w:rPr>
      </w:pPr>
    </w:p>
    <w:p w:rsidR="00CC5CEF" w:rsidRDefault="00CC5CEF"/>
    <w:sectPr w:rsidR="00CC5C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45DD2"/>
    <w:multiLevelType w:val="hybridMultilevel"/>
    <w:tmpl w:val="4954887C"/>
    <w:lvl w:ilvl="0" w:tplc="832EF0B8">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2CAC73FA"/>
    <w:multiLevelType w:val="hybridMultilevel"/>
    <w:tmpl w:val="40D82E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082"/>
    <w:rsid w:val="00641082"/>
    <w:rsid w:val="00CC5CEF"/>
    <w:rsid w:val="00D80E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HTML Samp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80E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E78"/>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D80E78"/>
  </w:style>
  <w:style w:type="paragraph" w:styleId="a3">
    <w:name w:val="Subtitle"/>
    <w:basedOn w:val="a"/>
    <w:link w:val="a4"/>
    <w:uiPriority w:val="99"/>
    <w:qFormat/>
    <w:rsid w:val="00D80E78"/>
    <w:pPr>
      <w:spacing w:after="0" w:line="240" w:lineRule="auto"/>
      <w:jc w:val="center"/>
    </w:pPr>
    <w:rPr>
      <w:rFonts w:ascii="Calibri" w:eastAsia="Calibri" w:hAnsi="Calibri" w:cs="Times New Roman"/>
      <w:b/>
      <w:sz w:val="24"/>
      <w:szCs w:val="24"/>
      <w:lang w:val="x-none" w:eastAsia="ru-RU"/>
    </w:rPr>
  </w:style>
  <w:style w:type="character" w:customStyle="1" w:styleId="a4">
    <w:name w:val="Подзаголовок Знак"/>
    <w:basedOn w:val="a0"/>
    <w:link w:val="a3"/>
    <w:uiPriority w:val="99"/>
    <w:rsid w:val="00D80E78"/>
    <w:rPr>
      <w:rFonts w:ascii="Calibri" w:eastAsia="Calibri" w:hAnsi="Calibri" w:cs="Times New Roman"/>
      <w:b/>
      <w:sz w:val="24"/>
      <w:szCs w:val="24"/>
      <w:lang w:val="x-none" w:eastAsia="ru-RU"/>
    </w:rPr>
  </w:style>
  <w:style w:type="paragraph" w:styleId="a5">
    <w:name w:val="Normal (Web)"/>
    <w:basedOn w:val="a"/>
    <w:uiPriority w:val="99"/>
    <w:unhideWhenUsed/>
    <w:rsid w:val="00D80E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D80E78"/>
    <w:rPr>
      <w:b/>
      <w:bCs/>
    </w:rPr>
  </w:style>
  <w:style w:type="paragraph" w:styleId="a7">
    <w:name w:val="header"/>
    <w:basedOn w:val="a"/>
    <w:link w:val="a8"/>
    <w:uiPriority w:val="99"/>
    <w:unhideWhenUsed/>
    <w:rsid w:val="00D80E78"/>
    <w:pPr>
      <w:tabs>
        <w:tab w:val="center" w:pos="4677"/>
        <w:tab w:val="right" w:pos="9355"/>
      </w:tabs>
      <w:spacing w:after="160" w:line="259" w:lineRule="auto"/>
    </w:pPr>
    <w:rPr>
      <w:rFonts w:ascii="Calibri" w:eastAsia="Calibri" w:hAnsi="Calibri" w:cs="Times New Roman"/>
      <w:sz w:val="20"/>
      <w:szCs w:val="20"/>
      <w:lang w:val="uk-UA" w:eastAsia="x-none"/>
    </w:rPr>
  </w:style>
  <w:style w:type="character" w:customStyle="1" w:styleId="a8">
    <w:name w:val="Верхний колонтитул Знак"/>
    <w:basedOn w:val="a0"/>
    <w:link w:val="a7"/>
    <w:uiPriority w:val="99"/>
    <w:rsid w:val="00D80E78"/>
    <w:rPr>
      <w:rFonts w:ascii="Calibri" w:eastAsia="Calibri" w:hAnsi="Calibri" w:cs="Times New Roman"/>
      <w:sz w:val="20"/>
      <w:szCs w:val="20"/>
      <w:lang w:val="uk-UA" w:eastAsia="x-none"/>
    </w:rPr>
  </w:style>
  <w:style w:type="character" w:styleId="HTML">
    <w:name w:val="HTML Sample"/>
    <w:rsid w:val="00D80E78"/>
    <w:rPr>
      <w:rFonts w:ascii="Courier New" w:hAnsi="Courier New" w:cs="Courier New"/>
    </w:rPr>
  </w:style>
  <w:style w:type="paragraph" w:styleId="a9">
    <w:name w:val="Plain Text"/>
    <w:basedOn w:val="a"/>
    <w:link w:val="aa"/>
    <w:rsid w:val="00D80E78"/>
    <w:rPr>
      <w:rFonts w:ascii="Courier New" w:eastAsia="Calibri" w:hAnsi="Courier New" w:cs="Times New Roman"/>
      <w:sz w:val="20"/>
      <w:szCs w:val="20"/>
      <w:lang w:val="x-none" w:eastAsia="x-none"/>
    </w:rPr>
  </w:style>
  <w:style w:type="character" w:customStyle="1" w:styleId="aa">
    <w:name w:val="Текст Знак"/>
    <w:basedOn w:val="a0"/>
    <w:link w:val="a9"/>
    <w:rsid w:val="00D80E78"/>
    <w:rPr>
      <w:rFonts w:ascii="Courier New" w:eastAsia="Calibri" w:hAnsi="Courier New" w:cs="Times New Roman"/>
      <w:sz w:val="20"/>
      <w:szCs w:val="20"/>
      <w:lang w:val="x-none" w:eastAsia="x-none"/>
    </w:rPr>
  </w:style>
  <w:style w:type="paragraph" w:customStyle="1" w:styleId="rvps2">
    <w:name w:val="rvps2"/>
    <w:basedOn w:val="a"/>
    <w:rsid w:val="00D80E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D80E78"/>
    <w:pPr>
      <w:tabs>
        <w:tab w:val="center" w:pos="4819"/>
        <w:tab w:val="right" w:pos="9639"/>
      </w:tabs>
      <w:spacing w:after="0" w:line="240" w:lineRule="auto"/>
    </w:pPr>
    <w:rPr>
      <w:rFonts w:ascii="Calibri" w:eastAsia="Calibri" w:hAnsi="Calibri" w:cs="Times New Roman"/>
      <w:sz w:val="20"/>
      <w:szCs w:val="20"/>
      <w:lang w:val="uk-UA" w:eastAsia="x-none"/>
    </w:rPr>
  </w:style>
  <w:style w:type="character" w:customStyle="1" w:styleId="ac">
    <w:name w:val="Нижний колонтитул Знак"/>
    <w:basedOn w:val="a0"/>
    <w:link w:val="ab"/>
    <w:uiPriority w:val="99"/>
    <w:rsid w:val="00D80E78"/>
    <w:rPr>
      <w:rFonts w:ascii="Calibri" w:eastAsia="Calibri" w:hAnsi="Calibri" w:cs="Times New Roman"/>
      <w:sz w:val="20"/>
      <w:szCs w:val="20"/>
      <w:lang w:val="uk-UA" w:eastAsia="x-none"/>
    </w:rPr>
  </w:style>
  <w:style w:type="paragraph" w:customStyle="1" w:styleId="docdata">
    <w:name w:val="docdata"/>
    <w:aliases w:val="docy,v5,3522,baiaagaaboqcaaad7qkaaax7cqaaaaaaaaaaaaaaaaaaaaaaaaaaaaaaaaaaaaaaaaaaaaaaaaaaaaaaaaaaaaaaaaaaaaaaaaaaaaaaaaaaaaaaaaaaaaaaaaaaaaaaaaaaaaaaaaaaaaaaaaaaaaaaaaaaaaaaaaaaaaaaaaaaaaaaaaaaaaaaaaaaaaaaaaaaaaaaaaaaaaaaaaaaaaaaaaaaaaaaaaaaaaaa"/>
    <w:basedOn w:val="a"/>
    <w:rsid w:val="00D80E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D80E78"/>
    <w:pPr>
      <w:spacing w:after="0" w:line="240" w:lineRule="auto"/>
    </w:pPr>
    <w:rPr>
      <w:rFonts w:ascii="Segoe UI" w:eastAsia="Calibri" w:hAnsi="Segoe UI" w:cs="Times New Roman"/>
      <w:sz w:val="18"/>
      <w:szCs w:val="18"/>
      <w:lang w:val="uk-UA" w:eastAsia="x-none"/>
    </w:rPr>
  </w:style>
  <w:style w:type="character" w:customStyle="1" w:styleId="ae">
    <w:name w:val="Текст выноски Знак"/>
    <w:basedOn w:val="a0"/>
    <w:link w:val="ad"/>
    <w:uiPriority w:val="99"/>
    <w:semiHidden/>
    <w:rsid w:val="00D80E78"/>
    <w:rPr>
      <w:rFonts w:ascii="Segoe UI" w:eastAsia="Calibri" w:hAnsi="Segoe UI" w:cs="Times New Roman"/>
      <w:sz w:val="18"/>
      <w:szCs w:val="18"/>
      <w:lang w:val="uk-UA"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HTML Samp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80E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E78"/>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D80E78"/>
  </w:style>
  <w:style w:type="paragraph" w:styleId="a3">
    <w:name w:val="Subtitle"/>
    <w:basedOn w:val="a"/>
    <w:link w:val="a4"/>
    <w:uiPriority w:val="99"/>
    <w:qFormat/>
    <w:rsid w:val="00D80E78"/>
    <w:pPr>
      <w:spacing w:after="0" w:line="240" w:lineRule="auto"/>
      <w:jc w:val="center"/>
    </w:pPr>
    <w:rPr>
      <w:rFonts w:ascii="Calibri" w:eastAsia="Calibri" w:hAnsi="Calibri" w:cs="Times New Roman"/>
      <w:b/>
      <w:sz w:val="24"/>
      <w:szCs w:val="24"/>
      <w:lang w:val="x-none" w:eastAsia="ru-RU"/>
    </w:rPr>
  </w:style>
  <w:style w:type="character" w:customStyle="1" w:styleId="a4">
    <w:name w:val="Подзаголовок Знак"/>
    <w:basedOn w:val="a0"/>
    <w:link w:val="a3"/>
    <w:uiPriority w:val="99"/>
    <w:rsid w:val="00D80E78"/>
    <w:rPr>
      <w:rFonts w:ascii="Calibri" w:eastAsia="Calibri" w:hAnsi="Calibri" w:cs="Times New Roman"/>
      <w:b/>
      <w:sz w:val="24"/>
      <w:szCs w:val="24"/>
      <w:lang w:val="x-none" w:eastAsia="ru-RU"/>
    </w:rPr>
  </w:style>
  <w:style w:type="paragraph" w:styleId="a5">
    <w:name w:val="Normal (Web)"/>
    <w:basedOn w:val="a"/>
    <w:uiPriority w:val="99"/>
    <w:unhideWhenUsed/>
    <w:rsid w:val="00D80E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D80E78"/>
    <w:rPr>
      <w:b/>
      <w:bCs/>
    </w:rPr>
  </w:style>
  <w:style w:type="paragraph" w:styleId="a7">
    <w:name w:val="header"/>
    <w:basedOn w:val="a"/>
    <w:link w:val="a8"/>
    <w:uiPriority w:val="99"/>
    <w:unhideWhenUsed/>
    <w:rsid w:val="00D80E78"/>
    <w:pPr>
      <w:tabs>
        <w:tab w:val="center" w:pos="4677"/>
        <w:tab w:val="right" w:pos="9355"/>
      </w:tabs>
      <w:spacing w:after="160" w:line="259" w:lineRule="auto"/>
    </w:pPr>
    <w:rPr>
      <w:rFonts w:ascii="Calibri" w:eastAsia="Calibri" w:hAnsi="Calibri" w:cs="Times New Roman"/>
      <w:sz w:val="20"/>
      <w:szCs w:val="20"/>
      <w:lang w:val="uk-UA" w:eastAsia="x-none"/>
    </w:rPr>
  </w:style>
  <w:style w:type="character" w:customStyle="1" w:styleId="a8">
    <w:name w:val="Верхний колонтитул Знак"/>
    <w:basedOn w:val="a0"/>
    <w:link w:val="a7"/>
    <w:uiPriority w:val="99"/>
    <w:rsid w:val="00D80E78"/>
    <w:rPr>
      <w:rFonts w:ascii="Calibri" w:eastAsia="Calibri" w:hAnsi="Calibri" w:cs="Times New Roman"/>
      <w:sz w:val="20"/>
      <w:szCs w:val="20"/>
      <w:lang w:val="uk-UA" w:eastAsia="x-none"/>
    </w:rPr>
  </w:style>
  <w:style w:type="character" w:styleId="HTML">
    <w:name w:val="HTML Sample"/>
    <w:rsid w:val="00D80E78"/>
    <w:rPr>
      <w:rFonts w:ascii="Courier New" w:hAnsi="Courier New" w:cs="Courier New"/>
    </w:rPr>
  </w:style>
  <w:style w:type="paragraph" w:styleId="a9">
    <w:name w:val="Plain Text"/>
    <w:basedOn w:val="a"/>
    <w:link w:val="aa"/>
    <w:rsid w:val="00D80E78"/>
    <w:rPr>
      <w:rFonts w:ascii="Courier New" w:eastAsia="Calibri" w:hAnsi="Courier New" w:cs="Times New Roman"/>
      <w:sz w:val="20"/>
      <w:szCs w:val="20"/>
      <w:lang w:val="x-none" w:eastAsia="x-none"/>
    </w:rPr>
  </w:style>
  <w:style w:type="character" w:customStyle="1" w:styleId="aa">
    <w:name w:val="Текст Знак"/>
    <w:basedOn w:val="a0"/>
    <w:link w:val="a9"/>
    <w:rsid w:val="00D80E78"/>
    <w:rPr>
      <w:rFonts w:ascii="Courier New" w:eastAsia="Calibri" w:hAnsi="Courier New" w:cs="Times New Roman"/>
      <w:sz w:val="20"/>
      <w:szCs w:val="20"/>
      <w:lang w:val="x-none" w:eastAsia="x-none"/>
    </w:rPr>
  </w:style>
  <w:style w:type="paragraph" w:customStyle="1" w:styleId="rvps2">
    <w:name w:val="rvps2"/>
    <w:basedOn w:val="a"/>
    <w:rsid w:val="00D80E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D80E78"/>
    <w:pPr>
      <w:tabs>
        <w:tab w:val="center" w:pos="4819"/>
        <w:tab w:val="right" w:pos="9639"/>
      </w:tabs>
      <w:spacing w:after="0" w:line="240" w:lineRule="auto"/>
    </w:pPr>
    <w:rPr>
      <w:rFonts w:ascii="Calibri" w:eastAsia="Calibri" w:hAnsi="Calibri" w:cs="Times New Roman"/>
      <w:sz w:val="20"/>
      <w:szCs w:val="20"/>
      <w:lang w:val="uk-UA" w:eastAsia="x-none"/>
    </w:rPr>
  </w:style>
  <w:style w:type="character" w:customStyle="1" w:styleId="ac">
    <w:name w:val="Нижний колонтитул Знак"/>
    <w:basedOn w:val="a0"/>
    <w:link w:val="ab"/>
    <w:uiPriority w:val="99"/>
    <w:rsid w:val="00D80E78"/>
    <w:rPr>
      <w:rFonts w:ascii="Calibri" w:eastAsia="Calibri" w:hAnsi="Calibri" w:cs="Times New Roman"/>
      <w:sz w:val="20"/>
      <w:szCs w:val="20"/>
      <w:lang w:val="uk-UA" w:eastAsia="x-none"/>
    </w:rPr>
  </w:style>
  <w:style w:type="paragraph" w:customStyle="1" w:styleId="docdata">
    <w:name w:val="docdata"/>
    <w:aliases w:val="docy,v5,3522,baiaagaaboqcaaad7qkaaax7cqaaaaaaaaaaaaaaaaaaaaaaaaaaaaaaaaaaaaaaaaaaaaaaaaaaaaaaaaaaaaaaaaaaaaaaaaaaaaaaaaaaaaaaaaaaaaaaaaaaaaaaaaaaaaaaaaaaaaaaaaaaaaaaaaaaaaaaaaaaaaaaaaaaaaaaaaaaaaaaaaaaaaaaaaaaaaaaaaaaaaaaaaaaaaaaaaaaaaaaaaaaaaaa"/>
    <w:basedOn w:val="a"/>
    <w:rsid w:val="00D80E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D80E78"/>
    <w:pPr>
      <w:spacing w:after="0" w:line="240" w:lineRule="auto"/>
    </w:pPr>
    <w:rPr>
      <w:rFonts w:ascii="Segoe UI" w:eastAsia="Calibri" w:hAnsi="Segoe UI" w:cs="Times New Roman"/>
      <w:sz w:val="18"/>
      <w:szCs w:val="18"/>
      <w:lang w:val="uk-UA" w:eastAsia="x-none"/>
    </w:rPr>
  </w:style>
  <w:style w:type="character" w:customStyle="1" w:styleId="ae">
    <w:name w:val="Текст выноски Знак"/>
    <w:basedOn w:val="a0"/>
    <w:link w:val="ad"/>
    <w:uiPriority w:val="99"/>
    <w:semiHidden/>
    <w:rsid w:val="00D80E78"/>
    <w:rPr>
      <w:rFonts w:ascii="Segoe UI" w:eastAsia="Calibri" w:hAnsi="Segoe UI" w:cs="Times New Roman"/>
      <w:sz w:val="18"/>
      <w:szCs w:val="18"/>
      <w:lang w:val="uk-UA"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8337</Words>
  <Characters>47521</Characters>
  <Application>Microsoft Office Word</Application>
  <DocSecurity>0</DocSecurity>
  <Lines>396</Lines>
  <Paragraphs>111</Paragraphs>
  <ScaleCrop>false</ScaleCrop>
  <Company/>
  <LinksUpToDate>false</LinksUpToDate>
  <CharactersWithSpaces>55747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dc:creator>
  <cp:keywords/>
  <dc:description/>
  <cp:lastModifiedBy>Direktor</cp:lastModifiedBy>
  <cp:revision>2</cp:revision>
  <dcterms:created xsi:type="dcterms:W3CDTF">2023-12-12T12:48:00Z</dcterms:created>
  <dcterms:modified xsi:type="dcterms:W3CDTF">2023-12-12T12:50:00Z</dcterms:modified>
</cp:coreProperties>
</file>