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ED" w:rsidRPr="007B46ED" w:rsidRDefault="007B46ED" w:rsidP="007B46ED">
      <w:pPr>
        <w:shd w:val="clear" w:color="auto" w:fill="FFFFFF"/>
        <w:tabs>
          <w:tab w:val="left" w:pos="8647"/>
        </w:tabs>
        <w:spacing w:after="0"/>
        <w:ind w:firstLine="68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46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Звіт директора </w:t>
      </w:r>
      <w:r w:rsidRPr="007B46E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Солянської гімназії Костринської сільської ради Ужгородського району, ЛІТАК Іванни Михайлівни</w:t>
      </w:r>
    </w:p>
    <w:p w:rsidR="007B46ED" w:rsidRPr="007B46ED" w:rsidRDefault="007B46ED" w:rsidP="007B46ED">
      <w:pPr>
        <w:shd w:val="clear" w:color="auto" w:fill="FFFFFF"/>
        <w:tabs>
          <w:tab w:val="left" w:pos="8647"/>
        </w:tabs>
        <w:spacing w:after="0"/>
        <w:ind w:firstLine="68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46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діяльність закладу освіти в 2024-2025</w:t>
      </w:r>
      <w:r w:rsidRPr="007B46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7B46ED" w:rsidRDefault="007B46ED" w:rsidP="0038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B46ED" w:rsidRDefault="007B46ED" w:rsidP="007B46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B46ED" w:rsidRDefault="007B46ED" w:rsidP="0038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839C4" w:rsidRPr="003839C4" w:rsidRDefault="00D86B9F" w:rsidP="00383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ШАНОВНІ КОЛЕГИ, БАТЬКИ,</w:t>
      </w:r>
      <w:r w:rsidR="003839C4"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ГОСТІ!</w:t>
      </w:r>
    </w:p>
    <w:p w:rsidR="003839C4" w:rsidRPr="003839C4" w:rsidRDefault="003839C4" w:rsidP="0038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Освіта в умовах воєнного стану потребує чітких, швидких та вчасних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ішень, доступних роз’яснень, розробки нових нормативно-правових і законодавчих актів та внесення змін у наявні. 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розв’язання проблем у сфері освіти нашого закладу та для організації безпечного і якісного освітнього процесу в новому навчальному році, забезпечення прав учасників освітнього процесу, які знаходяться, як в Україні, так і за кордоном,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іністрація закладу спільно з педагогічним колективом оперативно реагувала впродовж року на вирішення ситуацій, проблем та пропозиції щодо їх розв'язання. Щиро дякую всім учасникам освітнього процесу за ініціативу та мобільність у вирішенні освітніх питань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організації навчальної діяльності в цьому нелегкому навчальному році, в роки війни з російським агресором.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відповідності до функціональних обов’язків та на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ідставі Примірного положення про порядок звітування керівників дошкільних, загальноосвітніх та професійно-технічних навчальних закладів перед педагогічним колективом та громадськістю, затвердженим наказом Міністерства освіти і науки України від 23 березня 2005 р. № 178 (далі - Положення про порядок звітування), керуючись у своїй діяльності Конституцією України, законами України, Статутом гімназії та чинними нормативно – правовими документами в галузі освіти представляю Вашій увазі звіт про діяльність директора закладу  та про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ідсумки роботи колективу протягом останнього року.</w:t>
      </w: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Педагогічний колектив  гімназії   у 2024/2025  навчальному році спрямовував свої зусилля на створення умов для повноцінного розвитку особистості учня; впровадження інноваційних форм і методів роботи для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якості освітнього процесу в закладі; підтримання тісних зв'язків з батьками учнів; постійний контроль по охороні та збереженню життя здобувачів освіти.</w:t>
      </w: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Освітня програма, що реалізується в закладі, спрямована на формування в учнів сучасної наукової картини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іту, виховання працьовитості, любові до природи; розвиток в учнів національної самосвідомості, формування людини, яка прагне удосконалення та перетворення суспільства; інтеграцію особистості в систему світової та національної культури;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ішення завдань, формування загальної культури особистості, адаптації особистості до життя в суспільстві; виховання громадянськості, поваги до прав і свобод людини, до культурних традицій в умовах багатонаціональної держави; створення 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основи для усвідомленого, відповідального вибору та наступного освоєння професійних освітніх програм; формування потреби до самоосвіти, саморозвитку, самоудосконалення.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2024/2025 навчальному році педагогічний колектив навчального закладу продовжуватиме роботу над упровадженням основних засад Концепції НУШ,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ікуватиметься наданням якісних освітніх послуг для всіх категорій дітей та учнівської молоді.</w:t>
      </w: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Визначаємо такі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іоритетні напрямки діяльності:</w:t>
      </w: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839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Кожній дитині -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івний доступ до якісної освіти.</w:t>
      </w: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Забезпечення організації освітньої діяльності колективу школи, спрямованої на реалізацію Концепції євроінтеграції українського суспільства та засад Концепції національно-патріотичного виховання учнівської молоді.</w:t>
      </w: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839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Фахове втілення  вимог Державного стандарту, типових освітніх програм у нових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ідручниках.</w:t>
      </w: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Створення сприятливих умов для пошуку,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ідтримки та стимулювання інтелектуальних і творчо обдарованих дітей, самореалізації творчої особистості в суспільстві.</w:t>
      </w: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839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 безпечних умов перебування учасників освітнього процесу в  закладі освіти, сані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тарного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законодавства, вимог БЖД й ОП.</w:t>
      </w: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Створення умов для зміцнення здоров’я учнів, упровадження реформи шкільного харчування.</w:t>
      </w:r>
    </w:p>
    <w:p w:rsid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Зміцнення засад і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ролі учнівського самоврядування</w:t>
      </w:r>
    </w:p>
    <w:p w:rsidR="00FD6D14" w:rsidRPr="003839C4" w:rsidRDefault="00FD6D1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B4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Кадрове забезпечення</w:t>
      </w:r>
    </w:p>
    <w:p w:rsidR="00FD6D14" w:rsidRPr="003839C4" w:rsidRDefault="00FD6D1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Pr="007B46ED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4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Реалізуючи аналітико-оцінну функцію роботи з педкадрами, адміністрація гімназії здійснює постійний аналіз якісного та кількісного складу педагогічних працівників навчального закладу, що дозволяє простежити тенденції забезпечення кадрами, визначити потребу в педагогах, виявити рівень професійних можливостей та утруднень.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2024/2025 навчальному році план курсової перепідготовки виконаний. Курси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кваліфікації пройшли всі вчителі згідно графіка.</w:t>
      </w:r>
    </w:p>
    <w:p w:rsid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ідвищенню та удосконаленню методичної майстерності вчителів завжди сприяє чергова атестація. Результати засвідчили, що рівень педагогічної майстерності вчителів значно підвищився. </w:t>
      </w:r>
    </w:p>
    <w:p w:rsidR="00FD6D14" w:rsidRPr="003839C4" w:rsidRDefault="00FD6D1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Default="00D86B9F" w:rsidP="003839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Кількісний та я</w:t>
      </w:r>
      <w:r w:rsidR="003839C4"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кісний склад педагогічного коллективу</w:t>
      </w:r>
      <w:r w:rsidR="002A0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D6D14" w:rsidRPr="002A02D7" w:rsidRDefault="00FD6D14" w:rsidP="003839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02D7" w:rsidRPr="002A02D7" w:rsidRDefault="002A02D7" w:rsidP="002A02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В гімназії працює 16 педагогічних працівників. З них 14 основних та 2 сумісники</w:t>
      </w:r>
      <w:r w:rsidRPr="001A0C21">
        <w:rPr>
          <w:rFonts w:ascii="Times New Roman" w:eastAsia="Calibri" w:hAnsi="Times New Roman" w:cs="Times New Roman"/>
          <w:sz w:val="28"/>
          <w:szCs w:val="28"/>
        </w:rPr>
        <w:t>, із них:</w:t>
      </w:r>
    </w:p>
    <w:p w:rsidR="002A02D7" w:rsidRDefault="007C4549" w:rsidP="002A02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2A02D7" w:rsidRPr="007C45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мають кваліфікаційну категорію «спеціаліст вищої категорії»;</w:t>
      </w:r>
    </w:p>
    <w:p w:rsidR="007C4549" w:rsidRPr="007C4549" w:rsidRDefault="007C4549" w:rsidP="002A02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3 - </w:t>
      </w:r>
      <w:r w:rsidRPr="007C45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«спеціаліст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друг</w:t>
      </w:r>
      <w:r w:rsidRPr="007C4549">
        <w:rPr>
          <w:rFonts w:ascii="Times New Roman" w:eastAsia="Calibri" w:hAnsi="Times New Roman" w:cs="Times New Roman"/>
          <w:sz w:val="28"/>
          <w:szCs w:val="28"/>
          <w:lang w:val="uk-UA"/>
        </w:rPr>
        <w:t>ої категорії»;</w:t>
      </w:r>
    </w:p>
    <w:p w:rsidR="002A02D7" w:rsidRPr="00401073" w:rsidRDefault="007C4549" w:rsidP="002A02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2A02D7" w:rsidRPr="007C45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«спеціаліст першої категорії»;</w:t>
      </w:r>
    </w:p>
    <w:p w:rsidR="002A02D7" w:rsidRPr="007C4549" w:rsidRDefault="007C4549" w:rsidP="002A02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</w:t>
      </w:r>
      <w:r w:rsidR="002A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A02D7" w:rsidRPr="007C4549">
        <w:rPr>
          <w:rFonts w:ascii="Times New Roman" w:eastAsia="Calibri" w:hAnsi="Times New Roman" w:cs="Times New Roman"/>
          <w:sz w:val="28"/>
          <w:szCs w:val="28"/>
          <w:lang w:val="uk-UA"/>
        </w:rPr>
        <w:t>– «спеціаліст»;</w:t>
      </w:r>
    </w:p>
    <w:p w:rsidR="002A02D7" w:rsidRPr="001A0C21" w:rsidRDefault="002A02D7" w:rsidP="002A02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вчителі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мають педагогічне звання</w:t>
      </w:r>
      <w:r w:rsidRPr="001A0C21">
        <w:rPr>
          <w:rFonts w:ascii="Times New Roman" w:eastAsia="Calibri" w:hAnsi="Times New Roman" w:cs="Times New Roman"/>
          <w:sz w:val="28"/>
          <w:szCs w:val="28"/>
        </w:rPr>
        <w:t xml:space="preserve"> «Старший вчитель»</w:t>
      </w:r>
    </w:p>
    <w:p w:rsidR="002A02D7" w:rsidRDefault="002A02D7" w:rsidP="002A02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proofErr w:type="gramStart"/>
      <w:r w:rsidRPr="001A0C21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1A0C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A0C21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аклад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і працює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1A0C21">
        <w:rPr>
          <w:rFonts w:ascii="Times New Roman" w:eastAsia="Calibri" w:hAnsi="Times New Roman" w:cs="Times New Roman"/>
          <w:sz w:val="28"/>
          <w:szCs w:val="28"/>
        </w:rPr>
        <w:t xml:space="preserve"> осіб обслуговуючого персоналу.</w:t>
      </w:r>
    </w:p>
    <w:p w:rsidR="002A02D7" w:rsidRDefault="00800E6A" w:rsidP="002A02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В гіназії у 2024-2025 н.р.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навча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2A02D7" w:rsidRPr="001A0C21">
        <w:rPr>
          <w:rFonts w:ascii="Times New Roman" w:eastAsia="Calibri" w:hAnsi="Times New Roman" w:cs="Times New Roman"/>
          <w:sz w:val="28"/>
          <w:szCs w:val="28"/>
        </w:rPr>
        <w:t xml:space="preserve">ться </w:t>
      </w:r>
      <w:r w:rsidR="002A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83 </w:t>
      </w:r>
      <w:r w:rsidR="002A02D7">
        <w:rPr>
          <w:rFonts w:ascii="Times New Roman" w:eastAsia="Calibri" w:hAnsi="Times New Roman" w:cs="Times New Roman"/>
          <w:sz w:val="28"/>
          <w:szCs w:val="28"/>
        </w:rPr>
        <w:t>учні</w:t>
      </w:r>
      <w:r w:rsidR="002A02D7" w:rsidRPr="001A0C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02D7" w:rsidRPr="002A02D7" w:rsidRDefault="002A02D7" w:rsidP="002A02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Кількість класів:  </w:t>
      </w:r>
      <w:r w:rsidR="00800E6A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bookmarkStart w:id="0" w:name="_GoBack"/>
      <w:bookmarkEnd w:id="0"/>
      <w:r w:rsidRPr="001A0C2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A0C21">
        <w:rPr>
          <w:rFonts w:ascii="Times New Roman" w:eastAsia="Calibri" w:hAnsi="Times New Roman" w:cs="Times New Roman"/>
          <w:sz w:val="28"/>
          <w:szCs w:val="28"/>
        </w:rPr>
        <w:t>Середня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A0C21">
        <w:rPr>
          <w:rFonts w:ascii="Times New Roman" w:eastAsia="Calibri" w:hAnsi="Times New Roman" w:cs="Times New Roman"/>
          <w:sz w:val="28"/>
          <w:szCs w:val="28"/>
        </w:rPr>
        <w:t>наповнюваність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A0C21">
        <w:rPr>
          <w:rFonts w:ascii="Times New Roman" w:eastAsia="Calibri" w:hAnsi="Times New Roman" w:cs="Times New Roman"/>
          <w:sz w:val="28"/>
          <w:szCs w:val="28"/>
        </w:rPr>
        <w:t xml:space="preserve">класів </w:t>
      </w:r>
      <w:r>
        <w:rPr>
          <w:rFonts w:ascii="Times New Roman" w:eastAsia="Calibri" w:hAnsi="Times New Roman" w:cs="Times New Roman"/>
          <w:sz w:val="28"/>
          <w:szCs w:val="28"/>
        </w:rPr>
        <w:t>становить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10,7</w:t>
      </w:r>
      <w:r w:rsidRPr="001A0C21">
        <w:rPr>
          <w:rFonts w:ascii="Times New Roman" w:eastAsia="Calibri" w:hAnsi="Times New Roman" w:cs="Times New Roman"/>
          <w:sz w:val="28"/>
          <w:szCs w:val="28"/>
        </w:rPr>
        <w:t xml:space="preserve"> учнів.</w:t>
      </w:r>
    </w:p>
    <w:p w:rsidR="002A02D7" w:rsidRPr="001A0C21" w:rsidRDefault="002A02D7" w:rsidP="002A02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1A0C21">
        <w:rPr>
          <w:rFonts w:ascii="Times New Roman" w:eastAsia="Calibri" w:hAnsi="Times New Roman" w:cs="Times New Roman"/>
          <w:sz w:val="28"/>
          <w:szCs w:val="28"/>
        </w:rPr>
        <w:t>Проектна потужність школи 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160 </w:t>
      </w:r>
      <w:r>
        <w:rPr>
          <w:rFonts w:ascii="Times New Roman" w:eastAsia="Calibri" w:hAnsi="Times New Roman" w:cs="Times New Roman"/>
          <w:sz w:val="28"/>
          <w:szCs w:val="28"/>
        </w:rPr>
        <w:t>учнів. У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/202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1A0C21">
        <w:rPr>
          <w:rFonts w:ascii="Times New Roman" w:eastAsia="Calibri" w:hAnsi="Times New Roman" w:cs="Times New Roman"/>
          <w:sz w:val="28"/>
          <w:szCs w:val="28"/>
        </w:rPr>
        <w:t xml:space="preserve"> навчально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році до закладу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ідвозяться </w:t>
      </w:r>
      <w:r w:rsidR="007C4549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1A0C21">
        <w:rPr>
          <w:rFonts w:ascii="Times New Roman" w:eastAsia="Calibri" w:hAnsi="Times New Roman" w:cs="Times New Roman"/>
          <w:sz w:val="28"/>
          <w:szCs w:val="28"/>
        </w:rPr>
        <w:t xml:space="preserve"> учні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7C45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із села Домашин та 7 учнів із села Княгиня</w:t>
      </w:r>
      <w:r w:rsidRPr="001A0C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02D7" w:rsidRPr="001A0C21" w:rsidRDefault="002A02D7" w:rsidP="002A02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закладі обладнано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1A0C21">
        <w:rPr>
          <w:rFonts w:ascii="Times New Roman" w:eastAsia="Calibri" w:hAnsi="Times New Roman" w:cs="Times New Roman"/>
          <w:sz w:val="28"/>
          <w:szCs w:val="28"/>
        </w:rPr>
        <w:t xml:space="preserve"> класних кімнат. До послуг учні</w:t>
      </w:r>
      <w:proofErr w:type="gramStart"/>
      <w:r w:rsidRPr="001A0C2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0C21">
        <w:rPr>
          <w:rFonts w:ascii="Times New Roman" w:eastAsia="Calibri" w:hAnsi="Times New Roman" w:cs="Times New Roman"/>
          <w:sz w:val="28"/>
          <w:szCs w:val="28"/>
        </w:rPr>
        <w:t xml:space="preserve"> біблі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отека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1 комп’ютерний клас,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музей,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їдальня,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спортивна площадка.</w:t>
      </w:r>
      <w:r w:rsidRPr="001A0C21">
        <w:rPr>
          <w:rFonts w:ascii="Times New Roman" w:eastAsia="Calibri" w:hAnsi="Times New Roman" w:cs="Times New Roman"/>
          <w:sz w:val="28"/>
          <w:szCs w:val="28"/>
        </w:rPr>
        <w:t xml:space="preserve">  Для </w:t>
      </w:r>
      <w:proofErr w:type="gramStart"/>
      <w:r w:rsidRPr="001A0C2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A0C21">
        <w:rPr>
          <w:rFonts w:ascii="Times New Roman" w:eastAsia="Calibri" w:hAnsi="Times New Roman" w:cs="Times New Roman"/>
          <w:sz w:val="28"/>
          <w:szCs w:val="28"/>
        </w:rPr>
        <w:t>ідвищення професійного рівня вчителів у закладі працює методичний кабінет.</w:t>
      </w:r>
    </w:p>
    <w:p w:rsidR="002A02D7" w:rsidRPr="00294C0A" w:rsidRDefault="002A02D7" w:rsidP="002A02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Кабінет інформатики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1A0C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A0C21">
        <w:rPr>
          <w:rFonts w:ascii="Times New Roman" w:eastAsia="Calibri" w:hAnsi="Times New Roman" w:cs="Times New Roman"/>
          <w:sz w:val="28"/>
          <w:szCs w:val="28"/>
        </w:rPr>
        <w:t>адм</w:t>
      </w:r>
      <w:proofErr w:type="gramEnd"/>
      <w:r w:rsidRPr="001A0C21">
        <w:rPr>
          <w:rFonts w:ascii="Times New Roman" w:eastAsia="Calibri" w:hAnsi="Times New Roman" w:cs="Times New Roman"/>
          <w:sz w:val="28"/>
          <w:szCs w:val="28"/>
        </w:rPr>
        <w:t>іністративні кабінети забезпечені комп’ютера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ми. </w:t>
      </w:r>
      <w:r w:rsidRPr="001A0C21">
        <w:rPr>
          <w:rFonts w:ascii="Times New Roman" w:eastAsia="Calibri" w:hAnsi="Times New Roman" w:cs="Times New Roman"/>
          <w:sz w:val="28"/>
          <w:szCs w:val="28"/>
        </w:rPr>
        <w:t xml:space="preserve"> Класні кімнати для 1-4 класі</w:t>
      </w:r>
      <w:proofErr w:type="gramStart"/>
      <w:r w:rsidRPr="001A0C2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A0C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1A0C21">
        <w:rPr>
          <w:rFonts w:ascii="Times New Roman" w:eastAsia="Calibri" w:hAnsi="Times New Roman" w:cs="Times New Roman"/>
          <w:sz w:val="28"/>
          <w:szCs w:val="28"/>
        </w:rPr>
        <w:t>як</w:t>
      </w:r>
      <w:proofErr w:type="gramEnd"/>
      <w:r w:rsidRPr="001A0C21">
        <w:rPr>
          <w:rFonts w:ascii="Times New Roman" w:eastAsia="Calibri" w:hAnsi="Times New Roman" w:cs="Times New Roman"/>
          <w:sz w:val="28"/>
          <w:szCs w:val="28"/>
        </w:rPr>
        <w:t xml:space="preserve">і навчаються за програмою Нової української школи, забезпечено комп’ютерами, телевізорами, принтерами, ламінаторами та необхідним навчальним обладнанням. Усі наявні у закладі комп’ютери </w:t>
      </w:r>
      <w:proofErr w:type="gramStart"/>
      <w:r w:rsidRPr="001A0C2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A0C21">
        <w:rPr>
          <w:rFonts w:ascii="Times New Roman" w:eastAsia="Calibri" w:hAnsi="Times New Roman" w:cs="Times New Roman"/>
          <w:sz w:val="28"/>
          <w:szCs w:val="28"/>
        </w:rPr>
        <w:t>ідключені до мережі (100 Мбіт/с – завантаження, 100 Мбіт/с – в</w:t>
      </w:r>
      <w:r>
        <w:rPr>
          <w:rFonts w:ascii="Times New Roman" w:eastAsia="Calibri" w:hAnsi="Times New Roman" w:cs="Times New Roman"/>
          <w:sz w:val="28"/>
          <w:szCs w:val="28"/>
        </w:rPr>
        <w:t>ідвантаження).</w:t>
      </w:r>
    </w:p>
    <w:p w:rsidR="002A02D7" w:rsidRPr="003839C4" w:rsidRDefault="002A02D7" w:rsidP="003839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Методична</w:t>
      </w:r>
      <w:proofErr w:type="gramEnd"/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робота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Методична робота в гімназії була спланована та відзначалася новими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ідходами й мірою доцільності. Усі педагогічні працівники були охоплені різними формами методичної роботи.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Робота методичних об’єднань була спрямована на удосконалення методичної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ідготовки, фахової майстерності вчителів, методики проведення уроку. Діяльність ШМО було сплановано на основі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ічного плану роботи гімназії та Освітньої програми.</w:t>
      </w:r>
    </w:p>
    <w:p w:rsidR="007C4549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планів роботи, складених у вересні 2024  року, на засіданнях методичних об’єднань обговорювалися актуальні проблеми навчання і виховання учнів, що випливали з формулювання і змісту науково-методичної проблеми гімназії.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Мережа та контингент учні</w:t>
      </w:r>
      <w:proofErr w:type="gramStart"/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7C4549" w:rsidRPr="003839C4" w:rsidRDefault="007C4549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Pr="003839C4" w:rsidRDefault="007C4549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</w:t>
      </w:r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вня 2025 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 закладі навчається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</w:t>
      </w:r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Станом на 01.09.2024 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закладі</w:t>
      </w:r>
      <w:r w:rsidR="007C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було сформовано: 1-4 класів –</w:t>
      </w:r>
      <w:r w:rsidR="007C45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5-9 - 5 класів. Мережа закладу задовольняє освітні потреби територіальної громади. 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Впродовж року нав</w:t>
      </w:r>
      <w:r w:rsidR="007C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чання  проводилось для учнів 1-</w:t>
      </w:r>
      <w:r w:rsidR="007C45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</w:t>
      </w:r>
      <w:r w:rsidR="007C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асів очно,</w:t>
      </w:r>
      <w:r w:rsidR="007C45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9 учні</w:t>
      </w:r>
      <w:proofErr w:type="gramStart"/>
      <w:r w:rsidR="007C45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gramEnd"/>
      <w:r w:rsidR="007C45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екстернатній 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 навчання.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Матер</w:t>
      </w:r>
      <w:proofErr w:type="gramEnd"/>
      <w:r w:rsidRPr="003839C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іально-технічна база навчального закладу:</w:t>
      </w:r>
    </w:p>
    <w:p w:rsidR="003839C4" w:rsidRPr="003839C4" w:rsidRDefault="003839C4" w:rsidP="003839C4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 гімназії відповідає вимогам, які визначаються відповідними будівельними  та сані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тарно-г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ігієнічними нормами і правилами.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навчально – </w:t>
      </w:r>
      <w:r w:rsidR="007C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виховної роботи в гімназії  </w:t>
      </w:r>
      <w:r w:rsidR="007C45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бібліотека, 1 комп’ютерний клас, майстерня, ї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дальня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медичний кабінет, спортивний 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майданчик, також обладнані кабінет дире</w:t>
      </w:r>
      <w:r w:rsidR="007C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ктора,  </w:t>
      </w:r>
      <w:r w:rsidR="007C45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методичний кабіінет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лас </w:t>
      </w:r>
      <w:r w:rsidR="007C45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ГПД, ресурсна кімната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закладі діє 1 музейна кімната. 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Кабінети інформатики, бібліотека,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іністративні кабінети забезпечені комп’ютерами та мультимедійним обладнанням.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Створена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локальна мережа Internet. Класні кімнати для 1-4 класі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навчаються за програмою Нової української школи, забезпечено комп’ютерами, принтерами та необхідним навчальним обладнанням, заклад забезпечений ламінатором. Усі наявні у закладі комп’ютери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ідключені до мережі (100 Мбіт/с – завантаження, 100 Мбіт/с – відвантаження), наявна мережа Wi-Fi у комп’ютерних класах (безпечним – інтернет-фільтри) доступом</w:t>
      </w:r>
      <w:r w:rsidRPr="003839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 функціонує ї</w:t>
      </w:r>
      <w:proofErr w:type="gramStart"/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дальня</w:t>
      </w:r>
      <w:proofErr w:type="gramEnd"/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24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посадкових місць. </w:t>
      </w:r>
    </w:p>
    <w:p w:rsidR="003839C4" w:rsidRPr="003839C4" w:rsidRDefault="00FD6D1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 учн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ів </w:t>
      </w:r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1- 4 класів та учні </w:t>
      </w:r>
      <w:proofErr w:type="gramStart"/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ільгових категорій безкоштовн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Організоване службою кейтеринг.</w:t>
      </w:r>
    </w:p>
    <w:p w:rsidR="003839C4" w:rsidRPr="003839C4" w:rsidRDefault="003839C4" w:rsidP="003839C4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 приміщень задовільний. Щорічно при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ідготовці закладу до навчального року здійснюється косметичний ремонт приміщень. </w:t>
      </w:r>
    </w:p>
    <w:p w:rsidR="003839C4" w:rsidRPr="003839C4" w:rsidRDefault="003839C4" w:rsidP="003839C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 гімназії на перше місце ставить створення розвивального середовища, тому, що тільки у позитивно створеному  середовищі дитина  може розвиватися сама, вона обміркову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спостерігає,  робить висновки.</w:t>
      </w:r>
    </w:p>
    <w:p w:rsidR="003839C4" w:rsidRPr="003839C4" w:rsidRDefault="003839C4" w:rsidP="003839C4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Санітарний стан території гімназії та приміщень – задовільний.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іністрація закладу намагається забезпечувати життєдіяльність та організацію навчально-виховного процесу необхідним матеріалом, меблями, наочністю відповідно до сучасних вимог.</w:t>
      </w:r>
    </w:p>
    <w:p w:rsidR="003839C4" w:rsidRPr="003839C4" w:rsidRDefault="003839C4" w:rsidP="0038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Особливості організації інклюзивного навчання в сучасних умовах</w:t>
      </w:r>
    </w:p>
    <w:p w:rsidR="00FD6D14" w:rsidRPr="003839C4" w:rsidRDefault="00FD6D1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із найважливіших чинників поступального розвитку суспільства є гуманне, милосердне та дбайливе ставлення до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особливими освітніми потребами. Для таких людей головною формою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іального захисту, реальним шляхом створення передумов для самостійного життя , трудової діяльності й соціалізації є </w:t>
      </w: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освіта.</w:t>
      </w:r>
    </w:p>
    <w:p w:rsidR="003839C4" w:rsidRPr="007B46ED" w:rsidRDefault="00FD6D1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3839C4" w:rsidRPr="007B4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З-поміж викликів, що постали перед нашим суспільством, надзвичайно гострим є забезпечення рівного доступу до освіти всіх дітей, особливо тих, хто потребує спеціальних умов виховання, корекційного навчання та розвитку особистості, соціальної інтеграції в реальне життя.</w:t>
      </w: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Мі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Нової української школи — допомогти розкрити та розвинути таланти кожної дитини, в тому числі дітей з особливими освітніми потребами (ООП), які навчаються в інклюзивних класах закладів загальної середньої освіти. Одним з основних завдань Національної стратегії реформування системи інституційного догляду та виховання дітей на 2017-2026 роки є розвиток мережі та забезпечення надання освітніх, медичних,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іальних, реабілітаційних послуг (зокрема інклюзивного навчання) на рівні територіальної громади з урахуванням потреб мешканців.</w:t>
      </w: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сьогодні іклюзивна освіта є не лише актуальним соціальним аспектом, але й одним із прогресивних напрямків розвитку сучасної 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української школи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ереваги інклюзивного процесу для всіх учасників важко переоцінити. Які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839C4" w:rsidRPr="003839C4" w:rsidRDefault="003839C4" w:rsidP="003839C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покращення розвитку, нормальна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іалізація та подальша інтеграція дітей з особливими освітніми потребами в суспільство;</w:t>
      </w:r>
    </w:p>
    <w:p w:rsidR="003839C4" w:rsidRPr="003839C4" w:rsidRDefault="003839C4" w:rsidP="003839C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формування в інших учнів толерантності, розуміння та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ідтримки людей з відмінностями, навичок співробітництва та винахідливості;</w:t>
      </w:r>
    </w:p>
    <w:p w:rsidR="003839C4" w:rsidRPr="003839C4" w:rsidRDefault="003839C4" w:rsidP="003839C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кваліфікації вчителів інклюзивних класів за рахунок оволодіння новими технологіями та урахування індивідуальних особливостей учнів;</w:t>
      </w:r>
    </w:p>
    <w:p w:rsidR="003839C4" w:rsidRPr="003839C4" w:rsidRDefault="003839C4" w:rsidP="00FD6D1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залучення до освітнього процесу батьків та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ізнопрофільних фахівців (соціальних педагогів, психологів, дефектологів та інших спеціалістів).</w:t>
      </w:r>
    </w:p>
    <w:p w:rsidR="003839C4" w:rsidRPr="003839C4" w:rsidRDefault="00FD6D14" w:rsidP="003839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систент вчител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спільно з іншими учасниками команди супроводу  взяли участь у розробленні індивідуальної програми розвитку учнівь та ведуть  щоденник спостережень за дитиною з ООП з метою відстеження динаміки розвитку та оцінки рівня досягнення цілей навчання, зазначених в ІПР. </w:t>
      </w:r>
    </w:p>
    <w:p w:rsidR="003839C4" w:rsidRPr="003839C4" w:rsidRDefault="003839C4" w:rsidP="00383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 організація навчання забезпечила можливість дітей з ООП реалізувати право на якісну та доступну освіту відповідно до їхніх здібностей, інтересі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потреб, мотивації, можливостей та досвіду.</w:t>
      </w:r>
    </w:p>
    <w:p w:rsidR="003839C4" w:rsidRPr="003839C4" w:rsidRDefault="003839C4" w:rsidP="00383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висновків ІРЦ в 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інклюзивн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ому 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навчається 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ень (2 клас)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 дотриманням санітарно-гігієнічних вимог складено розклади уроків на навчальний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ік, які затверджені  директором  гімназії та погоджені з батьками учнів. У навчальному закладі діє ресурсна кімната.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 показав, що успіх інклюзивного навчання в значній мі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залежить від грамотно організованого психолого-педагогічного супроводу учнів з особливими потребами, зокрема проведення з ними корекційно-розвиткових занять із логопедом, дефектологом, реабілітологом  і практичним психологом. </w:t>
      </w:r>
    </w:p>
    <w:p w:rsid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жаль, корекційно - 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розвиткові заняття 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проводилися через брак кадрів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уч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ень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залиши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вся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таких важливих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ічей із психологом, логопедом. Це сп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овільнює </w:t>
      </w:r>
      <w:proofErr w:type="gramStart"/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динаміку</w:t>
      </w:r>
      <w:proofErr w:type="gramEnd"/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розвитку д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особливими освітніми потребами.</w:t>
      </w:r>
    </w:p>
    <w:p w:rsidR="00FD6D14" w:rsidRPr="003839C4" w:rsidRDefault="00FD6D1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Індивідуальне навчання</w:t>
      </w:r>
    </w:p>
    <w:p w:rsidR="00FD6D14" w:rsidRPr="003839C4" w:rsidRDefault="00FD6D1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 інклюзивної форми навчання в гімназії успішно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впроваджувалася й 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екстернатна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</w:t>
      </w:r>
      <w:r w:rsidR="00FD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навчання. </w:t>
      </w: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із законодавством наш заклад організував для здобувачів освіти:</w:t>
      </w:r>
    </w:p>
    <w:p w:rsidR="003839C4" w:rsidRPr="003839C4" w:rsidRDefault="00FD6D1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екстернат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</w:t>
      </w:r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839C4" w:rsidRPr="003839C4" w:rsidRDefault="00FD6D1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Обираючи екстернат, учні опановують увесь матеріал самостійно й віддалено, </w:t>
      </w:r>
      <w:proofErr w:type="gramStart"/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чого їхні знання мають оцінити в школі під час щорічної атестації. Таку форму навчання у нашій гімназії обрали учні, родини яких через війну виїхали за кордон.</w:t>
      </w:r>
    </w:p>
    <w:p w:rsidR="003839C4" w:rsidRDefault="003839C4" w:rsidP="003839C4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39C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Ведеться база даних у програмному комплекс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Д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ІСО. </w:t>
      </w:r>
    </w:p>
    <w:p w:rsidR="002F2B24" w:rsidRPr="003839C4" w:rsidRDefault="002F2B24" w:rsidP="003839C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Default="003839C4" w:rsidP="003839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B4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Безпечна школа. Попередження булінгу</w:t>
      </w:r>
      <w:r w:rsidRPr="007B4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F2B24" w:rsidRPr="003839C4" w:rsidRDefault="002F2B24" w:rsidP="003839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Pr="003839C4" w:rsidRDefault="003839C4" w:rsidP="003839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Безпечне освітнє середовище забезпечує: наявність безпечних умов навчання та праці, комфортну міжособистісну взаємодію, сприяючи емоційному благополуччю учнів, педагогів та батьків відсутність будь-яких проявів насильства та наявність достатніх ресурсів для їх запобігання дотримання прав і норм фізичної, психологічної, інформаційної та соціальної безпеки кожного учасника освітнього процесу. 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Розбудова безпечної, дружньої до дитини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 в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ідбувається відповідно Кодексу безпечного освітнього середовища  ліцею. У закладі  не зафіксовано випадків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інгу. На сайті закладу  розміщені інформаційні матеріали щодо виявлення випадків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інгу.</w:t>
      </w:r>
    </w:p>
    <w:p w:rsidR="003839C4" w:rsidRPr="003839C4" w:rsidRDefault="003839C4" w:rsidP="003839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2024-2025 н.р.</w:t>
      </w:r>
    </w:p>
    <w:p w:rsidR="003839C4" w:rsidRPr="003839C4" w:rsidRDefault="003839C4" w:rsidP="003839C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листопада до 10 грудня в усьому світі проводиться акція «16 днів проти насильства». Варто зазначити, що в умовах війни кожна дитина постраждала і зазнала порушення прав. </w:t>
      </w:r>
    </w:p>
    <w:p w:rsidR="003839C4" w:rsidRPr="003839C4" w:rsidRDefault="003839C4" w:rsidP="003839C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Акція в </w:t>
      </w:r>
      <w:proofErr w:type="gramStart"/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імназії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передбачала такі </w:t>
      </w: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заходи:</w:t>
      </w:r>
    </w:p>
    <w:p w:rsidR="003839C4" w:rsidRPr="003839C4" w:rsidRDefault="003839C4" w:rsidP="003839C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креативні класні години для учнів 1-9 класі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 "Як сказати насильству «Ні»!;</w:t>
      </w:r>
    </w:p>
    <w:p w:rsidR="003839C4" w:rsidRPr="003839C4" w:rsidRDefault="003839C4" w:rsidP="003839C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дитячих малюнків "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 без насильства",</w:t>
      </w:r>
    </w:p>
    <w:p w:rsidR="003839C4" w:rsidRPr="003839C4" w:rsidRDefault="003839C4" w:rsidP="002F2B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інтерактивні заняття з елементами тренінгу для учнів початкових класів: «Ми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ізні- ми рівні!, «Серце без образ», «Друзі не кривдять», «Мій дитячий світ б</w:t>
      </w:r>
      <w:r w:rsidR="002F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насильства»</w:t>
      </w:r>
      <w:r w:rsidR="002F2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839C4" w:rsidRPr="003839C4" w:rsidRDefault="003839C4" w:rsidP="0038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9C4" w:rsidRDefault="003839C4" w:rsidP="003839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Організація </w:t>
      </w:r>
      <w:proofErr w:type="gramStart"/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ізних форм позаурочної навчально-виховної роботи</w:t>
      </w:r>
    </w:p>
    <w:p w:rsidR="002F2B24" w:rsidRPr="003839C4" w:rsidRDefault="002F2B24" w:rsidP="003839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Наш заклад – це установа, метою якої є виховання всебічно розвиненої, гармонійної особистості, "виведення" її на високий загальнолюдський культурний рівень, соціалізацію</w:t>
      </w:r>
      <w:r w:rsidR="002F2B24" w:rsidRPr="002F2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якісно нових умовах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Протягом року всі класні керівники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  виховні заходи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розглядали актуальні проблеми виховання здобувачів освіти.</w:t>
      </w:r>
    </w:p>
    <w:p w:rsidR="002F2B24" w:rsidRPr="003839C4" w:rsidRDefault="002F2B2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Правове виховання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Закону України «Про освіту» в Україні створюються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івні умови доступу до освіти, до всіх форм здобуття освіти. Це особливо актуально в умовах режиму воєнного стану. В закладі освіти навчаються учні статусу ВПО. Вони забезпечені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ідручниками, безкоштовним харчуванням. 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Упродовж 2024/2025 навчального року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іністрацією здійснювались організаційні заходи  щодо профілактики правопорушень, організації правовиховної роботи.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закладі освіти здійснювались організаційні заходи з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ілактики злочинності, правопорушень та запобігання бездоглядності серед неповнолітніх.</w:t>
      </w:r>
    </w:p>
    <w:p w:rsid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На сайті ліцею постійно висвітлюється інформація щодо заходів з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превентивного виховання учнів.</w:t>
      </w:r>
    </w:p>
    <w:p w:rsidR="002F2B24" w:rsidRPr="003839C4" w:rsidRDefault="002F2B2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Національно-патріотичне виховання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Наказом МОН України від 06.06.2022 №527 затверджено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аходи щодо реалізації Концепції національно-патріотичного виховання в системі освіти України до 2025 року. Відповідно Концепції розроблено заходи з національно-патріотичного виховання в закладі осві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на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2021-2025 рр. 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  ст. 10 Конституції України, Законів України «Про освіту», у 2024 / 2024 навчальному році в закладі освіти реалізовувалися практичні заходи щодо впровадження мовного законодавства, закріплення статусу української мови як державної. Систематично проводилася робота щодо забезпечення державної політики всіх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івнів та дотримання чинного законодавства.  Освітній процес здійснювався державною мовою.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Виховні плани р</w:t>
      </w:r>
      <w:r w:rsidR="002F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оботи класних керівників і план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</w:t>
      </w:r>
      <w:r w:rsidR="002F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</w:t>
      </w:r>
      <w:r w:rsidR="002F2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2F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-організатор</w:t>
      </w:r>
      <w:r w:rsidR="002F2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передбачали діяльнісний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ідхід у вихованні здобувачів освіти в умовах війни:</w:t>
      </w: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- заходи національно-патріотичної спрямованості;</w:t>
      </w:r>
    </w:p>
    <w:p w:rsidR="003839C4" w:rsidRPr="002F2B24" w:rsidRDefault="003839C4" w:rsidP="002F2B2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2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благодійні акції на підтримк</w:t>
      </w:r>
      <w:r w:rsidR="002F2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ЗСУ (виготовлення маскувальних сіток</w:t>
      </w:r>
      <w:r w:rsidRPr="002F2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);</w:t>
      </w:r>
    </w:p>
    <w:p w:rsidR="003839C4" w:rsidRPr="003839C4" w:rsidRDefault="002F2B2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-  </w:t>
      </w:r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благодійних ярмарки на </w:t>
      </w:r>
      <w:proofErr w:type="gramStart"/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ідтримку ЗСУ; </w:t>
      </w:r>
    </w:p>
    <w:p w:rsidR="003839C4" w:rsidRPr="003839C4" w:rsidRDefault="003839C4" w:rsidP="002F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Благодійний</w:t>
      </w:r>
      <w:r w:rsidR="002F2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передноворічний</w:t>
      </w:r>
      <w:r w:rsidR="002F2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F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ярмарок,  де було зібрано 1</w:t>
      </w:r>
      <w:r w:rsidR="002F2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 тис</w:t>
      </w:r>
      <w:proofErr w:type="gramStart"/>
      <w:r w:rsidR="002F2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рн., які були передані</w:t>
      </w:r>
      <w:r w:rsidR="002F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захисникам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2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-  акції пам'яті «Запали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ічку»;</w:t>
      </w: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-  години спілкування, присвячені війні рф проти України;</w:t>
      </w: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- День Соборності.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Традиційно відзначаються День української писемності та мови, Міжнародний день української мови та Шевченківські читання. Здобувачі освіти  брали  участь у  заходах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керівництвом вчителів української мови, педагога-організатора та бібліотекаря.</w:t>
      </w:r>
    </w:p>
    <w:p w:rsidR="003839C4" w:rsidRPr="003839C4" w:rsidRDefault="002F2B24" w:rsidP="00383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Варті уваги, такі заходи,  як  «Сильна мова – сильна нація. Бережімо і плекаймо нашу рідну українську мову!», створення відео-ролика,  декламування віршів </w:t>
      </w:r>
      <w:proofErr w:type="gramStart"/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ідомих українських поетів серед учнів 7,8 класів, виховний урок для учнів 6 класу «Мова - це не лише засіб спілкування, але й невід’ємна частина нашої ідентичності, </w:t>
      </w:r>
      <w:r w:rsidR="003839C4" w:rsidRPr="003839C4">
        <w:rPr>
          <w:rFonts w:ascii="Times New Roman" w:eastAsia="Times New Roman" w:hAnsi="Times New Roman" w:cs="Times New Roman"/>
          <w:color w:val="080809"/>
          <w:sz w:val="28"/>
          <w:szCs w:val="28"/>
          <w:shd w:val="clear" w:color="auto" w:fill="FFFFFF"/>
          <w:lang w:eastAsia="ru-RU"/>
        </w:rPr>
        <w:t>конкурс читців поезій Тараса Григоровича Шевченка - Великого Кобзаря, пророка слова, титана українства присвячений 211-річниці з дня народження Тараса Шевченка.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ідводячи підсумки роботи за  навчальний рік, слід відзначити, що план виховної роботи виконується згідно нормативних документів.</w:t>
      </w:r>
    </w:p>
    <w:p w:rsidR="003839C4" w:rsidRPr="003839C4" w:rsidRDefault="003839C4" w:rsidP="0038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gramStart"/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</w:t>
      </w:r>
      <w:proofErr w:type="gramEnd"/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ілактика шкідливих звичок та девіантної поведінки</w:t>
      </w:r>
    </w:p>
    <w:p w:rsidR="002F2B24" w:rsidRPr="003839C4" w:rsidRDefault="002F2B2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ілактика  девіантної поведінки є важливим чинником який впливає на формування здорової та повноцінної особистості. Працівники 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психологічної служби гімназії активно проводять превенцію щодо попередження девіантної поведінки, акцентуючи свою увагу на адиктивній поведінці, про формування навичок здорового способу життя серед здобувачів освіти.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 2024/2025 навчального року були проведені такі інтерактивні заняття з елементами тренінгу, як:</w:t>
      </w:r>
    </w:p>
    <w:p w:rsidR="003839C4" w:rsidRPr="003839C4" w:rsidRDefault="002F2B2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  <w:shd w:val="clear" w:color="auto" w:fill="FFFFFF"/>
          <w:lang w:val="uk-UA" w:eastAsia="ru-RU"/>
        </w:rPr>
        <w:t xml:space="preserve">     </w:t>
      </w:r>
      <w:r w:rsidR="003839C4" w:rsidRPr="003839C4">
        <w:rPr>
          <w:rFonts w:ascii="Times New Roman" w:eastAsia="Times New Roman" w:hAnsi="Times New Roman" w:cs="Times New Roman"/>
          <w:color w:val="080809"/>
          <w:sz w:val="28"/>
          <w:szCs w:val="28"/>
          <w:shd w:val="clear" w:color="auto" w:fill="FFFFFF"/>
          <w:lang w:eastAsia="ru-RU"/>
        </w:rPr>
        <w:t xml:space="preserve">"Шкідливі звички та їх негативний вплив на </w:t>
      </w:r>
      <w:proofErr w:type="gramStart"/>
      <w:r w:rsidR="003839C4" w:rsidRPr="003839C4">
        <w:rPr>
          <w:rFonts w:ascii="Times New Roman" w:eastAsia="Times New Roman" w:hAnsi="Times New Roman" w:cs="Times New Roman"/>
          <w:color w:val="080809"/>
          <w:sz w:val="28"/>
          <w:szCs w:val="28"/>
          <w:shd w:val="clear" w:color="auto" w:fill="FFFFFF"/>
          <w:lang w:eastAsia="ru-RU"/>
        </w:rPr>
        <w:t>наше</w:t>
      </w:r>
      <w:proofErr w:type="gramEnd"/>
      <w:r w:rsidR="003839C4" w:rsidRPr="003839C4">
        <w:rPr>
          <w:rFonts w:ascii="Times New Roman" w:eastAsia="Times New Roman" w:hAnsi="Times New Roman" w:cs="Times New Roman"/>
          <w:color w:val="080809"/>
          <w:sz w:val="28"/>
          <w:szCs w:val="28"/>
          <w:shd w:val="clear" w:color="auto" w:fill="FFFFFF"/>
          <w:lang w:eastAsia="ru-RU"/>
        </w:rPr>
        <w:t xml:space="preserve"> здоров’я та майбутні досягнення» серед учнів 7 класів;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ілактика психоактивних речовин», «Профілактика шкідливих звичок» з використанням інтерактивних ігор «Крок за кроком», «Володар кілець», «Профілактика адитивної поведінки», «Профілактика вживання алкоголю, тютюнових, наркотичних виробів».</w:t>
      </w:r>
    </w:p>
    <w:p w:rsidR="003839C4" w:rsidRPr="003839C4" w:rsidRDefault="003839C4" w:rsidP="0038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9C4" w:rsidRPr="003839C4" w:rsidRDefault="003839C4" w:rsidP="0038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Психологічна </w:t>
      </w:r>
      <w:proofErr w:type="gramStart"/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ідтримка здобувачів освіти </w:t>
      </w:r>
    </w:p>
    <w:p w:rsidR="002F2B24" w:rsidRPr="003839C4" w:rsidRDefault="002F2B2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огляду на існуючу загрозу психічному здоров’ю учасників освітнього процесу внаслідок збройної агресії російської федерації, на нараді при директору педагогічним колективом розглянуто механізм впровадження в роботу закладу освіти «Методичних рекомендацій для педаг</w:t>
      </w:r>
      <w:r w:rsidR="002F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огічних працівників, 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«Перша психологічна допомога. Алгоритм дій». </w:t>
      </w:r>
    </w:p>
    <w:p w:rsidR="003839C4" w:rsidRPr="003839C4" w:rsidRDefault="003839C4" w:rsidP="0038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Вибухонебезпека</w:t>
      </w:r>
    </w:p>
    <w:p w:rsidR="002F2B24" w:rsidRPr="003839C4" w:rsidRDefault="002F2B2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Pr="003839C4" w:rsidRDefault="003839C4" w:rsidP="002F2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 Додаток 1 до листа МОН від 17.03.2022 № 1/3485-22 Методичні рекомендації «Про проведення бесід з учнями закладу освіти з питань уникнення враження мінами і вибухонебезпечними предметами», Лист МОН України № 1/4428-22 від 25.04.2022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попередження враження мінами та вибухонебезпечними предметами учасників освітнього процесу, було розроблено і затверджено алгоритм дій працівників закладу у випадку виявлення вибухонебезпечного предмету та вживаються інформаційно-просвітницькі заходи:</w:t>
      </w:r>
    </w:p>
    <w:p w:rsidR="003839C4" w:rsidRPr="003839C4" w:rsidRDefault="003839C4" w:rsidP="002F2B2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посилення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пропускного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 при вході  в навчальний заклад,</w:t>
      </w:r>
    </w:p>
    <w:p w:rsidR="003839C4" w:rsidRPr="002F2B24" w:rsidRDefault="003839C4" w:rsidP="002F2B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щоденно проводяться обходи території закладу і періодична перевірка навчальних приміщень на предмет своєчасного виявлення вибухових пристроїв або </w:t>
      </w:r>
      <w:proofErr w:type="gramStart"/>
      <w:r w:rsidRPr="002F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F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ідозрілих предметів; </w:t>
      </w:r>
    </w:p>
    <w:p w:rsidR="003839C4" w:rsidRPr="003839C4" w:rsidRDefault="003839C4" w:rsidP="002F2B24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 бесід класними керівниками з просвіти учасників освітнього процесу в   гімназії щодо питань мінної небезпеки і вибухонебезпечних предметів та дій в надзвичайних ситуаціях використовуючи стенд «Мінна безпека».</w:t>
      </w:r>
      <w:r w:rsidRPr="002F2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постійне оновлення  на сайті фейсбуку пам’ятки про поводження з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ідозрілими вибухонебезпечними предметами; </w:t>
      </w:r>
    </w:p>
    <w:p w:rsidR="003839C4" w:rsidRPr="003839C4" w:rsidRDefault="003839C4" w:rsidP="002F2B24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Цивільного захисту (для учнів 1-4 класів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ілактичні бесіди;</w:t>
      </w:r>
    </w:p>
    <w:p w:rsidR="003839C4" w:rsidRPr="003839C4" w:rsidRDefault="003839C4" w:rsidP="002F2B24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учнів 6-9 класів було проведено навчання з тактичної медицини, військового спорядження та екі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ірування;</w:t>
      </w:r>
    </w:p>
    <w:p w:rsidR="003839C4" w:rsidRPr="003839C4" w:rsidRDefault="003839C4" w:rsidP="002F2B24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лекці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ї-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диспути з саперами для учнів 5-7 класів «Мінна безпека».</w:t>
      </w:r>
    </w:p>
    <w:p w:rsidR="003839C4" w:rsidRPr="003839C4" w:rsidRDefault="003839C4" w:rsidP="0038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Профорієнтаційна діяльність</w:t>
      </w:r>
    </w:p>
    <w:p w:rsidR="002F2B24" w:rsidRPr="003839C4" w:rsidRDefault="002F2B2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Виховання дисциплінованості, організованості, бережливого ставлення до суспільної і приватної власності, природних багатств, створення умов для розуміння учнями ролі праці в житті, реальних перспектив її в умовах ринкової економіки, виховання психологічної готовності до праці (позитивна установка на трудову діяльність; уміння швидко адаптуватись до нових умов праці); визначення структури учнівського колективу та статусу учня в колективі; виховання лідерів; вивчення інтересів, здібностей, нахилів учнів, формування вмінь відстоювати свою точку зору, культуру, терпимості до іншої точки зору, права на особисте судження є основними орієнтирами при плануванні роботи з профорієнтації.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«Профорієнтаці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 про вибір з розумінням, про віру в себе, і про те, що кожен талант важливий».   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 2024/2025 навчального року класними керівниками були проведені бесіди, інтерактивні заняття, профорієнтаційна гра «Професії», «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 професій - світ можливостей»; «ПрофіСтарт: відкрий себе!»; «Професій безліч – вибір один», «Шлях до себе». Організовано зустрічі з представниками ВНЗ І- ІІ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івнів акредитації, відвідано  різноманітні майстер – класи, Дні відкритих дверей. 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Безпека життєдіяльності та запобігання усі</w:t>
      </w:r>
      <w:proofErr w:type="gramStart"/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видам дитячого травматизму</w:t>
      </w:r>
    </w:p>
    <w:p w:rsidR="009B1934" w:rsidRPr="003839C4" w:rsidRDefault="009B193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Pr="003839C4" w:rsidRDefault="003839C4" w:rsidP="003839C4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 </w:t>
      </w:r>
      <w:r w:rsidR="009B1934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uk-UA" w:eastAsia="ru-RU"/>
        </w:rPr>
        <w:t xml:space="preserve"> 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 роботи з охорони праці,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безпеки життєдіяльності, виробничої санітарії під час освітнього процесу в закладі знаходиться під щоденним контролем адміністрації гімназії. 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Робота за цим напрямом чітко прописана в річному плані   закладу освіти.</w:t>
      </w:r>
    </w:p>
    <w:p w:rsidR="003839C4" w:rsidRPr="003839C4" w:rsidRDefault="003839C4" w:rsidP="003839C4">
      <w:pPr>
        <w:shd w:val="clear" w:color="auto" w:fill="FFFFFF"/>
        <w:spacing w:after="0" w:line="240" w:lineRule="auto"/>
        <w:ind w:left="43" w:firstLine="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початок навчального року були оформлені всі необхідні акти-дозволи на проведення навчальних занять у кабінетах та шкільних приміщеннях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ідвищеної небезпеки, паспорт санітарно-технічного стану гімназії.  </w:t>
      </w:r>
    </w:p>
    <w:p w:rsidR="003839C4" w:rsidRPr="003839C4" w:rsidRDefault="003839C4" w:rsidP="003839C4">
      <w:pPr>
        <w:shd w:val="clear" w:color="auto" w:fill="FFFFFF"/>
        <w:spacing w:after="0" w:line="240" w:lineRule="auto"/>
        <w:ind w:left="43" w:firstLine="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 здійснюється контроль роботи системи забезпечення життєдіяльності буді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закладу, оформляються акти громадсько-адміністративного контролю з охорони праці. </w:t>
      </w:r>
    </w:p>
    <w:p w:rsidR="003839C4" w:rsidRPr="003839C4" w:rsidRDefault="003839C4" w:rsidP="003839C4">
      <w:pPr>
        <w:shd w:val="clear" w:color="auto" w:fill="FFFFFF"/>
        <w:spacing w:after="0" w:line="240" w:lineRule="auto"/>
        <w:ind w:left="43" w:firstLine="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початку навчального року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інструктажі з учнями: вступний (02.09.2024).  </w:t>
      </w:r>
    </w:p>
    <w:p w:rsidR="003839C4" w:rsidRPr="003839C4" w:rsidRDefault="003839C4" w:rsidP="003839C4">
      <w:pPr>
        <w:shd w:val="clear" w:color="auto" w:fill="FFFFFF"/>
        <w:spacing w:after="0" w:line="240" w:lineRule="auto"/>
        <w:ind w:left="43" w:firstLine="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Протягом навчального року в класах здійснюється викладання обов’язкового курсу «Основи здоров’я » відповідно до програм, з дотриманням нормативних вимог на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 річного плану роботи гімназії. Навчальні заняття мають практичну спрямованість. </w:t>
      </w:r>
    </w:p>
    <w:p w:rsidR="003839C4" w:rsidRPr="003839C4" w:rsidRDefault="003839C4" w:rsidP="003839C4">
      <w:pPr>
        <w:shd w:val="clear" w:color="auto" w:fill="FFFFFF"/>
        <w:spacing w:after="0" w:line="240" w:lineRule="auto"/>
        <w:ind w:firstLine="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Посилена увага приділяється в закладі превенції дитячого травматизму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час навчально – виховного процесу. Вона є предметом обговорення  на 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інструктивних нарадах з педагогами як збоку заступника директора з виховної роботи, так і з боку директора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імназії.</w:t>
      </w:r>
    </w:p>
    <w:p w:rsidR="003839C4" w:rsidRPr="003839C4" w:rsidRDefault="003839C4" w:rsidP="003839C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реалізовується модель співпраці школи і п</w:t>
      </w:r>
      <w:r w:rsidR="009B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оліції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проводилися   уроки, присвячені правилам безпечної поведінки у надзвичайних ситуаціях, безпечної поведінки на дорозі.</w:t>
      </w:r>
    </w:p>
    <w:p w:rsidR="003839C4" w:rsidRDefault="003839C4" w:rsidP="0038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1934" w:rsidRPr="003839C4" w:rsidRDefault="009B1934" w:rsidP="0038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Default="003839C4" w:rsidP="0038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Організація харчування</w:t>
      </w:r>
    </w:p>
    <w:p w:rsidR="009B1934" w:rsidRPr="003839C4" w:rsidRDefault="009B1934" w:rsidP="00383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39C4" w:rsidRPr="003839C4" w:rsidRDefault="003839C4" w:rsidP="00383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</w:t>
      </w:r>
      <w:r w:rsidR="009B1934" w:rsidRPr="009B19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ізація харчування в гімназії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здійснюється згідно з діючим законодавством.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3839C4" w:rsidRPr="003839C4" w:rsidRDefault="003839C4" w:rsidP="00383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Питання організації харчування учнів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ідображено у річному плані  роботи  освітнього закладу. Видано наказ щодо організації харчування з визначенням відповідальних осіб та окресленням їх обов’язкі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839C4" w:rsidRPr="003839C4" w:rsidRDefault="003839C4" w:rsidP="00383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здорового та збалансованого харчування є дуже актуальною в наш час, класні керівники і педагогічні  працівники протягом року поглиблювали обізнаність здобувачів освіти про принципи здорового харчування, формували навички здорових звичок, залучали учнів до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ізноманітних заходів.</w:t>
      </w:r>
    </w:p>
    <w:p w:rsidR="003839C4" w:rsidRPr="003839C4" w:rsidRDefault="003839C4" w:rsidP="003839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Батьки учнів або особи, які їх замінюють, проі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нформован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про умови організації харчування в закладі освіти.</w:t>
      </w:r>
    </w:p>
    <w:p w:rsidR="003839C4" w:rsidRPr="003839C4" w:rsidRDefault="003839C4" w:rsidP="0038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9C4" w:rsidRPr="003839C4" w:rsidRDefault="003839C4" w:rsidP="0038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9C4" w:rsidRPr="003839C4" w:rsidRDefault="003839C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ГОЛОВНІ ЗАВДАННЯ ПЕДАГОГІЧНОГО КОЛЕКТИВУ НА 2025/2026 Н.Р.: </w:t>
      </w:r>
    </w:p>
    <w:p w:rsidR="003839C4" w:rsidRPr="003839C4" w:rsidRDefault="003839C4" w:rsidP="003839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Враховуючи зазначене,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педагогічним колективом залишаються незмінними завдання: </w:t>
      </w:r>
    </w:p>
    <w:p w:rsidR="003839C4" w:rsidRPr="003839C4" w:rsidRDefault="003839C4" w:rsidP="003839C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1.Забезпечити систему роботи з адаптації та інтеграції здобувачів освіти до освітнього процесу.</w:t>
      </w:r>
    </w:p>
    <w:p w:rsidR="003839C4" w:rsidRPr="003839C4" w:rsidRDefault="003839C4" w:rsidP="003839C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2.Урізноманітнювати форми роботи використання вчителями для впровадження формувального оцінювання в освітньому процесі.</w:t>
      </w:r>
    </w:p>
    <w:p w:rsidR="003839C4" w:rsidRPr="003839C4" w:rsidRDefault="003839C4" w:rsidP="003839C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3.Вчителям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проведення навчальних занять здійснювати наскрізний процес виховання, поєднувати виховний процес із формуванням ключових компетентностей та наскрізних умінь учнів, акцентувати увагу на:</w:t>
      </w:r>
    </w:p>
    <w:p w:rsidR="003839C4" w:rsidRPr="003839C4" w:rsidRDefault="003839C4" w:rsidP="003839C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-повагу гідності, прав і свобод людини;</w:t>
      </w:r>
    </w:p>
    <w:p w:rsidR="003839C4" w:rsidRPr="003839C4" w:rsidRDefault="003839C4" w:rsidP="003839C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-морально-етичне виховання;</w:t>
      </w:r>
    </w:p>
    <w:p w:rsidR="003839C4" w:rsidRPr="003839C4" w:rsidRDefault="003839C4" w:rsidP="003839C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-розвиток громадянської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ідомості та відповідальності;</w:t>
      </w:r>
    </w:p>
    <w:p w:rsidR="003839C4" w:rsidRPr="003839C4" w:rsidRDefault="003839C4" w:rsidP="003839C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-розвиток навичок критичного мислення;</w:t>
      </w:r>
    </w:p>
    <w:p w:rsidR="003839C4" w:rsidRPr="003839C4" w:rsidRDefault="003839C4" w:rsidP="003839C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-розвиток навичок співпраці та командної роботи; </w:t>
      </w:r>
    </w:p>
    <w:p w:rsidR="003839C4" w:rsidRPr="003839C4" w:rsidRDefault="003839C4" w:rsidP="003839C4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формування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екологічного способу життя.</w:t>
      </w:r>
    </w:p>
    <w:p w:rsidR="003839C4" w:rsidRPr="003839C4" w:rsidRDefault="009B1934" w:rsidP="0038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Вдосконалювати професійні компетентності для роботи в умовах дис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ційного навчання та екстернатної форми навчання</w:t>
      </w:r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39C4" w:rsidRPr="003839C4" w:rsidRDefault="003839C4" w:rsidP="003839C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Враховувати під час атестації та моніторингів педагогічної діяльності педагогічних працівників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ідповідність професійному стандарту вчителя.</w:t>
      </w:r>
    </w:p>
    <w:p w:rsidR="003839C4" w:rsidRPr="003839C4" w:rsidRDefault="003839C4" w:rsidP="003839C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Забезпечити реалізацію Стратегії розвитку закладу осві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на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2025-2026 н.р.</w:t>
      </w:r>
    </w:p>
    <w:p w:rsidR="003839C4" w:rsidRPr="003839C4" w:rsidRDefault="009B1934" w:rsidP="0038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Урізноманітнювати форми роботи використання вчителями для впровадження формувального оцінювання в освітньому процесі.</w:t>
      </w:r>
    </w:p>
    <w:p w:rsidR="003839C4" w:rsidRPr="003839C4" w:rsidRDefault="003839C4" w:rsidP="003839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8.Забезпечити розвиток відповідального ставлення до навчання шляхом: 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активізації участі учнів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організації своєї навчальної діяльності; 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наявності чітких критеріїв оцінювання навчальних досягнень учнів; 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зосередженні освітнього процесу на оволодіння учнями ключовими компетентностями, а не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відтворенні інформації; 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можливість вибору учнями власної освітньої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траєктор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ії;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заохочення і позитивного оцінювання роботи учня; </w:t>
      </w: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надання конструктивного зворотного зв’язку на роботи учнів, їхні результати навчання.</w:t>
      </w:r>
    </w:p>
    <w:p w:rsidR="003839C4" w:rsidRPr="003839C4" w:rsidRDefault="003839C4" w:rsidP="003839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9.Разом із засновником забезпечити оновлення та зміцнення навчально-матеріальної бази згідно Стратегії.</w:t>
      </w:r>
    </w:p>
    <w:p w:rsidR="003839C4" w:rsidRPr="003839C4" w:rsidRDefault="009B1934" w:rsidP="0038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10.Управлінські </w:t>
      </w:r>
      <w:proofErr w:type="gramStart"/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приймати з урахуванням пропозицій учасників освітнього процесу. Посилити залучення всіх учасників освітнього процесу до розроблення внутрішніх документів, планів, заході</w:t>
      </w:r>
      <w:proofErr w:type="gramStart"/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839C4"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39C4" w:rsidRPr="003839C4" w:rsidRDefault="003839C4" w:rsidP="003839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забезпечення інформаційної відкритості закладу освіти, оновити сайт закладу освіти. Забезпечувати своєчасність розміщення інформації.</w:t>
      </w:r>
    </w:p>
    <w:p w:rsidR="003839C4" w:rsidRPr="003839C4" w:rsidRDefault="003839C4" w:rsidP="0038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9C4" w:rsidRPr="003839C4" w:rsidRDefault="003839C4" w:rsidP="003839C4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Висловлюю щиру подяку за співпрацю: </w:t>
      </w: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учням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 бажання вчитися, </w:t>
      </w: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учителям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за творчість, за любов до своєї професії;  </w:t>
      </w: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батькам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за допомогу, розуміння, 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ідтримку і сподіваюсь на подальшу плідну співпрацю; </w:t>
      </w:r>
      <w:r w:rsidRPr="00383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технічному персоналу</w:t>
      </w: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їх щоденну працю, за чистоту в навчальному закладі та на території гімназії. </w:t>
      </w:r>
    </w:p>
    <w:p w:rsidR="003839C4" w:rsidRPr="003839C4" w:rsidRDefault="003839C4" w:rsidP="0038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9C4" w:rsidRPr="003839C4" w:rsidRDefault="003839C4" w:rsidP="0038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Бажаю усі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міцного здоров’я, щастя, благополуччя, творчих здобутків, реалізації планів, життя без тривог і, найголовніше – миру! Ми обов’язково ПЕРЕМОЖЕМО! ВСЕ БУДЕ УКРАЇНА</w:t>
      </w:r>
      <w:proofErr w:type="gramStart"/>
      <w:r w:rsidRPr="0038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1A476B" w:rsidRDefault="001A476B"/>
    <w:sectPr w:rsidR="001A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9F2"/>
    <w:multiLevelType w:val="multilevel"/>
    <w:tmpl w:val="95B6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50830"/>
    <w:multiLevelType w:val="multilevel"/>
    <w:tmpl w:val="8592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82B8C"/>
    <w:multiLevelType w:val="multilevel"/>
    <w:tmpl w:val="608E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04369"/>
    <w:multiLevelType w:val="multilevel"/>
    <w:tmpl w:val="864A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95571"/>
    <w:multiLevelType w:val="multilevel"/>
    <w:tmpl w:val="4BF4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06501"/>
    <w:multiLevelType w:val="hybridMultilevel"/>
    <w:tmpl w:val="22F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E5C21"/>
    <w:multiLevelType w:val="multilevel"/>
    <w:tmpl w:val="7420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5F6293"/>
    <w:multiLevelType w:val="hybridMultilevel"/>
    <w:tmpl w:val="DD522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27DF5"/>
    <w:multiLevelType w:val="multilevel"/>
    <w:tmpl w:val="D8FE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29"/>
    <w:rsid w:val="001A476B"/>
    <w:rsid w:val="002A02D7"/>
    <w:rsid w:val="002F2B24"/>
    <w:rsid w:val="003839C4"/>
    <w:rsid w:val="00393B29"/>
    <w:rsid w:val="007B46ED"/>
    <w:rsid w:val="007C4549"/>
    <w:rsid w:val="00800E6A"/>
    <w:rsid w:val="009B1934"/>
    <w:rsid w:val="00D86B9F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3788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</cp:revision>
  <dcterms:created xsi:type="dcterms:W3CDTF">2025-06-17T07:00:00Z</dcterms:created>
  <dcterms:modified xsi:type="dcterms:W3CDTF">2025-06-17T08:32:00Z</dcterms:modified>
</cp:coreProperties>
</file>