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  <w:t>Тема. Впливи найближчого оточення.</w:t>
      </w:r>
    </w:p>
    <w:p w:rsidR="00A015EC" w:rsidRPr="00A015EC" w:rsidRDefault="00A015EC" w:rsidP="00A015E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Minion Pro"/>
          <w:color w:val="000000"/>
          <w:sz w:val="28"/>
          <w:szCs w:val="28"/>
          <w:lang w:val="uk-UA" w:eastAsia="ru-RU"/>
        </w:rPr>
      </w:pPr>
      <w:r w:rsidRPr="00A015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6F2"/>
          <w:lang w:val="uk-UA"/>
        </w:rPr>
        <w:t xml:space="preserve">Мета: </w:t>
      </w:r>
      <w:r w:rsidRPr="00A015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6F2"/>
          <w:lang w:val="uk-UA"/>
        </w:rPr>
        <w:t xml:space="preserve">розглянути впливи </w:t>
      </w:r>
      <w:r w:rsidRPr="00A015EC">
        <w:rPr>
          <w:rFonts w:ascii="Times New Roman" w:eastAsia="Calibri" w:hAnsi="Times New Roman" w:cs="Minion Pro"/>
          <w:color w:val="000000"/>
          <w:sz w:val="28"/>
          <w:szCs w:val="28"/>
          <w:lang w:val="uk-UA" w:eastAsia="ru-RU"/>
        </w:rPr>
        <w:t>найближчого оточення дитини, принципи формування міжособистісних стосунків, види підліткових компаній; формувати вміння визначати ознаки небезпечних компаній та  способи протидії негативному соціальному впливу; продовжити виховувати дбайливе ставлення до свого здоров’я та здоров’я близьких.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  <w:t xml:space="preserve">Обладнання: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lang w:eastAsia="ru-RU"/>
        </w:rPr>
        <w:t>папір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lang w:eastAsia="ru-RU"/>
        </w:rPr>
        <w:t>олівці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lang w:eastAsia="ru-RU"/>
        </w:rPr>
        <w:t>фломастери</w:t>
      </w:r>
      <w:proofErr w:type="spellEnd"/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  <w:t>Тип уроку:</w:t>
      </w: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 комбінований.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  <w:t xml:space="preserve">Поняття та терміни: </w:t>
      </w: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найближче оточення, небезпечні компанії.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</w:p>
    <w:p w:rsidR="00A015EC" w:rsidRPr="00A015EC" w:rsidRDefault="00A015EC" w:rsidP="00A015E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Minion Pro"/>
          <w:b/>
          <w:color w:val="000000"/>
          <w:sz w:val="28"/>
          <w:szCs w:val="28"/>
          <w:lang w:val="uk-UA" w:eastAsia="ru-RU"/>
        </w:rPr>
      </w:pPr>
      <w:r w:rsidRPr="00A015EC">
        <w:rPr>
          <w:rFonts w:ascii="Times New Roman" w:eastAsia="Calibri" w:hAnsi="Times New Roman" w:cs="Minion Pro"/>
          <w:b/>
          <w:color w:val="000000"/>
          <w:sz w:val="28"/>
          <w:szCs w:val="28"/>
          <w:lang w:val="uk-UA" w:eastAsia="ru-RU"/>
        </w:rPr>
        <w:t>Хід уроку</w:t>
      </w:r>
    </w:p>
    <w:p w:rsidR="00A015EC" w:rsidRPr="00A015EC" w:rsidRDefault="00A015EC" w:rsidP="00A015E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Minion Pro"/>
          <w:b/>
          <w:color w:val="000000"/>
          <w:sz w:val="28"/>
          <w:szCs w:val="28"/>
          <w:lang w:val="uk-UA" w:eastAsia="ru-RU"/>
        </w:rPr>
      </w:pPr>
      <w:r w:rsidRPr="00A015EC">
        <w:rPr>
          <w:rFonts w:ascii="Times New Roman" w:eastAsia="Calibri" w:hAnsi="Times New Roman" w:cs="Minion Pro"/>
          <w:b/>
          <w:color w:val="000000"/>
          <w:sz w:val="28"/>
          <w:szCs w:val="28"/>
          <w:lang w:val="uk-UA" w:eastAsia="ru-RU"/>
        </w:rPr>
        <w:t>І. Організаційний етап</w:t>
      </w:r>
    </w:p>
    <w:p w:rsidR="00A015EC" w:rsidRPr="00A015EC" w:rsidRDefault="00A015EC" w:rsidP="00A015E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Minion Pro"/>
          <w:i/>
          <w:color w:val="000000"/>
          <w:sz w:val="28"/>
          <w:szCs w:val="28"/>
          <w:lang w:val="uk-UA" w:eastAsia="ru-RU"/>
        </w:rPr>
      </w:pPr>
      <w:r w:rsidRPr="00A015EC">
        <w:rPr>
          <w:rFonts w:ascii="Times New Roman" w:eastAsia="Calibri" w:hAnsi="Times New Roman" w:cs="Minion Pro"/>
          <w:i/>
          <w:color w:val="000000"/>
          <w:sz w:val="28"/>
          <w:szCs w:val="28"/>
          <w:lang w:val="uk-UA" w:eastAsia="ru-RU"/>
        </w:rPr>
        <w:t xml:space="preserve">Зачитування </w:t>
      </w:r>
      <w:proofErr w:type="spellStart"/>
      <w:r w:rsidRPr="00A015EC">
        <w:rPr>
          <w:rFonts w:ascii="Times New Roman" w:eastAsia="Calibri" w:hAnsi="Times New Roman" w:cs="Minion Pro"/>
          <w:i/>
          <w:color w:val="000000"/>
          <w:sz w:val="28"/>
          <w:szCs w:val="28"/>
          <w:lang w:val="uk-UA" w:eastAsia="ru-RU"/>
        </w:rPr>
        <w:t>притчи</w:t>
      </w:r>
      <w:proofErr w:type="spellEnd"/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...Студенти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 вже заповнили аудиторію і чекали початку лекції. Ось з'явився викладач і виставив на стіл велику скляну банку, що багатьох здивувало: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- Сьогодні я хотів би поговорити з вами про життя, що ви можете сказати про цю банку?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- Ну, вона порожня, - сказав хтось.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- Абсолютно вірно,- підтвердив викладач, потім він дістав з-під столу мішок з великими каменями і почав укладати їх в банку до тих пір, поки вони не заповнили її до самого верху.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 - А тепер, що ви можете сказати про цю банку?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- Ну, а тепер банка повна! - знову сказав хтось із студентів.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Викладач дістав ще один пакет з горохом, і почав засипати його в банку. Горох почав заповнювати простір між каменями: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- А тепер?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- Тепер банка повна!!! - почали вторити студенти.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 Тоді викладач дістав пакет з піском, і почав засипати його в банку, через якийсь час у банці не залишилося вільного простору.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- Ну тепер-то банка точно повна - загаласували студенти.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color w:val="FFFFFF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- А тепер я буду пояснювати вам, що зараз відбулося. Банка - це наше життя, камені - це найважливіші речі в нашому житті, це наша сім'я, це наші діти, наші любі, все те, що має для нас величезне значення; горох - це ті речі, які не так значимі для нас, це може бути дорогий костюм або машина і т.д.; пісок - це все дрібне і незначне в нашому житті, всі ті дрібні проблеми, які супроводжують нас протягом всього нашого життя; так ось, якщо б я спочатку засипав у банку пісок, то в неї б вже не можна було вмістити ні горох, ні каміння, тому ніколи не дозволяйте різного роду дрібницям заповнювати ваше життя, закриваючи вам очі на більш важливі речі.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  <w:tab/>
      </w:r>
      <w:r w:rsidRPr="00A015E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  <w:t>Учитель.</w:t>
      </w: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 Давайте подаруємо один одному добру усмішку бо доброта – це одна з найважливіших речей, що необхідна для людини.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  <w:t>ІІ. Актуалізація опорних знань та мотивація навчальної діяльності.</w:t>
      </w:r>
    </w:p>
    <w:p w:rsidR="00A015EC" w:rsidRPr="00A015EC" w:rsidRDefault="00A015EC" w:rsidP="00A015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  <w:t>Бесіда:</w:t>
      </w:r>
    </w:p>
    <w:p w:rsidR="00A015EC" w:rsidRPr="00A015EC" w:rsidRDefault="00A015EC" w:rsidP="00A015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lastRenderedPageBreak/>
        <w:t>Які ви знаєте елементи соціального середовища?</w:t>
      </w:r>
    </w:p>
    <w:p w:rsidR="00A015EC" w:rsidRPr="00A015EC" w:rsidRDefault="00A015EC" w:rsidP="00A015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Які елементи соціального середовища вашого населеного пункту сприяють здоров’ю та безпеці людей?</w:t>
      </w:r>
    </w:p>
    <w:p w:rsidR="00A015EC" w:rsidRPr="00A015EC" w:rsidRDefault="00A015EC" w:rsidP="00A015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Які елементи соціального середовища вашого населеного пункту загрожують безпеці та здоров’ю?</w:t>
      </w:r>
    </w:p>
    <w:p w:rsidR="00A015EC" w:rsidRPr="00A015EC" w:rsidRDefault="00A015EC" w:rsidP="00A015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Як ЗМІ впливає на здоров’я дітей?</w:t>
      </w:r>
    </w:p>
    <w:p w:rsidR="00A015EC" w:rsidRPr="00A015EC" w:rsidRDefault="00A015EC" w:rsidP="00A015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  <w:t>Перевірка домашнього завдання</w:t>
      </w: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 «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рейтингу телепередач</w:t>
      </w: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». Обговорення.</w:t>
      </w:r>
    </w:p>
    <w:p w:rsidR="00A015EC" w:rsidRPr="00A015EC" w:rsidRDefault="00A015EC" w:rsidP="00A015E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  <w:t>Учитель.</w:t>
      </w: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 xml:space="preserve"> </w:t>
      </w:r>
    </w:p>
    <w:p w:rsidR="00A015EC" w:rsidRPr="00A015EC" w:rsidRDefault="00A015EC" w:rsidP="00A015E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Як добре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дітям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затишно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15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родині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!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  <w:t xml:space="preserve">Тут так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цікаво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й весело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всі</w:t>
      </w:r>
      <w:proofErr w:type="gramStart"/>
      <w:r w:rsidRPr="00A015EC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нам.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  <w:t xml:space="preserve">Тому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вклонитися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доземно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повинні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,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  <w:t xml:space="preserve">За </w:t>
      </w:r>
      <w:proofErr w:type="gramStart"/>
      <w:r w:rsidRPr="00A015EC">
        <w:rPr>
          <w:rFonts w:ascii="Times New Roman" w:eastAsia="Calibri" w:hAnsi="Times New Roman" w:cs="Times New Roman"/>
          <w:sz w:val="28"/>
          <w:szCs w:val="28"/>
        </w:rPr>
        <w:t>диво й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своїм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батькам.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  <w:t xml:space="preserve">Батьки для нас —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найдорожчі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люди,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  <w:t xml:space="preserve">Вони </w:t>
      </w:r>
      <w:proofErr w:type="spellStart"/>
      <w:proofErr w:type="gramStart"/>
      <w:r w:rsidRPr="00A015E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</w:rPr>
        <w:t>іклуються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думають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про нас.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  <w:t xml:space="preserve">І хай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в нас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тато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й мама буде,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  <w:t xml:space="preserve">Й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ніколи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світлий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не проходить час.</w:t>
      </w:r>
    </w:p>
    <w:p w:rsidR="00A015EC" w:rsidRPr="00A015EC" w:rsidRDefault="00A015EC" w:rsidP="00A015EC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gramStart"/>
      <w:r w:rsidRPr="00A015EC">
        <w:rPr>
          <w:rFonts w:ascii="Times New Roman" w:eastAsia="Calibri" w:hAnsi="Times New Roman" w:cs="Times New Roman"/>
          <w:sz w:val="28"/>
          <w:szCs w:val="28"/>
        </w:rPr>
        <w:t>хай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буде у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родині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,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радість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сміх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веселий наш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дзвенів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!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Родині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складаєм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славу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нині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,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  <w:t xml:space="preserve">І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скажемо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добрих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слів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.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найкраще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дітях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родини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!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Привітність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щирість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015EC">
        <w:rPr>
          <w:rFonts w:ascii="Times New Roman" w:eastAsia="Calibri" w:hAnsi="Times New Roman" w:cs="Times New Roman"/>
          <w:sz w:val="28"/>
          <w:szCs w:val="28"/>
        </w:rPr>
        <w:t>щедр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</w:rPr>
        <w:t>ість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, доброта.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proofErr w:type="gramStart"/>
      <w:r w:rsidRPr="00A015EC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традиції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народні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святині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,</w:t>
      </w:r>
      <w:r w:rsidRPr="00A015EC">
        <w:rPr>
          <w:rFonts w:ascii="Times New Roman" w:eastAsia="Calibri" w:hAnsi="Times New Roman" w:cs="Times New Roman"/>
          <w:sz w:val="28"/>
          <w:szCs w:val="28"/>
        </w:rPr>
        <w:br/>
        <w:t xml:space="preserve">Та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мудрість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віра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чиста і свята.</w:t>
      </w:r>
      <w:proofErr w:type="gramEnd"/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(Надія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>Красоткина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A015EC" w:rsidRPr="00A015EC" w:rsidRDefault="00A015EC" w:rsidP="00A015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>Як ви гадаєте, чому при вивченні соціального середовища, я зачитала вам вірш про родину?</w:t>
      </w:r>
    </w:p>
    <w:p w:rsidR="00A015EC" w:rsidRPr="00A015EC" w:rsidRDefault="00A015EC" w:rsidP="00A015EC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Дійсно, саме р</w:t>
      </w:r>
      <w:proofErr w:type="spellStart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одина</w:t>
      </w:r>
      <w:proofErr w:type="spellEnd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важливим</w:t>
      </w:r>
      <w:proofErr w:type="spellEnd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соціальним</w:t>
      </w:r>
      <w:proofErr w:type="spellEnd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фактором, </w:t>
      </w:r>
      <w:proofErr w:type="spellStart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соціальне</w:t>
      </w:r>
      <w:proofErr w:type="spellEnd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здоров'я</w:t>
      </w:r>
      <w:proofErr w:type="spellEnd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підлітка</w:t>
      </w:r>
      <w:proofErr w:type="spellEnd"/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Але крім родини, соціальними  факторами впливу на дитину, є:</w:t>
      </w:r>
    </w:p>
    <w:p w:rsidR="00A015EC" w:rsidRPr="00A015EC" w:rsidRDefault="00A015EC" w:rsidP="00A015EC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школа, в якій діти навчаються;</w:t>
      </w:r>
    </w:p>
    <w:p w:rsidR="00A015EC" w:rsidRPr="00A015EC" w:rsidRDefault="00A015EC" w:rsidP="00A015EC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клас, де дитина знаходить собі друзів;</w:t>
      </w:r>
    </w:p>
    <w:p w:rsidR="00A015EC" w:rsidRPr="00A015EC" w:rsidRDefault="00A015EC" w:rsidP="00A015EC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підліткові компанії, з якими дитина проводить дозвілля.</w:t>
      </w:r>
    </w:p>
    <w:p w:rsidR="00A015EC" w:rsidRPr="00A015EC" w:rsidRDefault="00A015EC" w:rsidP="00A015E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01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Всі ці соціальні фактори формують найближче оточення. Саме про вплив цього оточення піде мова на уроці.</w:t>
      </w:r>
    </w:p>
    <w:p w:rsidR="00A015EC" w:rsidRPr="00A015EC" w:rsidRDefault="00A015EC" w:rsidP="00A015E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A015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ІІІ. Вивчення нового матеріалу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вивча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:</w:t>
      </w:r>
      <w:proofErr w:type="gramEnd"/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  <w:t>– вплив родини на життя та здоров’я дитини;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  <w:t>– вплив друзів на життя та здоров’я дитини;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  <w:t>– вплив небезпечних компаній.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i/>
          <w:sz w:val="28"/>
          <w:szCs w:val="28"/>
          <w:shd w:val="clear" w:color="auto" w:fill="FFF6F2"/>
          <w:lang w:val="uk-UA"/>
        </w:rPr>
        <w:t xml:space="preserve">Обговорення.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shd w:val="clear" w:color="auto" w:fill="FFF6F2"/>
          <w:lang w:val="uk-UA"/>
        </w:rPr>
      </w:pP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  <w:t>Релаксаційна вправа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  <w:t>Вправа «Скинь втому»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Учні стоять у колі, широко розставляють ноги, трохи їх згинають у колінах, згинають тіло, вільно опускають руки, розправляють пальці, схиляють голову до грудей, ледь відкривають рот. Після цього вони повинні похитатися в різні боки, а потім різко потрусити головою, руками, ногами, всім тілом.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6F2"/>
          <w:lang w:val="uk-UA"/>
        </w:rPr>
        <w:t>Учитель звертається до учнів: «Ви струсили з себе всю втому. Чи ще щось залишилося? Якщо так, повторіть ще раз».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6F2"/>
          <w:lang w:val="uk-UA"/>
        </w:rPr>
      </w:pP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15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A015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015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Узагальнення та закріплення набутих знань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A015E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>1. Бесіда: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A015EC">
        <w:rPr>
          <w:rFonts w:ascii="Times New Roman" w:eastAsia="Calibri" w:hAnsi="Times New Roman" w:cs="Times New Roman"/>
          <w:sz w:val="28"/>
          <w:szCs w:val="28"/>
        </w:rPr>
        <w:t> </w:t>
      </w:r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дружні групи (компанії) є у твоїй школі, у твоєму дворі, на твоїй вулиці? </w:t>
      </w:r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Чим </w:t>
      </w:r>
      <w:proofErr w:type="gramStart"/>
      <w:r w:rsidRPr="00A015EC">
        <w:rPr>
          <w:rFonts w:ascii="Times New Roman" w:eastAsia="Calibri" w:hAnsi="Times New Roman" w:cs="Times New Roman"/>
          <w:sz w:val="28"/>
          <w:szCs w:val="28"/>
        </w:rPr>
        <w:t>вони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займаються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? Як </w:t>
      </w:r>
      <w:proofErr w:type="gramStart"/>
      <w:r w:rsidRPr="00A015EC">
        <w:rPr>
          <w:rFonts w:ascii="Times New Roman" w:eastAsia="Calibri" w:hAnsi="Times New Roman" w:cs="Times New Roman"/>
          <w:sz w:val="28"/>
          <w:szCs w:val="28"/>
        </w:rPr>
        <w:t>вони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розважаються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знаєш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недружні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небезпечні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компанії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робить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</w:rPr>
        <w:t xml:space="preserve"> такими?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15EC" w:rsidRPr="00A015EC" w:rsidRDefault="00A015EC" w:rsidP="00A015E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015E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Вправа «Скриня мудрості»</w:t>
      </w:r>
    </w:p>
    <w:p w:rsidR="00A015EC" w:rsidRPr="00A015EC" w:rsidRDefault="00A015EC" w:rsidP="00A015E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>Учням пропонують скласти запитання за новою темою, записати його та помістити записку у коробку. Потім виймають з коробки по одній записці та дають відповідь на питання.</w:t>
      </w:r>
    </w:p>
    <w:p w:rsidR="00A015EC" w:rsidRPr="00A015EC" w:rsidRDefault="00A015EC" w:rsidP="00A015E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15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015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Підсумки уроку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1E3"/>
          <w:lang w:val="uk-UA"/>
        </w:rPr>
        <w:t xml:space="preserve">Учитель.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proofErr w:type="gram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В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proofErr w:type="gram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як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імсь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селі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дідусь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один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вмирав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,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На Той </w:t>
      </w:r>
      <w:proofErr w:type="spellStart"/>
      <w:proofErr w:type="gram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св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іт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вже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збирався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у дорогу…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До рук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ікону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взяв,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поцілував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А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наостанок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все ж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прохав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у Бога: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Хоч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я й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старий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та </w:t>
      </w:r>
      <w:proofErr w:type="spellStart"/>
      <w:proofErr w:type="gram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м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іг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би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ще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служить,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Порадником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і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дітям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і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онукам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,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Якби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ж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ти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Боже, дав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іще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пожить,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Відстрочив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трохи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з Сонечком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розлуку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.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Господь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почув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подумав і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спитав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,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Сховавши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усміх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зазирнувши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в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очі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: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Відстрочить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кажеш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?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–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Може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б </w:t>
      </w:r>
      <w:proofErr w:type="gram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я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і дав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Тобі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пожити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…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gram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Добре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скільки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хочеш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?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Дідусь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ожив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відразу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звеселів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,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Подумав про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онуків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про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синочків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О Господи!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Ти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proofErr w:type="gram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ст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ільки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дай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років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–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 На гілці скільки майорить листочків.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 - Ні, це багато, Бог йому на це,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 - Не можу скільки літ тобі ще дати.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lastRenderedPageBreak/>
        <w:t>- Ну, скільки яблук має деревце?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 - Ні, не проси, - і це тобі багато.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>- Тоді дай стільки, скільки за роки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 Хороших, добрих, вірних мав я друзів.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 - Хай буде так, - торкнувсь його руки,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- По справедливості і по заслузі.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І Бог пішов, а той дідусь піднявсь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>І сиві вуса підкрутив завзято,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 - Бо друзів за життя він скільки мав, 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Як яблук і листочків разом взятих!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В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цієї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притчі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є проста мораль: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Щасливо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й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довго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в </w:t>
      </w:r>
      <w:proofErr w:type="spellStart"/>
      <w:proofErr w:type="gram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св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іті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щоб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прожити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–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Любити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треба </w:t>
      </w:r>
      <w:proofErr w:type="spellStart"/>
      <w:proofErr w:type="gram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св</w:t>
      </w:r>
      <w:proofErr w:type="gram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іт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з людьми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дружити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,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І душу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мати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чисту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,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мов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 xml:space="preserve">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кришталь</w:t>
      </w:r>
      <w:proofErr w:type="spellEnd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</w:rPr>
        <w:t>!</w:t>
      </w:r>
    </w:p>
    <w:p w:rsidR="00A015EC" w:rsidRPr="00A015EC" w:rsidRDefault="00A015EC" w:rsidP="00A015E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 xml:space="preserve">                                        Олена </w:t>
      </w:r>
      <w:proofErr w:type="spellStart"/>
      <w:r w:rsidRPr="00A015EC">
        <w:rPr>
          <w:rFonts w:ascii="Times New Roman" w:eastAsia="Calibri" w:hAnsi="Times New Roman" w:cs="Times New Roman"/>
          <w:sz w:val="28"/>
          <w:szCs w:val="28"/>
          <w:shd w:val="clear" w:color="auto" w:fill="FFF1E3"/>
          <w:lang w:val="uk-UA"/>
        </w:rPr>
        <w:t>Бондарь</w:t>
      </w:r>
      <w:proofErr w:type="spellEnd"/>
    </w:p>
    <w:p w:rsidR="00A015EC" w:rsidRPr="00A015EC" w:rsidRDefault="00A015EC" w:rsidP="00A015EC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>Шануйте своїх батьків, поважайте своїх друзів! Давайте візьмемося за руки та вигукнемо: «Будемо дружбу берегти, будемо дружніми завжди!»</w:t>
      </w:r>
    </w:p>
    <w:p w:rsidR="00A015EC" w:rsidRPr="00A015EC" w:rsidRDefault="00A015EC" w:rsidP="00A015EC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gramStart"/>
      <w:r w:rsidRPr="00A015E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015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</w:t>
      </w:r>
      <w:proofErr w:type="gramEnd"/>
      <w:r w:rsidRPr="00A015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A015EC" w:rsidRPr="00A015EC" w:rsidRDefault="00A015EC" w:rsidP="00A015EC">
      <w:pPr>
        <w:spacing w:after="0" w:line="240" w:lineRule="auto"/>
        <w:rPr>
          <w:rFonts w:ascii="Times New Roman" w:eastAsia="Calibri" w:hAnsi="Times New Roman" w:cs="Times New Roman"/>
          <w:b/>
          <w:szCs w:val="28"/>
          <w:shd w:val="clear" w:color="auto" w:fill="FFFFFF"/>
          <w:lang w:val="uk-UA"/>
        </w:rPr>
      </w:pPr>
      <w:r w:rsidRPr="00A015EC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параграф підручника; підготувати мат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еріал та створити антирекламу.</w:t>
      </w:r>
    </w:p>
    <w:p w:rsidR="00A015EC" w:rsidRPr="00A015EC" w:rsidRDefault="00A015EC" w:rsidP="00A015EC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A015EC" w:rsidRPr="00A015EC" w:rsidRDefault="00A015EC" w:rsidP="00A015EC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015EC" w:rsidRPr="00A015EC" w:rsidRDefault="00A015EC" w:rsidP="00A015E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Times New Roman"/>
          <w:sz w:val="28"/>
          <w:szCs w:val="20"/>
          <w:lang w:val="uk-UA" w:eastAsia="ru-RU"/>
        </w:rPr>
      </w:pPr>
    </w:p>
    <w:p w:rsidR="006C23B2" w:rsidRPr="00A015EC" w:rsidRDefault="006C23B2">
      <w:pPr>
        <w:rPr>
          <w:lang w:val="uk-UA"/>
        </w:rPr>
      </w:pPr>
    </w:p>
    <w:sectPr w:rsidR="006C23B2" w:rsidRPr="00A0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A1E"/>
    <w:multiLevelType w:val="hybridMultilevel"/>
    <w:tmpl w:val="B7166334"/>
    <w:lvl w:ilvl="0" w:tplc="D8443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56B85"/>
    <w:multiLevelType w:val="hybridMultilevel"/>
    <w:tmpl w:val="7D2E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5CB1"/>
    <w:multiLevelType w:val="hybridMultilevel"/>
    <w:tmpl w:val="92E29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41101C"/>
    <w:multiLevelType w:val="hybridMultilevel"/>
    <w:tmpl w:val="4FB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0"/>
    <w:rsid w:val="006C23B2"/>
    <w:rsid w:val="007A54C0"/>
    <w:rsid w:val="00924F51"/>
    <w:rsid w:val="00A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2020-04-07T15:54:00Z</dcterms:created>
  <dcterms:modified xsi:type="dcterms:W3CDTF">2020-04-07T15:59:00Z</dcterms:modified>
</cp:coreProperties>
</file>