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EACBC" w14:textId="5726CC19" w:rsidR="00B64A4A" w:rsidRPr="0017119B" w:rsidRDefault="0017119B" w:rsidP="00171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bookmarkStart w:id="0" w:name="_GoBack"/>
      <w:r w:rsidRPr="00B03C88">
        <w:rPr>
          <w:rFonts w:ascii="Arial" w:eastAsia="Times New Roman" w:hAnsi="Arial" w:cs="Arial"/>
          <w:noProof/>
          <w:color w:val="333333"/>
          <w:sz w:val="20"/>
          <w:szCs w:val="2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0ED845B" wp14:editId="3AB8F250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428750" cy="1314450"/>
            <wp:effectExtent l="0" t="0" r="0" b="0"/>
            <wp:wrapSquare wrapText="bothSides"/>
            <wp:docPr id="1" name="cc-m-imagesubtitle-image-9451088386" descr="https://image.jimcdn.com/app/cms/image/transf/none/path/s39ac771ec540f5c9/image/i3de595917d85a987/version/155195129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451088386" descr="https://image.jimcdn.com/app/cms/image/transf/none/path/s39ac771ec540f5c9/image/i3de595917d85a987/version/1551951294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A4A" w:rsidRPr="004211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Порядок подання та розгляду заяв про випадки </w:t>
      </w:r>
      <w:proofErr w:type="spellStart"/>
      <w:r w:rsidR="00B64A4A" w:rsidRPr="004211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булінгу</w:t>
      </w:r>
      <w:proofErr w:type="spellEnd"/>
      <w:r w:rsidR="00B64A4A" w:rsidRPr="004211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 в освітньому закладі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 </w:t>
      </w:r>
      <w:bookmarkEnd w:id="0"/>
      <w:r w:rsidR="00B64A4A" w:rsidRPr="004211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Згідно Закону України « Про освіту», розділ І, статті 25, 26 керівник навчального закладу:</w:t>
      </w:r>
      <w:r w:rsidR="00B64A4A" w:rsidRPr="004211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br/>
      </w:r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- здійснює контроль за виконанням плану заходів, спрямованих на запобігання та протидію </w:t>
      </w:r>
      <w:proofErr w:type="spellStart"/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булінгу</w:t>
      </w:r>
      <w:proofErr w:type="spellEnd"/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(цькуванню) в закладі освіти;</w:t>
      </w:r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 xml:space="preserve">- розглядає скарги про відмову у реагуванні на випадки </w:t>
      </w:r>
      <w:proofErr w:type="spellStart"/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булінгу</w:t>
      </w:r>
      <w:proofErr w:type="spellEnd"/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(цькування) за заявами здобувачів освіти, їхніх батьків, законних представників, інших осіб та приймає рішення за результатами розгляду таких скарг;</w:t>
      </w:r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 xml:space="preserve">- сприяє створенню безпечного освітнього середовища в закладі освіти та вживає заходів для надання соціальних та психолого-педагогічних послуг здобувачам освіти, які вчинили </w:t>
      </w:r>
      <w:proofErr w:type="spellStart"/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</w:t>
      </w:r>
      <w:proofErr w:type="spellEnd"/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(цькування), стали його свідками або постраждали від </w:t>
      </w:r>
      <w:proofErr w:type="spellStart"/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булінгу</w:t>
      </w:r>
      <w:proofErr w:type="spellEnd"/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;</w:t>
      </w:r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 xml:space="preserve">- забезпечує створення у закладі освіти безпечного освітнього середовища, вільного від насильства та </w:t>
      </w:r>
      <w:proofErr w:type="spellStart"/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булінгу</w:t>
      </w:r>
      <w:proofErr w:type="spellEnd"/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(цькування), у тому числі:</w:t>
      </w:r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 xml:space="preserve">з урахуванням пропозицій територіальних органів (підрозділів) Національної поліції України,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політику, служб у справах дітей та центрів соціальних служб для сім’ї, дітей та молоді розробляє, затверджує та оприлюднює план заходів, спрямованих на запобігання та протидію </w:t>
      </w:r>
      <w:proofErr w:type="spellStart"/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</w:t>
      </w:r>
      <w:r w:rsidR="00B64A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нгу</w:t>
      </w:r>
      <w:proofErr w:type="spellEnd"/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;</w:t>
      </w:r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 xml:space="preserve">- розглядає заяви про випадки </w:t>
      </w:r>
      <w:proofErr w:type="spellStart"/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булінгу</w:t>
      </w:r>
      <w:proofErr w:type="spellEnd"/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(цькування) здобувачів освіти, їхніх батьків, законних представників, інших осіб та видає рішення про проведення розслідування; </w:t>
      </w:r>
      <w:proofErr w:type="spellStart"/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скликає</w:t>
      </w:r>
      <w:proofErr w:type="spellEnd"/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засідання комісії з розгляду випад</w:t>
      </w:r>
      <w:r w:rsidR="00B64A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ків </w:t>
      </w:r>
      <w:proofErr w:type="spellStart"/>
      <w:r w:rsidR="00B64A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булінгу</w:t>
      </w:r>
      <w:proofErr w:type="spellEnd"/>
      <w:r w:rsidR="00B64A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 </w:t>
      </w:r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;</w:t>
      </w:r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 xml:space="preserve">- забезпечує виконання заходів для надання соціальних та психолого-педагогічних послуг здобувачам освіти, які вчинили </w:t>
      </w:r>
      <w:proofErr w:type="spellStart"/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</w:t>
      </w:r>
      <w:proofErr w:type="spellEnd"/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, стали його свідками або постраждали від </w:t>
      </w:r>
      <w:proofErr w:type="spellStart"/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булінгу</w:t>
      </w:r>
      <w:proofErr w:type="spellEnd"/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(цькування);</w:t>
      </w:r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 xml:space="preserve">- повідомляє уповноваженим підрозділам органів Національної поліції України та службі у справах дітей про випадки </w:t>
      </w:r>
      <w:proofErr w:type="spellStart"/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булінгу</w:t>
      </w:r>
      <w:proofErr w:type="spellEnd"/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(цькування) в закладі освіти.</w:t>
      </w:r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 xml:space="preserve">Якщо дитина стала свідком </w:t>
      </w:r>
      <w:proofErr w:type="spellStart"/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булінгу</w:t>
      </w:r>
      <w:proofErr w:type="spellEnd"/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в закладі освіти, передусім вона може розказати про це батькам, вчителю, психологу або безпосередньо директору.</w:t>
      </w:r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 xml:space="preserve">Окрім цього, дитина може звернутись на гарячу лінію ГО «Ла </w:t>
      </w:r>
      <w:proofErr w:type="spellStart"/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Страда</w:t>
      </w:r>
      <w:proofErr w:type="spellEnd"/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- Україна» з протидії насильству в сім’ї або із захисту прав дітей; до соціальної служби з питань сім’ї, дітей та молоді; Національної поліції України; Центру надання безоплатної правової допомоги.</w:t>
      </w:r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 xml:space="preserve">Якщо педагог або інший працівник закладу освіти став свідком </w:t>
      </w:r>
      <w:proofErr w:type="spellStart"/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булінгу</w:t>
      </w:r>
      <w:proofErr w:type="spellEnd"/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, то він має повідомити керівника закладу незалежно від того, чи поскаржилась йому жертва </w:t>
      </w:r>
      <w:proofErr w:type="spellStart"/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булінгу</w:t>
      </w:r>
      <w:proofErr w:type="spellEnd"/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чи ні.</w:t>
      </w:r>
      <w:r w:rsidR="00B64A4A"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</w:r>
    </w:p>
    <w:p w14:paraId="00557DCB" w14:textId="77777777" w:rsidR="00B64A4A" w:rsidRDefault="00B64A4A" w:rsidP="00B64A4A">
      <w:pPr>
        <w:shd w:val="clear" w:color="auto" w:fill="FFFFFF"/>
        <w:spacing w:before="150" w:after="180" w:line="293" w:lineRule="atLeas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  <w:r w:rsidRPr="008C16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Зразок скарги на жорстоке поводження з дитиною у навчальному закладі</w:t>
      </w:r>
      <w:r w:rsidRPr="008C16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br/>
      </w:r>
      <w:r w:rsidRPr="008C16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Директору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Штунської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ЗОШ </w:t>
      </w:r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загальноосвітньої школи І-ІІІ ступенів</w:t>
      </w:r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Булавчук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С.О.</w:t>
      </w:r>
    </w:p>
    <w:p w14:paraId="6AC791E3" w14:textId="77777777" w:rsidR="00B64A4A" w:rsidRPr="008C1675" w:rsidRDefault="00B64A4A" w:rsidP="00B64A4A">
      <w:pPr>
        <w:shd w:val="clear" w:color="auto" w:fill="FFFFFF"/>
        <w:spacing w:before="150" w:after="180" w:line="293" w:lineRule="atLeas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lastRenderedPageBreak/>
        <w:t>ПІП,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учн</w:t>
      </w:r>
      <w:proofErr w:type="spellEnd"/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__ класу</w:t>
      </w:r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>_________________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__________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>ЗАЯВА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 xml:space="preserve">08 лютого 2020 </w:t>
      </w:r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року на перерві ______ПІП в присутності учнів словесно мене образила та нанесла тілесні пошкодження. Це призвело до нервового зриву, відмови бути присутнім на </w:t>
      </w:r>
      <w:proofErr w:type="spellStart"/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уроках</w:t>
      </w:r>
      <w:proofErr w:type="spellEnd"/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. Звертаю Вашу увагу на те, що _____ПІП не вперше застосовує такий вид цькування по відношенню до мене та до інших учнів класу. Прошу вивчити факти, зазначені у заяві, та захистити мене від жорстокого поводження і психічного насилля з боку однокласниці __________ПІП.</w:t>
      </w:r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>Дата П.І.П.</w:t>
      </w:r>
    </w:p>
    <w:p w14:paraId="053493B4" w14:textId="77777777" w:rsidR="00B64A4A" w:rsidRPr="008C1675" w:rsidRDefault="00B64A4A" w:rsidP="00B64A4A">
      <w:pPr>
        <w:shd w:val="clear" w:color="auto" w:fill="FFFFFF"/>
        <w:spacing w:before="150" w:after="180" w:line="293" w:lineRule="atLeas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  <w:r w:rsidRPr="004211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Керівник закладу:</w:t>
      </w:r>
      <w:r w:rsidRPr="004211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br/>
      </w:r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• Розглядає таке звернення та реєструє у журналі обліку звернень та повідомлень про жорстоке поводження з дітьми або загрозу його вчинення;</w:t>
      </w:r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 xml:space="preserve">• З’ясовує усі обставин </w:t>
      </w:r>
      <w:proofErr w:type="spellStart"/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булінгу</w:t>
      </w:r>
      <w:proofErr w:type="spellEnd"/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відповідно до Порядку розгляду звернень та повідомлень з приводу жорстокого поводження з дітьми або загрози його вчинення, затвердженого спільним наказом Міністерства соціальної політики України, Міністерства освіти і науки України, Міністерства внутрішніх справ України, Міністерства охорони здоров’я України № 564/836/945/577;</w:t>
      </w:r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 xml:space="preserve">• </w:t>
      </w:r>
      <w:proofErr w:type="spellStart"/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Скликає</w:t>
      </w:r>
      <w:proofErr w:type="spellEnd"/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засідання комісії з розгляду випадків </w:t>
      </w:r>
      <w:proofErr w:type="spellStart"/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булінгу</w:t>
      </w:r>
      <w:proofErr w:type="spellEnd"/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та окреслює подальші дії. До складу такої Комісії можуть входити педагогічні працівники, (у тому числі психолог,) батьки постраждалого та </w:t>
      </w:r>
      <w:proofErr w:type="spellStart"/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булера</w:t>
      </w:r>
      <w:proofErr w:type="spellEnd"/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, керівник закладу та інші зацікавлені особи.</w:t>
      </w:r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 xml:space="preserve">Якщо комісія визнала, що це був </w:t>
      </w:r>
      <w:proofErr w:type="spellStart"/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</w:t>
      </w:r>
      <w:proofErr w:type="spellEnd"/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, а не одноразовий конфлікт, то керівник закладу повідомляє уповноважені підрозділи органів Національної поліції України та Службу у справах дітей.</w:t>
      </w:r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 xml:space="preserve">У разі, якщо Комісія не кваліфікує випадок як </w:t>
      </w:r>
      <w:proofErr w:type="spellStart"/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</w:t>
      </w:r>
      <w:proofErr w:type="spellEnd"/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(цькування), а постраждалий не згодний з цим, то він може одразу звернутися до органів Національної поліції України із заявою, про що керівник закладу освіти має повідомити постраждалого.</w:t>
      </w:r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>Але за будь-якого рішення комісії керівник закладу забезпечує психологічну підтримку усім учасникам випадку.</w:t>
      </w:r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>Рішення Комісії реєструється в окремому журналі, зберігається в паперовому вигляді з оригіналами підписів всіх членів Комісії.</w:t>
      </w:r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>Психологічний супровід таких осіб здійснює соціальний педагог у взаємодії із практичним психологом. З цією метою можна запровадити консультаційні години у практичного психолога і соціального педагога, скриньки довіри, оприлюднення телефонів довіри, зокрема:</w:t>
      </w:r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>- Дитяча лінія 116 111 або 0 800 500 225 (з 12.00 до 16.00);</w:t>
      </w:r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>- Гаряча телефонна лінія щодо боулінгу 116 000;</w:t>
      </w:r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 xml:space="preserve">- </w:t>
      </w:r>
      <w:proofErr w:type="spellStart"/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Гарячая</w:t>
      </w:r>
      <w:proofErr w:type="spellEnd"/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лінія з питань запобігання насильству 116 123 або 0 800 500 335;</w:t>
      </w:r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>- Уповноважений Верховної Ради з прав людини 0 800 50 17 20;</w:t>
      </w:r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>- Уповноважений Президента України з прав дитини 0 44 255 76 75;</w:t>
      </w:r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>- Центр надання безоплатної правової допомоги 0 800 213 103;</w:t>
      </w:r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</w:r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lastRenderedPageBreak/>
        <w:t xml:space="preserve">- Національна поліція України 102. Новоприйнятий Закон передбачає низку штрафів за цькування. - Штрафи за </w:t>
      </w:r>
      <w:proofErr w:type="spellStart"/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</w:t>
      </w:r>
      <w:proofErr w:type="spellEnd"/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становитимуть від 50 до 100 неоподатковуваних мінімумів, тобто від 850 до 1700 гривень або від 20 до 40 годин громадських робіт.</w:t>
      </w:r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 xml:space="preserve">- Якщо </w:t>
      </w:r>
      <w:proofErr w:type="spellStart"/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</w:t>
      </w:r>
      <w:proofErr w:type="spellEnd"/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вчинено групою осіб або повторно протягом року після накладення адміністративного стягнення, штраф буде більшим — від 100 до 200 мінімумів (1700 - 3400 гривень) або громадські роботи на строк від 40 до 60 годин.</w:t>
      </w:r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 xml:space="preserve">- Неповідомлення керівником закладу освіти уповноваженим підрозділам органів Національної поліції України про випадки </w:t>
      </w:r>
      <w:proofErr w:type="spellStart"/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булінгу</w:t>
      </w:r>
      <w:proofErr w:type="spellEnd"/>
      <w:r w:rsidRPr="008C16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учасника освітнього процесу тягне за собою накладення штрафу від 50 до 100 неоподатковуваних мінімумів доходів громадян або виправні роботи на строк до 1 місяця з відрахуванням до 20 відсотків заробітку.</w:t>
      </w:r>
    </w:p>
    <w:p w14:paraId="4D1300FC" w14:textId="77777777" w:rsidR="00B64A4A" w:rsidRPr="00B03C88" w:rsidRDefault="00B64A4A" w:rsidP="00B64A4A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B03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Порядок реагування</w:t>
      </w:r>
    </w:p>
    <w:p w14:paraId="6D199DE8" w14:textId="77777777" w:rsidR="00B64A4A" w:rsidRPr="00B03C88" w:rsidRDefault="00B64A4A" w:rsidP="00B64A4A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B03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на доведені випадки </w:t>
      </w:r>
      <w:proofErr w:type="spellStart"/>
      <w:r w:rsidRPr="00B03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булінгу</w:t>
      </w:r>
      <w:proofErr w:type="spellEnd"/>
      <w:r w:rsidRPr="00B03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(цькування)</w:t>
      </w:r>
    </w:p>
    <w:p w14:paraId="0ACBCFBC" w14:textId="77777777" w:rsidR="00B64A4A" w:rsidRPr="00B03C88" w:rsidRDefault="00B64A4A" w:rsidP="00B64A4A">
      <w:pPr>
        <w:shd w:val="clear" w:color="auto" w:fill="FFFFFF"/>
        <w:spacing w:after="0" w:line="383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B03C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Pr="00B03C8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B03C8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B03C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Якщо комісія, створена для розгляду випадку </w:t>
      </w:r>
      <w:proofErr w:type="spellStart"/>
      <w:r w:rsidRPr="00B03C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B03C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(цькування),  визнала, що це був </w:t>
      </w:r>
      <w:proofErr w:type="spellStart"/>
      <w:r w:rsidRPr="00B03C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 w:rsidRPr="00B03C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(цькування), а не одноразовий конфлікт чи сварка, то керівник навчального закладу в обов’язковому порядку повідомляє про це  уповноваженим підрозділам:</w:t>
      </w:r>
    </w:p>
    <w:p w14:paraId="47ED1BEA" w14:textId="0829832B" w:rsidR="00B64A4A" w:rsidRPr="00B03C88" w:rsidRDefault="00B64A4A" w:rsidP="00B64A4A">
      <w:pPr>
        <w:shd w:val="clear" w:color="auto" w:fill="FFFFFF"/>
        <w:spacing w:after="0" w:line="383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B03C88">
        <w:rPr>
          <w:rFonts w:ascii="Symbol" w:eastAsia="Times New Roman" w:hAnsi="Symbol" w:cs="Times New Roman"/>
          <w:color w:val="000000"/>
          <w:sz w:val="28"/>
          <w:szCs w:val="28"/>
          <w:lang w:eastAsia="uk-UA"/>
        </w:rPr>
        <w:t></w:t>
      </w:r>
      <w:r w:rsidR="00A618E8">
        <w:rPr>
          <w:rFonts w:ascii="Symbol" w:eastAsia="Times New Roman" w:hAnsi="Symbol" w:cs="Times New Roman"/>
          <w:color w:val="000000"/>
          <w:sz w:val="28"/>
          <w:szCs w:val="28"/>
          <w:lang w:eastAsia="uk-UA"/>
        </w:rPr>
        <w:tab/>
      </w:r>
      <w:r w:rsidR="00A618E8">
        <w:rPr>
          <w:rFonts w:ascii="Symbol" w:eastAsia="Times New Roman" w:hAnsi="Symbol" w:cs="Times New Roman"/>
          <w:color w:val="000000"/>
          <w:sz w:val="28"/>
          <w:szCs w:val="28"/>
          <w:lang w:eastAsia="uk-UA"/>
        </w:rPr>
        <w:t></w:t>
      </w:r>
      <w:r w:rsidRPr="00B03C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Ювенальній поліції сектору превенції відділу Національної поліції;</w:t>
      </w:r>
    </w:p>
    <w:p w14:paraId="6E54B7D2" w14:textId="1CC53E4F" w:rsidR="00B64A4A" w:rsidRPr="00B03C88" w:rsidRDefault="00B64A4A" w:rsidP="00B64A4A">
      <w:pPr>
        <w:shd w:val="clear" w:color="auto" w:fill="FFFFFF"/>
        <w:spacing w:after="0" w:line="383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B03C88">
        <w:rPr>
          <w:rFonts w:ascii="Symbol" w:eastAsia="Times New Roman" w:hAnsi="Symbol" w:cs="Times New Roman"/>
          <w:color w:val="000000"/>
          <w:sz w:val="28"/>
          <w:szCs w:val="28"/>
          <w:lang w:eastAsia="uk-UA"/>
        </w:rPr>
        <w:t></w:t>
      </w:r>
      <w:r w:rsidRPr="00B03C8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</w:t>
      </w:r>
      <w:r w:rsidRPr="00B03C8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B03C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Службі у справах дітей.</w:t>
      </w:r>
    </w:p>
    <w:p w14:paraId="431CEEFF" w14:textId="77777777" w:rsidR="00B64A4A" w:rsidRPr="00B03C88" w:rsidRDefault="00B64A4A" w:rsidP="00B64A4A">
      <w:pPr>
        <w:shd w:val="clear" w:color="auto" w:fill="FFFFFF"/>
        <w:spacing w:after="0" w:line="383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B03C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Pr="00B03C8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B03C8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B03C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разі, якщо комісія не кваліфікує випадок як </w:t>
      </w:r>
      <w:proofErr w:type="spellStart"/>
      <w:r w:rsidRPr="00B03C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 w:rsidRPr="00B03C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(цькування), а постраждалий не згодний з цим, то він може одразу звернутися до органів Національної поліції із заявою.</w:t>
      </w:r>
    </w:p>
    <w:p w14:paraId="48098248" w14:textId="77777777" w:rsidR="00B64A4A" w:rsidRPr="00B03C88" w:rsidRDefault="00B64A4A" w:rsidP="00B64A4A">
      <w:pPr>
        <w:shd w:val="clear" w:color="auto" w:fill="FFFFFF"/>
        <w:spacing w:after="0" w:line="38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B03C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2FD7CF3C" w14:textId="77777777" w:rsidR="00B64A4A" w:rsidRDefault="00B64A4A" w:rsidP="00B64A4A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4BB5D4A" w14:textId="77777777" w:rsidR="00B64A4A" w:rsidRDefault="00B64A4A" w:rsidP="00B64A4A"/>
    <w:p w14:paraId="72F6A14B" w14:textId="77777777" w:rsidR="00B64A4A" w:rsidRDefault="00B64A4A" w:rsidP="00B64A4A"/>
    <w:p w14:paraId="606AF0DC" w14:textId="77777777" w:rsidR="00A702C6" w:rsidRDefault="00A702C6"/>
    <w:sectPr w:rsidR="00A70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0F04"/>
    <w:multiLevelType w:val="multilevel"/>
    <w:tmpl w:val="8CC0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A032E"/>
    <w:multiLevelType w:val="multilevel"/>
    <w:tmpl w:val="6FB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617EA"/>
    <w:multiLevelType w:val="multilevel"/>
    <w:tmpl w:val="39B4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A3BF0"/>
    <w:multiLevelType w:val="multilevel"/>
    <w:tmpl w:val="55CA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713404"/>
    <w:multiLevelType w:val="multilevel"/>
    <w:tmpl w:val="6A94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156440"/>
    <w:multiLevelType w:val="multilevel"/>
    <w:tmpl w:val="6A76A7EE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A96F08"/>
    <w:multiLevelType w:val="multilevel"/>
    <w:tmpl w:val="D084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9C138E"/>
    <w:multiLevelType w:val="multilevel"/>
    <w:tmpl w:val="D896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C6"/>
    <w:rsid w:val="0017119B"/>
    <w:rsid w:val="00A43251"/>
    <w:rsid w:val="00A618E8"/>
    <w:rsid w:val="00A702C6"/>
    <w:rsid w:val="00B6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C2A6"/>
  <w15:chartTrackingRefBased/>
  <w15:docId w15:val="{4BCAC980-9198-45EC-8E64-7494FD7A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4240</Words>
  <Characters>2418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6</cp:revision>
  <dcterms:created xsi:type="dcterms:W3CDTF">2020-06-02T11:02:00Z</dcterms:created>
  <dcterms:modified xsi:type="dcterms:W3CDTF">2020-06-02T12:12:00Z</dcterms:modified>
</cp:coreProperties>
</file>