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99" w:rsidRPr="00DB695D" w:rsidRDefault="00FC6199" w:rsidP="00FC6199">
      <w:pPr>
        <w:shd w:val="clear" w:color="auto" w:fill="FFFFFF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ПРАВИЛА  ПОВЕДІНКИ  ЗДОБУВАЧІВ  ОСВІТИ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proofErr w:type="spellStart"/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Миньковецького</w:t>
      </w:r>
      <w:proofErr w:type="spellEnd"/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r w:rsidR="00476B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ліцею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DB695D">
      <w:pPr>
        <w:shd w:val="clear" w:color="auto" w:fill="FFFFFF"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     Загальні положення </w:t>
      </w:r>
    </w:p>
    <w:p w:rsidR="00FC6199" w:rsidRPr="00DB695D" w:rsidRDefault="00FC6199" w:rsidP="00FC6199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 xml:space="preserve">      Правила поведінки учнів базуються на законах України, постановах Міністерства освіти та науки України , органів місцевого самоврядування, Статуті школи, </w:t>
      </w:r>
      <w:r w:rsidRPr="00DB695D">
        <w:rPr>
          <w:kern w:val="36"/>
        </w:rPr>
        <w:t>згідно зі ст.53 «Права та обов`язки здобувачів освіти» закону України Про освіту</w:t>
      </w:r>
    </w:p>
    <w:p w:rsidR="00FC6199" w:rsidRPr="00DB695D" w:rsidRDefault="00FC6199" w:rsidP="00DB695D">
      <w:pPr>
        <w:shd w:val="clear" w:color="auto" w:fill="FFFFFF"/>
        <w:spacing w:after="0" w:line="200" w:lineRule="exact"/>
        <w:ind w:left="567" w:hanging="283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u w:val="single"/>
          <w:lang w:eastAsia="uk-UA"/>
        </w:rPr>
        <w:t>здобувачі освіти мають право на:</w:t>
      </w:r>
    </w:p>
    <w:p w:rsidR="00FC6199" w:rsidRPr="00DB695D" w:rsidRDefault="00FC6199" w:rsidP="00DB695D">
      <w:pPr>
        <w:shd w:val="clear" w:color="auto" w:fill="FFFFFF"/>
        <w:spacing w:after="0" w:line="200" w:lineRule="exact"/>
        <w:ind w:left="425" w:hanging="295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kern w:val="36"/>
          <w:sz w:val="24"/>
          <w:szCs w:val="24"/>
          <w:bdr w:val="none" w:sz="0" w:space="0" w:color="auto" w:frame="1"/>
          <w:lang w:eastAsia="uk-UA"/>
        </w:rPr>
        <w:t>-       якісні освітні послуги;</w:t>
      </w:r>
    </w:p>
    <w:p w:rsidR="00FC6199" w:rsidRPr="00DB695D" w:rsidRDefault="00FC6199" w:rsidP="00DB695D">
      <w:pPr>
        <w:shd w:val="clear" w:color="auto" w:fill="FFFFFF"/>
        <w:spacing w:before="100" w:beforeAutospacing="1" w:after="100" w:afterAutospacing="1" w:line="200" w:lineRule="exact"/>
        <w:ind w:left="425" w:hanging="29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>-       справедливе та об’єктивне оцінювання результатів навчання;</w:t>
      </w:r>
    </w:p>
    <w:p w:rsidR="00FC6199" w:rsidRPr="00DB695D" w:rsidRDefault="00FC6199" w:rsidP="00DB695D">
      <w:pPr>
        <w:shd w:val="clear" w:color="auto" w:fill="FFFFFF"/>
        <w:spacing w:before="100" w:beforeAutospacing="1" w:after="100" w:afterAutospacing="1" w:line="200" w:lineRule="exact"/>
        <w:ind w:left="425" w:hanging="29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>-       відзначення успіхів у своїй діяльності;</w:t>
      </w:r>
    </w:p>
    <w:p w:rsidR="00FC6199" w:rsidRPr="00DB695D" w:rsidRDefault="00FC6199" w:rsidP="00DB695D">
      <w:pPr>
        <w:shd w:val="clear" w:color="auto" w:fill="FFFFFF"/>
        <w:spacing w:before="100" w:beforeAutospacing="1" w:after="100" w:afterAutospacing="1" w:line="200" w:lineRule="exact"/>
        <w:ind w:left="425" w:hanging="29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>-       свободу творчої, спортивної, оздоровчої, культурної, просвітницької, наукової і науково-технічної діяльності тощо;</w:t>
      </w:r>
    </w:p>
    <w:p w:rsidR="00FC6199" w:rsidRPr="00DB695D" w:rsidRDefault="00FC6199" w:rsidP="00DB695D">
      <w:pPr>
        <w:shd w:val="clear" w:color="auto" w:fill="FFFFFF"/>
        <w:spacing w:before="100" w:beforeAutospacing="1" w:after="100" w:afterAutospacing="1" w:line="200" w:lineRule="exact"/>
        <w:ind w:left="425" w:hanging="29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>-       безпечні та нешкідливі умови навчання, утримання і праці;</w:t>
      </w:r>
    </w:p>
    <w:p w:rsidR="00FC6199" w:rsidRPr="00DB695D" w:rsidRDefault="00FC6199" w:rsidP="00DB695D">
      <w:pPr>
        <w:shd w:val="clear" w:color="auto" w:fill="FFFFFF"/>
        <w:spacing w:before="100" w:beforeAutospacing="1" w:after="100" w:afterAutospacing="1" w:line="200" w:lineRule="exact"/>
        <w:ind w:left="425" w:hanging="295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-       </w:t>
      </w:r>
      <w:r w:rsidRPr="00DB695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uk-UA"/>
        </w:rPr>
        <w:t>повагу людської гідності.</w:t>
      </w:r>
    </w:p>
    <w:p w:rsidR="00FC6199" w:rsidRPr="00DB695D" w:rsidRDefault="00FC6199" w:rsidP="00DB695D">
      <w:pPr>
        <w:shd w:val="clear" w:color="auto" w:fill="FFFFFF"/>
        <w:spacing w:after="0" w:line="160" w:lineRule="atLeast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u w:val="single"/>
          <w:lang w:eastAsia="uk-UA"/>
        </w:rPr>
        <w:t>Здобувачі освіти зобов’язані: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426" w:hanging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426" w:hanging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поважати гідність, права, свободи та законні інтереси всіх учасників освітнього процесу, дотримуватися етичних норм;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426" w:hanging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відповідально та дбайливо ставитися до власного здоров’я, здоров’я оточуючих, довкілля;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426" w:hanging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дотримуватися установчих документів, правил внутрішнього розпорядку закладу освіти, умов договору.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Здобувачі освіти мають також інші права та обов’язки, передбачені законодавством та установчими документами закладу освіти.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Залучення здобувачів освіти під час освітнього процесу до виконання робіт чи до участі у заходах, не пов’язаних з реалізацією освітньої програми, забороняється, крім випадків, передбачених рішенням Кабінету Міністрів України, адміністрації закладу.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     Загальні правила поведінки здобувачів освіти у закладі.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Правила поведінки учнів у школі (далі Правила) базуються на законах України, постановах Міністерства освіти і науки України, відповідних рішеннях органів місцевого самоврядування та Статуті закладу.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8F64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2.1.    Учні приходять до школи за 10-15 хв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илин до початку занять, чисті і  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охайні. При вході у школу дотримуються правил ввічливості, займають свої робочі місця згідно з розкладом занять.</w:t>
      </w:r>
    </w:p>
    <w:p w:rsidR="00FC6199" w:rsidRPr="00DB695D" w:rsidRDefault="00FC6199" w:rsidP="008F64D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2.2.    Учні зобов’язані мати необхідні навчальні приладдя, книги, зошити, щоденник а також виконані домашні завдання з предметів згідно з розкладом уроків.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2.3.    Вимоги щодо зовнішнього вигляду учнів передбачають наявність учнівської форми встановленого зразка, змінного взуття та акуратної зачіски згідно з додатком 1.</w:t>
      </w:r>
    </w:p>
    <w:p w:rsidR="00FC6199" w:rsidRPr="00DB695D" w:rsidRDefault="00FC6199" w:rsidP="00FC6199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kern w:val="36"/>
        </w:rPr>
        <w:t>2.4.    </w:t>
      </w:r>
      <w:r w:rsidRPr="00DB695D">
        <w:rPr>
          <w:bdr w:val="none" w:sz="0" w:space="0" w:color="auto" w:frame="1"/>
        </w:rPr>
        <w:t xml:space="preserve"> Забороняється вживання непристойних виразів і жестів.</w:t>
      </w:r>
    </w:p>
    <w:p w:rsidR="00FC6199" w:rsidRPr="00DB695D" w:rsidRDefault="00FC6199" w:rsidP="00FC6199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kern w:val="36"/>
        </w:rPr>
        <w:t xml:space="preserve">2.5.    Забороняється приносити на територію школи та проносити до її приміщень з будь-якою метою і використовувати будь-яким способом зброю, </w:t>
      </w:r>
      <w:r w:rsidRPr="00DB695D">
        <w:rPr>
          <w:bdr w:val="none" w:sz="0" w:space="0" w:color="auto" w:frame="1"/>
        </w:rPr>
        <w:t xml:space="preserve">в т.ч. ножі, </w:t>
      </w:r>
      <w:r w:rsidRPr="00DB695D">
        <w:rPr>
          <w:kern w:val="36"/>
        </w:rPr>
        <w:t>вибухові або вогненебезпечні предмети та речовини; спиртні й слабоалкогольні напої чи енергетики, цигарки, наркотичні та інші психотропні речовини й отрути,</w:t>
      </w:r>
      <w:r w:rsidRPr="00DB695D">
        <w:rPr>
          <w:bdr w:val="none" w:sz="0" w:space="0" w:color="auto" w:frame="1"/>
        </w:rPr>
        <w:t xml:space="preserve"> а також токсичні речовини і таблетки</w:t>
      </w:r>
      <w:r w:rsidRPr="00DB695D">
        <w:rPr>
          <w:kern w:val="36"/>
        </w:rPr>
        <w:t xml:space="preserve"> газові балончики тощо. 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2.6.    Не дозволяється йти зі школи під час освітнього процесу без дозволу директора школи або його заступників, окрім випадків, пов’язаних з рекомендаціями медичної сестри та з обов’язковим повідомленням класним керівником батьків учня.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2.7.    Пропуск занять з поважної причини має бути підкріплений письмовим документом: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-         у разі оздоровлення або сімейних обставин подається заява на ім`я директора від батьків (або осіб, які їх заміняють);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виїзд на змагання, фестивалях чи учнівських форумах підтверджується довідкою відповідної організації (спортивне товариство, мистецькі освітні заклади тощо) із зазначенням причини та терміну відсутності.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2.8.    </w:t>
      </w:r>
      <w:r w:rsidR="008F64D6" w:rsidRPr="00DB69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Учні бережуть майно школи, акуратно ставляться як до свого, так і до чужого майна, дотримуються чистоти і порядку на території школи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надавати посильну допомогу в його ремонті.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2.9.    У разі  навмисного спричинення збитку шкільному або чийомусь майну, батьки учнів, які його заподіяли, несуть матеріальну відповідальність.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DB695D">
        <w:rPr>
          <w:bdr w:val="none" w:sz="0" w:space="0" w:color="auto" w:frame="1"/>
        </w:rPr>
        <w:t xml:space="preserve">2.10. Учень школи повинен проявляти пошану до старших, піклуватися про    молодших. 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2.11. Поза школою учні поводяться скрізь і усюди так, щоб не принизити свою честь і гідність, не заплямувати добре ім'я школи.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2.12.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2.13. Учні, які знайшли втрачені або забуті, на їх думку, речі, належить здати черговому вчителю, класному керівнику або шкільній адміністрації.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 xml:space="preserve">2.14. </w:t>
      </w:r>
      <w:proofErr w:type="spellStart"/>
      <w:r w:rsidRPr="00DB695D">
        <w:rPr>
          <w:bdr w:val="none" w:sz="0" w:space="0" w:color="auto" w:frame="1"/>
        </w:rPr>
        <w:t>Булінг</w:t>
      </w:r>
      <w:proofErr w:type="spellEnd"/>
      <w:r w:rsidRPr="00DB695D">
        <w:rPr>
          <w:bdr w:val="none" w:sz="0" w:space="0" w:color="auto" w:frame="1"/>
        </w:rPr>
        <w:t xml:space="preserve"> є неприпустимою формою поведінки учнів у школі та за її межами.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 xml:space="preserve">2.15. Не дозволяється жувати гумку, учні можуть користуватися на уроках </w:t>
      </w:r>
      <w:proofErr w:type="spellStart"/>
      <w:r w:rsidRPr="00DB695D">
        <w:rPr>
          <w:bdr w:val="none" w:sz="0" w:space="0" w:color="auto" w:frame="1"/>
        </w:rPr>
        <w:t>гаджетами</w:t>
      </w:r>
      <w:proofErr w:type="spellEnd"/>
      <w:r w:rsidRPr="00DB695D">
        <w:rPr>
          <w:bdr w:val="none" w:sz="0" w:space="0" w:color="auto" w:frame="1"/>
        </w:rPr>
        <w:t xml:space="preserve"> лише для навчання.</w:t>
      </w:r>
    </w:p>
    <w:p w:rsidR="008F64D6" w:rsidRPr="00DB695D" w:rsidRDefault="008F64D6" w:rsidP="008F64D6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2.16. Учень зобов'язаний виконувати домашні завдання в терміни, встановлені шкільною програмою.</w:t>
      </w:r>
      <w:r w:rsidRPr="00DB695D">
        <w:t xml:space="preserve"> </w:t>
      </w:r>
      <w:r w:rsidRPr="00DB695D">
        <w:rPr>
          <w:bdr w:val="none" w:sz="0" w:space="0" w:color="auto" w:frame="1"/>
        </w:rPr>
        <w:t>На першу вимогу вчителя учень зобов’язаний давати щоденник.</w:t>
      </w:r>
      <w:r w:rsidRPr="00DB695D">
        <w:t xml:space="preserve"> </w:t>
      </w:r>
      <w:r w:rsidRPr="00DB695D">
        <w:rPr>
          <w:bdr w:val="none" w:sz="0" w:space="0" w:color="auto" w:frame="1"/>
        </w:rPr>
        <w:t>Учень повинен щодня вести записи домашніх завдань у щоденнику.</w:t>
      </w:r>
      <w:r w:rsidRPr="00DB695D">
        <w:t xml:space="preserve"> </w:t>
      </w:r>
      <w:r w:rsidRPr="00DB695D">
        <w:rPr>
          <w:bdr w:val="none" w:sz="0" w:space="0" w:color="auto" w:frame="1"/>
        </w:rPr>
        <w:t>Приносити на заняття всі необхідні підручники, зошити, інструменти і письмове приладдя.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2.1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7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.    Забороняється брати без дозволу чужі речі. До учнів, які привласнили чужі речі можуть бути застосовані дисциплінарні стягнення (постановка на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внутрішньошкільний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облік, виклик разом з батьками на засідання Ради профілактики правопорушень).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2.1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8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.    Учні, які знайшли втрачені або забуті, на їх думку, речі, повинні передати їх черговому адміністратору або черговому при вході у школу.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DB695D">
      <w:pPr>
        <w:shd w:val="clear" w:color="auto" w:fill="FFFFFF"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     Правила поведінки під час освітнього процесу.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3.1.    При вході педагога в клас учні встають на знак вітання, сідають після того, як учитель відповість на вітання і дозволить сісти. Так само учні вітають будь-якого дорослого, що увійшов до класу під час занять, окрім випадків, пов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’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язаних зі специфікою освітнього процесу.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3.2.    Заборонено запізнюватися на уроки без поважних причин. У випадку вимушеного запізнення на урок потрібно зайти, привітатися з вчителем, вибачитися за спізнення і попросити дозволу сісти на місце.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3.3.    Забороняється виходити з класу під час уроку без дозволу вчителя.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3.4.    Учні повинні щодня вести запис домашніх завдань у щоденник і надавати його на вимогу вчителя без будь-яких заперечень.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3.5.    Учні зобов’язані знати і дотримуватися правил техніки безпеки як під час уроків, так і після їх закінчення.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3.6.    Впродовж уроку забороняється: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відволікатися самому і відволікати інших сторонніми розмовами, іграми та іншими справами, що не передбачені планом проведення заняття;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підводитися та переміщуватися по кабінету без дозволу учителя;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вживати їжу та напої, жувати гумку;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-         користуватися мобільними телефонами та іншими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гаджетами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якщо це не передбачено вчителем для виконання освітньої мети.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3.7.    </w:t>
      </w:r>
      <w:r w:rsidR="00D73BE2" w:rsidRPr="00DB69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:rsidR="00D73BE2" w:rsidRPr="00DB695D" w:rsidRDefault="00D73BE2" w:rsidP="00DB695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7. Під час відповіді на запитання вчителя учень повинен відповідати голосно, виразно, зрозуміло.</w:t>
      </w:r>
    </w:p>
    <w:p w:rsidR="00D73BE2" w:rsidRPr="00DB695D" w:rsidRDefault="00D73BE2" w:rsidP="00DB695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lastRenderedPageBreak/>
        <w:t>8. Якщо учень хоче поставити питання вчителеві або відповісти на питання вчителя, він піднімає руку.</w:t>
      </w:r>
    </w:p>
    <w:p w:rsidR="00D73BE2" w:rsidRPr="00DB695D" w:rsidRDefault="00D73BE2" w:rsidP="00DB695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9. На уроці учень має право ставити питання вчителеві, якщо не зрозумів матеріал під час пояснення.</w:t>
      </w:r>
    </w:p>
    <w:p w:rsidR="00D73BE2" w:rsidRPr="00DB695D" w:rsidRDefault="00D73BE2" w:rsidP="00DB695D">
      <w:pPr>
        <w:pStyle w:val="a3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DB695D">
        <w:rPr>
          <w:bdr w:val="none" w:sz="0" w:space="0" w:color="auto" w:frame="1"/>
        </w:rPr>
        <w:t>10. На уроки фізичної культури учні приходять у спортивній формі та спортивному взутті. Учні, звільнені від занять фізкультурою, обов'язково присутні в залі.</w:t>
      </w:r>
    </w:p>
    <w:p w:rsidR="00E258FD" w:rsidRPr="00DB695D" w:rsidRDefault="00E258FD" w:rsidP="00DB695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12. Учень має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3.8.    Учні зобов`язані бути присутніми на усіх позаурочних освітніх заходах, передбачених планом організації освітньої діяльності класного керівника.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3.9.    Забороняється бути присутніми на позаурочних заходах у верхньому одязі.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3.10.    У ході загальношкільних заходів забороняється користуватися мобільними телефонами та іншими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гаджетами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без відповідного розпорядження класного керівника.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3.11.    У разі проведення заходу поза межами 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школи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учні зобов`язані пройти цільовий інструктаж з безпеки життєдіяльності і дотримуватися визначених правил. Починаючи з 9-го класу, обізнаність з правилами безпеки учні підтверджують особистим підписом.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DB695D">
      <w:pPr>
        <w:shd w:val="clear" w:color="auto" w:fill="FFFFFF"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     </w:t>
      </w: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Правила поведінки на перервах і після закінчення занять.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4.1.    Час перерви – особистий час кожного учня. Він може використовувати його на власний розсуд, проте, не порушуючи права інших.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4.2.    Під час перерви учні можуть вільно переміщатися по школі, окрім тих місць, де їм заборонено знаходитися згідно з правилами безпеки життєдіяльності.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4.3.    Під час перерви учні зобов’язані: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виконувати обов’язки чергового учня по класу та по школі (додатки 2 та 3);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підкорятися вимогам чергових учнів та вчителів;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рухаючись коридорами,  триматися правої сторони;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на прохання вчителя допомагати готувати клас до наступного уроку.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4.4.    Під час перерв учням забороняється: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бігати коридорами та в класних приміщеннях, поблизу вікон і в інших місцях, не пристосованих для ігор;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штовхати один одного, кидатися будь-якими предметами і грати в рухливі гри у не пристосованих для цього у приміщеннях;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сидіти на підвіконнях, розкривати та виглядати у відкриті вікна;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         виходити під час перерви за межі території закладу.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4.5.    Після закінчення занять учні повинні одягнути верхній одяг і залишити приміщення школи, дотримуючись правил безпечної поведінки. Учні не мають права знаходитися в приміщенні школи після закінчення освітнього процесу без дозволу працівників школи.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 </w:t>
      </w: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5.     Правила дотримання міжособистісних стосунків</w:t>
      </w:r>
    </w:p>
    <w:p w:rsidR="00FC6199" w:rsidRPr="00DB695D" w:rsidRDefault="00FC6199" w:rsidP="006353AB">
      <w:pPr>
        <w:shd w:val="clear" w:color="auto" w:fill="FFFFFF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у </w:t>
      </w:r>
      <w:r w:rsidR="008F64D6"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шкільному </w:t>
      </w: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середовищі.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5.1.    Здобувачі освіти мають право: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-         на захист під час освітнього процесу від приниження честі та гідності, будь-яких форм насильства та експлуатації,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булінгу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(цькування), дискримінації за будь-якою ознакою, пропаганди та агітації, що завдають шкоди здоров’ю здобувача освіти;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-         отримання соціальних і психолого-педагогічних послуг як особа, яка постраждала від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булінгу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(цькування), стала його свідком або вчинила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булінг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(цькування).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5.2.    Учні мають бути ввічливими у спілкуванні з педагогами та працівниками закладу, батьками інших учнів, з іншими здобувачами освіти.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5.3.    Учні закладу проявляють повагу до старших, піклуються про молодших. Учні й  педагоги звертаються один до одного шанобливо. Школярі першими вітаються та поступаються дорогою дорослим, старші школярі – молодшим, хлопчики – дівчаткам.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5.4.    Учні мають право в коректній формі обстоювати свій погляд і свої переконання при обговоренні різних суперечливих і неоднозначних питань.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5.5.    Категорично забороняється вживання лайливих виразів і непристойних жестів.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lastRenderedPageBreak/>
        <w:t>5.6.    Будь-який психологічний тиск (залякування, знущання, цькування, висміювання та приниження), застосування фізичної сили у стосунках з іншими учасниками освітнього процесу є неприпустимими формами поведінки.</w:t>
      </w:r>
    </w:p>
    <w:p w:rsidR="00FC6199" w:rsidRPr="00DB695D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5.7.    Здобувачі освіти зобов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’</w:t>
      </w: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язані:</w:t>
      </w:r>
    </w:p>
    <w:p w:rsidR="00FC6199" w:rsidRDefault="00FC6199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повідомляти керівництво закладу освіти про факти </w:t>
      </w:r>
      <w:proofErr w:type="spellStart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булінгу</w:t>
      </w:r>
      <w:proofErr w:type="spellEnd"/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(цькування) стосовно здобувачів освіти, педагогів, інших осіб, які залучаються до освітнього процесу, свідком яких вони були особисто або про які отримали достовірну інформацію від інших осіб.</w:t>
      </w:r>
      <w:r w:rsidR="006353AB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</w:p>
    <w:p w:rsidR="00DB695D" w:rsidRPr="00DB695D" w:rsidRDefault="00DB695D" w:rsidP="00DB695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</w:p>
    <w:p w:rsidR="006353AB" w:rsidRPr="00DB695D" w:rsidRDefault="006353AB" w:rsidP="006353AB">
      <w:p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:rsidR="00FC6199" w:rsidRPr="00DB695D" w:rsidRDefault="00FC6199" w:rsidP="006353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Прикінцеві положення. 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1. Учні не мають права під час знаходження на території школи і при проведенні шкільних заходів здійснювати дії, небезпечні для життя і здоров'я самого себе та оточуючих.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2. За порушення цих Правил та Статуту школи учні притягуються до відповідальності, до них можуть бути вжиті такі стягнення: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- усне зауваження;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- запис зауваження в щоденник;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- виклик учня самого або з батьками на засідання Ради профілактики;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- відшкодування завданої учнем матеріальної шкоди його батьками.</w:t>
      </w:r>
    </w:p>
    <w:p w:rsidR="00FC6199" w:rsidRPr="00DB695D" w:rsidRDefault="00E258FD" w:rsidP="00DB695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3. Ці Правила розповсюджуються на всіх учнів школи і є обов’язковими для виконання на всій території школи, а також під час усіх заходів, що провод</w:t>
      </w:r>
      <w:r w:rsidR="00DB695D" w:rsidRPr="00DB695D">
        <w:rPr>
          <w:bdr w:val="none" w:sz="0" w:space="0" w:color="auto" w:frame="1"/>
        </w:rPr>
        <w:t xml:space="preserve">яться </w:t>
      </w:r>
      <w:r w:rsidRPr="00DB695D">
        <w:rPr>
          <w:bdr w:val="none" w:sz="0" w:space="0" w:color="auto" w:frame="1"/>
        </w:rPr>
        <w:t>школою</w:t>
      </w:r>
      <w:r w:rsidR="00DB695D" w:rsidRPr="00DB695D">
        <w:rPr>
          <w:bdr w:val="none" w:sz="0" w:space="0" w:color="auto" w:frame="1"/>
        </w:rPr>
        <w:t>.</w:t>
      </w:r>
      <w:r w:rsidR="00FC6199" w:rsidRPr="00DB695D">
        <w:rPr>
          <w:b/>
          <w:bCs/>
          <w:kern w:val="36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Додаток 1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Вимоги до зовнішнього вигляду учнів </w:t>
      </w:r>
      <w:r w:rsidR="00E258FD"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школи</w:t>
      </w:r>
    </w:p>
    <w:p w:rsidR="00FC6199" w:rsidRPr="00DB695D" w:rsidRDefault="00FC6199" w:rsidP="00FC6199">
      <w:pPr>
        <w:shd w:val="clear" w:color="auto" w:fill="FFFFFF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 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1. У школу учні повинні приходити в одязі, який відповідає перебуванню дитини у суспільних місцях. Стиль одягу - діловий, класичний. 2. Спортивний одяг, призначений для уроків фізкультури, на інших уроках недоречний.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 xml:space="preserve">3. Одяг повинен відповідати зросту, виражати пошану господаря до самого </w:t>
      </w:r>
      <w:r w:rsidR="00476B4F" w:rsidRPr="00DB695D">
        <w:rPr>
          <w:bdr w:val="none" w:sz="0" w:space="0" w:color="auto" w:frame="1"/>
        </w:rPr>
        <w:t>себе</w:t>
      </w:r>
      <w:r w:rsidRPr="00DB695D">
        <w:rPr>
          <w:bdr w:val="none" w:sz="0" w:space="0" w:color="auto" w:frame="1"/>
        </w:rPr>
        <w:t xml:space="preserve"> і суспільства.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4. Не можна зловживати косметикою і носити багато прикрас на заняття.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5. Знаходитися в школі у верхньому одязі без особливих на те причин не дозволяється.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6. На урочисті загальношкільні заходи учні приходять у святковій формі.</w:t>
      </w:r>
    </w:p>
    <w:p w:rsidR="00E258FD" w:rsidRPr="00DB695D" w:rsidRDefault="00E258FD" w:rsidP="00E258FD">
      <w:pPr>
        <w:pStyle w:val="a3"/>
        <w:shd w:val="clear" w:color="auto" w:fill="FFFFFF"/>
        <w:spacing w:before="0" w:beforeAutospacing="0" w:after="0" w:afterAutospacing="0"/>
        <w:jc w:val="both"/>
      </w:pPr>
      <w:r w:rsidRPr="00DB695D">
        <w:rPr>
          <w:bdr w:val="none" w:sz="0" w:space="0" w:color="auto" w:frame="1"/>
        </w:rPr>
        <w:t>7. На вечори, концерти учні вибирають одяг по рекомендації батьків та на свій розсуд.</w:t>
      </w:r>
    </w:p>
    <w:p w:rsidR="00FC6199" w:rsidRPr="00DB695D" w:rsidRDefault="00E258FD" w:rsidP="00E258F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8. </w:t>
      </w:r>
      <w:r w:rsidR="00FC6199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На уроках трудового навчання, фізичної культури та Захисту </w:t>
      </w:r>
      <w:r w:rsidR="00476B4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України</w:t>
      </w:r>
      <w:r w:rsidR="00FC6199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(юнаки) учні мають бути присутніми у формі, визначеній відповідними програмними вимогами та методичними рекомендаціями МОН України.</w:t>
      </w:r>
    </w:p>
    <w:p w:rsidR="00FC6199" w:rsidRPr="00DB695D" w:rsidRDefault="00E258FD" w:rsidP="00E258F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9. </w:t>
      </w:r>
      <w:r w:rsidR="00FC6199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Не дотримуватися вимог щодо шкільної форми дозволяється під час розважальн</w:t>
      </w:r>
      <w:r w:rsidR="008F64D6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их </w:t>
      </w:r>
      <w:r w:rsidR="00FC6199" w:rsidRPr="00DB695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заходів.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 </w:t>
      </w: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6353AB" w:rsidRPr="00DB695D" w:rsidRDefault="006353AB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>Додаток 2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Обов'язки чергового учня по класу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 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F64D6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Черговими повинні бути щонайменше 2 учні щоденно, графік чергування встановлює кожен клас самостійно.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8F64D6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Чергові учні по класу зобов’язані приходити до школи за 15 хв. до початку занять.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D73BE2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класі </w:t>
      </w:r>
      <w:r w:rsidR="008F64D6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провітрити приміщення, перевірити наявність крейди, вимити ганчірку (губку) для дошки.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D73BE2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Допомогти вчителю підготувати (роздати, розвісити….) необхідну наочність та </w:t>
      </w:r>
      <w:proofErr w:type="spellStart"/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роздатковий</w:t>
      </w:r>
      <w:proofErr w:type="spellEnd"/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матеріал: карти, схеми, таблиці, атласи, ілюстрації, картки…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D73BE2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кожного уроку чергові повинні витерти дошку, вимити ганчірку (губку), підібрати папір, провітрити приміщення.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="00D73BE2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Чергові учні відповідають за збереження шкільного майна: меблів, навчального приладдя, технічних засобів навчання тощо.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25" w:lineRule="atLeast"/>
        <w:ind w:left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D73BE2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занять чергові учні зобов`язані: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40" w:lineRule="auto"/>
        <w:ind w:left="427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DB695D">
        <w:rPr>
          <w:rFonts w:ascii="Times New Roman" w:eastAsia="Times New Roman" w:hAnsi="Times New Roman" w:cs="Times New Roman"/>
          <w:sz w:val="14"/>
          <w:szCs w:val="14"/>
          <w:lang w:eastAsia="uk-UA"/>
        </w:rPr>
        <w:t>         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прибрати папір та інше сміття, акуратно винести його у смітник;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40" w:lineRule="auto"/>
        <w:ind w:left="427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DB695D">
        <w:rPr>
          <w:rFonts w:ascii="Times New Roman" w:eastAsia="Times New Roman" w:hAnsi="Times New Roman" w:cs="Times New Roman"/>
          <w:sz w:val="14"/>
          <w:szCs w:val="14"/>
          <w:lang w:eastAsia="uk-UA"/>
        </w:rPr>
        <w:t>         </w:t>
      </w: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полити квіти (2 рази на тиждень або по мірі потреби);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40" w:lineRule="auto"/>
        <w:ind w:left="427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DB695D">
        <w:rPr>
          <w:rFonts w:ascii="Times New Roman" w:eastAsia="Times New Roman" w:hAnsi="Times New Roman" w:cs="Times New Roman"/>
          <w:sz w:val="14"/>
          <w:szCs w:val="14"/>
          <w:lang w:eastAsia="uk-UA"/>
        </w:rPr>
        <w:t>         </w:t>
      </w:r>
      <w:r w:rsidR="006353AB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загальний порядок.</w:t>
      </w:r>
    </w:p>
    <w:p w:rsidR="00FC6199" w:rsidRPr="00DB695D" w:rsidRDefault="00FC6199" w:rsidP="008F64D6">
      <w:pPr>
        <w:shd w:val="clear" w:color="auto" w:fill="FFFFFF"/>
        <w:spacing w:before="100" w:beforeAutospacing="1" w:after="100" w:afterAutospacing="1" w:line="240" w:lineRule="auto"/>
        <w:ind w:left="427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D73BE2" w:rsidRPr="00DB69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 разі невиконання черговим своїх обов'язків або відсутності в школі його чергування переноситься на наступний день.</w:t>
      </w:r>
    </w:p>
    <w:p w:rsidR="00FC6199" w:rsidRPr="00DB695D" w:rsidRDefault="00FC6199" w:rsidP="00FC6199">
      <w:pPr>
        <w:shd w:val="clear" w:color="auto" w:fill="FFFFFF"/>
        <w:spacing w:before="100" w:beforeAutospacing="1" w:after="100" w:afterAutospacing="1" w:line="240" w:lineRule="auto"/>
        <w:ind w:left="787" w:hanging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ahoma" w:eastAsia="Times New Roman" w:hAnsi="Tahoma" w:cs="Tahoma"/>
          <w:sz w:val="17"/>
          <w:szCs w:val="17"/>
          <w:lang w:eastAsia="uk-UA"/>
        </w:rPr>
        <w:t> 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right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Додаток 3</w:t>
      </w:r>
    </w:p>
    <w:p w:rsidR="00FC6199" w:rsidRPr="00DB695D" w:rsidRDefault="00FC6199" w:rsidP="00FC6199">
      <w:pPr>
        <w:shd w:val="clear" w:color="auto" w:fill="FFFFFF"/>
        <w:spacing w:before="100" w:beforeAutospacing="1" w:after="100" w:afterAutospacing="1" w:line="240" w:lineRule="auto"/>
        <w:ind w:left="787" w:hanging="360"/>
        <w:jc w:val="both"/>
        <w:rPr>
          <w:rFonts w:ascii="Tahoma" w:eastAsia="Times New Roman" w:hAnsi="Tahoma" w:cs="Tahoma"/>
          <w:sz w:val="17"/>
          <w:szCs w:val="17"/>
          <w:lang w:eastAsia="uk-UA"/>
        </w:rPr>
      </w:pPr>
      <w:r w:rsidRPr="00DB695D">
        <w:rPr>
          <w:rFonts w:ascii="Tahoma" w:eastAsia="Times New Roman" w:hAnsi="Tahoma" w:cs="Tahoma"/>
          <w:sz w:val="17"/>
          <w:szCs w:val="17"/>
          <w:lang w:eastAsia="uk-UA"/>
        </w:rPr>
        <w:t> </w:t>
      </w:r>
    </w:p>
    <w:p w:rsidR="00FC6199" w:rsidRPr="00DB695D" w:rsidRDefault="00FC6199" w:rsidP="006353AB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Обов'</w:t>
      </w: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lang w:eastAsia="uk-UA"/>
        </w:rPr>
        <w:t>язки чергових по школі</w:t>
      </w:r>
    </w:p>
    <w:p w:rsidR="00FC6199" w:rsidRPr="00DB695D" w:rsidRDefault="00FC6199" w:rsidP="00D73BE2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 Для підтримки дисципліни та порядку в школі призначається черговий клас, 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який чергує протягом тижня.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1.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Черговий клас з’являється до школи за 15 хвилин до початку уроків.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Черговий клас має бути зразком дотримання правил внутрішньо-шкільного розпорядку, вимог щодо зовнішнього вигляду, чемності та організованості.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Чергові учні повинні обов’язково чергувати на визначених постах.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Чергові повинні стежити за порядком і дисципліною учнів, вимагати від них виконання правил внутрішнього розпорядку.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>5.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 разі відсутності реакції на зауваження, чергові мають право звертатися до класного керівника порушників порядку та дисципліни.</w:t>
      </w:r>
    </w:p>
    <w:p w:rsidR="00FC6199" w:rsidRPr="00DB695D" w:rsidRDefault="00FC6199" w:rsidP="00FC6199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6.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Чергові учні щонайменше двічі на день проводять перевірку класних приміщень та оцінюють дотримання санітарно-гігієнічних норм учнівськими колективами. Результати перевірок фіксуються у Журналі обліку наслідків чергування.</w:t>
      </w:r>
    </w:p>
    <w:p w:rsidR="002F403C" w:rsidRPr="00DB695D" w:rsidRDefault="00FC6199" w:rsidP="00E258FD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uk-UA"/>
        </w:rPr>
      </w:pP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lang w:eastAsia="uk-UA"/>
        </w:rPr>
        <w:t>7.</w:t>
      </w:r>
      <w:r w:rsidR="00D73BE2" w:rsidRPr="00DB695D">
        <w:rPr>
          <w:rFonts w:ascii="Times New Roman" w:eastAsia="Times New Roman" w:hAnsi="Times New Roman" w:cs="Times New Roman"/>
          <w:b/>
          <w:bCs/>
          <w:kern w:val="36"/>
          <w:sz w:val="28"/>
          <w:lang w:eastAsia="uk-UA"/>
        </w:rPr>
        <w:t xml:space="preserve"> </w:t>
      </w:r>
      <w:r w:rsidRPr="00DB695D">
        <w:rPr>
          <w:rFonts w:ascii="Times New Roman" w:eastAsia="Times New Roman" w:hAnsi="Times New Roman" w:cs="Times New Roman"/>
          <w:b/>
          <w:bCs/>
          <w:kern w:val="36"/>
          <w:sz w:val="28"/>
          <w:lang w:eastAsia="uk-UA"/>
        </w:rPr>
        <w:t>Протягом дня роботу чергового класу контролює класний керівник, наслідки чергування перевіряє черговий адміністратор.</w:t>
      </w:r>
    </w:p>
    <w:sectPr w:rsidR="002F403C" w:rsidRPr="00DB695D" w:rsidSect="00DB695D">
      <w:headerReference w:type="default" r:id="rId7"/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B29" w:rsidRDefault="00D30B29" w:rsidP="00DB695D">
      <w:pPr>
        <w:spacing w:after="0" w:line="240" w:lineRule="auto"/>
      </w:pPr>
      <w:r>
        <w:separator/>
      </w:r>
    </w:p>
  </w:endnote>
  <w:endnote w:type="continuationSeparator" w:id="0">
    <w:p w:rsidR="00D30B29" w:rsidRDefault="00D30B29" w:rsidP="00DB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B29" w:rsidRDefault="00D30B29" w:rsidP="00DB695D">
      <w:pPr>
        <w:spacing w:after="0" w:line="240" w:lineRule="auto"/>
      </w:pPr>
      <w:r>
        <w:separator/>
      </w:r>
    </w:p>
  </w:footnote>
  <w:footnote w:type="continuationSeparator" w:id="0">
    <w:p w:rsidR="00D30B29" w:rsidRDefault="00D30B29" w:rsidP="00DB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547"/>
    </w:sdtPr>
    <w:sdtContent>
      <w:p w:rsidR="00DB695D" w:rsidRDefault="002433CE">
        <w:pPr>
          <w:pStyle w:val="a5"/>
          <w:jc w:val="center"/>
        </w:pPr>
        <w:fldSimple w:instr=" PAGE   \* MERGEFORMAT ">
          <w:r w:rsidR="00476B4F">
            <w:rPr>
              <w:noProof/>
            </w:rPr>
            <w:t>1</w:t>
          </w:r>
        </w:fldSimple>
      </w:p>
    </w:sdtContent>
  </w:sdt>
  <w:p w:rsidR="00DB695D" w:rsidRDefault="00DB69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8BC"/>
    <w:multiLevelType w:val="multilevel"/>
    <w:tmpl w:val="22D6C8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199"/>
    <w:rsid w:val="002433CE"/>
    <w:rsid w:val="002F403C"/>
    <w:rsid w:val="0039284F"/>
    <w:rsid w:val="00476B4F"/>
    <w:rsid w:val="005E4A43"/>
    <w:rsid w:val="006353AB"/>
    <w:rsid w:val="006C6BFB"/>
    <w:rsid w:val="008F64D6"/>
    <w:rsid w:val="00A43F48"/>
    <w:rsid w:val="00A67293"/>
    <w:rsid w:val="00C51C48"/>
    <w:rsid w:val="00D0495A"/>
    <w:rsid w:val="00D30B29"/>
    <w:rsid w:val="00D73BE2"/>
    <w:rsid w:val="00DB695D"/>
    <w:rsid w:val="00E258FD"/>
    <w:rsid w:val="00FC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34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99"/>
    <w:pPr>
      <w:spacing w:before="0" w:beforeAutospacing="0" w:after="200" w:afterAutospacing="0" w:line="276" w:lineRule="auto"/>
      <w:ind w:right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258FD"/>
    <w:rPr>
      <w:b/>
      <w:bCs/>
    </w:rPr>
  </w:style>
  <w:style w:type="paragraph" w:styleId="a5">
    <w:name w:val="header"/>
    <w:basedOn w:val="a"/>
    <w:link w:val="a6"/>
    <w:uiPriority w:val="99"/>
    <w:unhideWhenUsed/>
    <w:rsid w:val="00DB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95D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DB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695D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6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729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2020-02-14T06:56:00Z</dcterms:created>
  <dcterms:modified xsi:type="dcterms:W3CDTF">2021-06-30T06:17:00Z</dcterms:modified>
</cp:coreProperties>
</file>