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left="-284" w:right="-284" w:firstLine="349"/>
        <w:jc w:val="center"/>
        <w:rPr>
          <w:rFonts w:ascii="Times New Roman" w:hAnsi="Times New Roman"/>
          <w:color w:val="000000"/>
          <w:sz w:val="32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</w:pPr>
      <w:r>
        <w:rPr>
          <w:rFonts w:ascii="Times New Roman" w:hAnsi="Times New Roman"/>
          <w:color w:val="000000"/>
          <w:sz w:val="32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  <w:t>Всесвітня історія</w:t>
      </w:r>
      <w:bookmarkStart w:id="0" w:name="_GoBack"/>
      <w:bookmarkEnd w:id="0"/>
    </w:p>
    <w:p>
      <w:pPr>
        <w:pStyle w:val="style0"/>
        <w:spacing w:after="0" w:lineRule="auto" w:line="240"/>
        <w:ind w:left="-284" w:right="-284" w:firstLine="349"/>
        <w:jc w:val="center"/>
        <w:rPr>
          <w:rFonts w:ascii="Times New Roman" w:hAnsi="Times New Roman"/>
          <w:color w:val="000000"/>
          <w:sz w:val="32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</w:pPr>
      <w:r>
        <w:rPr>
          <w:rFonts w:ascii="Times New Roman" w:hAnsi="Times New Roman"/>
          <w:color w:val="000000"/>
          <w:sz w:val="32"/>
          <w:lang w:val="en-US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  <w:t>Тести до практичної роботи 8</w:t>
      </w:r>
    </w:p>
    <w:p>
      <w:pPr>
        <w:pStyle w:val="style0"/>
        <w:spacing w:after="0" w:lineRule="auto" w:line="240"/>
        <w:ind w:left="-284" w:right="-284" w:firstLine="349"/>
        <w:jc w:val="center"/>
        <w:rPr>
          <w:rFonts w:ascii="Times New Roman" w:hAnsi="Times New Roman"/>
          <w:color w:val="000000"/>
          <w:sz w:val="32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</w:pPr>
      <w:r>
        <w:rPr>
          <w:rFonts w:ascii="Times New Roman" w:hAnsi="Times New Roman"/>
          <w:color w:val="000000"/>
          <w:sz w:val="32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  <w:t xml:space="preserve">«Міжнародні відносини </w:t>
      </w:r>
    </w:p>
    <w:p>
      <w:pPr>
        <w:pStyle w:val="style0"/>
        <w:spacing w:after="0" w:lineRule="auto" w:line="240"/>
        <w:ind w:left="-284" w:right="-284" w:firstLine="349"/>
        <w:jc w:val="center"/>
        <w:rPr>
          <w:rFonts w:ascii="Times New Roman" w:hAnsi="Times New Roman"/>
          <w:color w:val="000000"/>
          <w:sz w:val="32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</w:pPr>
      <w:r>
        <w:rPr>
          <w:rFonts w:ascii="Times New Roman" w:hAnsi="Times New Roman"/>
          <w:color w:val="000000"/>
          <w:sz w:val="32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  <w:t>(друга половина ХІХ – початок ХХ століття)</w:t>
      </w:r>
    </w:p>
    <w:p>
      <w:pPr>
        <w:pStyle w:val="style0"/>
        <w:shd w:val="clear" w:color="auto" w:fill="ffffff"/>
        <w:spacing w:before="150" w:after="0" w:lineRule="auto" w:line="240"/>
        <w:ind w:left="-284" w:firstLine="349"/>
        <w:outlineLvl w:val="3"/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1.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Коли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було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створено ІІ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Інтернаціонал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?</w:t>
      </w:r>
    </w:p>
    <w:p>
      <w:pPr>
        <w:pStyle w:val="style0"/>
        <w:shd w:val="clear" w:color="auto" w:fill="ffffff"/>
        <w:spacing w:after="0" w:lineRule="auto" w:line="240"/>
        <w:ind w:left="-284" w:firstLine="349"/>
        <w:rPr>
          <w:rFonts w:ascii="Times New Roman" w:eastAsia="Times New Roman" w:hAnsi="Times New Roman"/>
          <w:i w:val="false"/>
          <w:color w:val="333333"/>
          <w:lang w:val="ru-RU" w:eastAsia="ru-RU"/>
        </w:rPr>
      </w:pP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А) 1864 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р.Б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)1889 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р.В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)1919 р.</w:t>
      </w:r>
    </w:p>
    <w:p>
      <w:pPr>
        <w:pStyle w:val="style0"/>
        <w:shd w:val="clear" w:color="auto" w:fill="ffffff"/>
        <w:spacing w:after="0" w:lineRule="auto" w:line="240"/>
        <w:ind w:left="-284" w:firstLine="349"/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2.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Конфлікт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між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якими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державами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був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ключовим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на початку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 XX ст.?</w:t>
      </w:r>
    </w:p>
    <w:p>
      <w:pPr>
        <w:pStyle w:val="style0"/>
        <w:shd w:val="clear" w:color="auto" w:fill="ffffff"/>
        <w:spacing w:after="0" w:lineRule="auto" w:line="240"/>
        <w:ind w:left="-284" w:firstLine="349"/>
        <w:rPr>
          <w:rFonts w:ascii="Times New Roman" w:eastAsia="Times New Roman" w:hAnsi="Times New Roman"/>
          <w:i w:val="false"/>
          <w:color w:val="333333"/>
          <w:lang w:val="ru-RU" w:eastAsia="ru-RU"/>
        </w:rPr>
      </w:pP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 xml:space="preserve">А) США та 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Англією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 xml:space="preserve">  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Б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 xml:space="preserve">) 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Росією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 xml:space="preserve"> та 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Японією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 xml:space="preserve">  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 xml:space="preserve">В) 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Англією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 xml:space="preserve"> та Німеччиною</w:t>
      </w:r>
    </w:p>
    <w:p>
      <w:pPr>
        <w:pStyle w:val="style0"/>
        <w:shd w:val="clear" w:color="auto" w:fill="ffffff"/>
        <w:spacing w:after="0" w:lineRule="auto" w:line="240"/>
        <w:ind w:left="-284" w:firstLine="349"/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</w:pP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3. Коли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було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створено Союз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трьох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імператорів</w:t>
      </w:r>
      <w:r>
        <w:rPr>
          <w:rFonts w:ascii="Times New Roman" w:eastAsia="Times New Roman" w:hAnsi="Times New Roman"/>
          <w:b/>
          <w:i w:val="false"/>
          <w:color w:val="333333"/>
          <w:lang w:val="ru-RU" w:eastAsia="ru-RU"/>
        </w:rPr>
        <w:t>?</w:t>
      </w:r>
    </w:p>
    <w:p>
      <w:pPr>
        <w:pStyle w:val="style0"/>
        <w:shd w:val="clear" w:color="auto" w:fill="ffffff"/>
        <w:spacing w:after="0" w:lineRule="auto" w:line="240"/>
        <w:ind w:left="-284" w:firstLine="349"/>
        <w:rPr>
          <w:rFonts w:ascii="Times New Roman" w:eastAsia="Times New Roman" w:hAnsi="Times New Roman"/>
          <w:i w:val="false"/>
          <w:color w:val="333333"/>
          <w:lang w:val="ru-RU" w:eastAsia="ru-RU"/>
        </w:rPr>
      </w:pP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А) 1864 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р.Б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) 1873 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р.В</w:t>
      </w:r>
      <w:r>
        <w:rPr>
          <w:rFonts w:ascii="Times New Roman" w:eastAsia="Times New Roman" w:hAnsi="Times New Roman"/>
          <w:i w:val="false"/>
          <w:color w:val="333333"/>
          <w:lang w:val="ru-RU" w:eastAsia="ru-RU"/>
        </w:rPr>
        <w:t>) 1882 р.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b/>
          <w:i w:val="false"/>
        </w:rPr>
      </w:pPr>
      <w:r>
        <w:rPr>
          <w:rFonts w:ascii="Times New Roman" w:hAnsi="Times New Roman"/>
          <w:b/>
          <w:i w:val="false"/>
        </w:rPr>
        <w:t>4</w:t>
      </w:r>
      <w:r>
        <w:rPr>
          <w:rFonts w:ascii="Times New Roman" w:hAnsi="Times New Roman"/>
          <w:b/>
          <w:i w:val="false"/>
        </w:rPr>
        <w:t xml:space="preserve">. Колонія – це: 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А) територія, яка перебувала у складі економічно розвинутої держави;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Б) невелика територія у складі конфедерації;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В) автономія у складі домініону;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 xml:space="preserve">Г) напівзалежна територія у складі федерації. </w:t>
      </w:r>
      <w:r>
        <w:rPr>
          <w:rFonts w:ascii="Times New Roman" w:hAnsi="Times New Roman"/>
        </w:rPr>
        <w:t xml:space="preserve">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b/>
          <w:i w:val="false"/>
        </w:rPr>
      </w:pPr>
      <w:r>
        <w:rPr>
          <w:rFonts w:ascii="Times New Roman" w:hAnsi="Times New Roman"/>
          <w:b/>
          <w:i w:val="false"/>
        </w:rPr>
        <w:t>5</w:t>
      </w:r>
      <w:r>
        <w:rPr>
          <w:rFonts w:ascii="Times New Roman" w:hAnsi="Times New Roman"/>
          <w:b/>
          <w:i w:val="false"/>
        </w:rPr>
        <w:t>. Метрополіями в останній третині ХІХ ст. були: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А) Португалія, Іспанія, Голландія, Англія та Німеччина;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Б) Португалія, Іспанія, Голландія, Англія та США;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В) Португалія, Іспанія, Голландія, Англія та Франція;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</w:rPr>
        <w:t xml:space="preserve">Г) Португалія, Іспанія, Голландія, Російська та Австро-Угорська імперії. </w:t>
      </w:r>
      <w:r>
        <w:rPr>
          <w:rFonts w:ascii="Times New Roman" w:hAnsi="Times New Roman"/>
        </w:rPr>
        <w:t xml:space="preserve">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b/>
          <w:i w:val="false"/>
        </w:rPr>
      </w:pPr>
      <w:r>
        <w:rPr>
          <w:rFonts w:ascii="Times New Roman" w:hAnsi="Times New Roman"/>
          <w:b/>
          <w:i w:val="false"/>
        </w:rPr>
        <w:t>6</w:t>
      </w:r>
      <w:r>
        <w:rPr>
          <w:rFonts w:ascii="Times New Roman" w:hAnsi="Times New Roman"/>
          <w:b/>
          <w:i w:val="false"/>
        </w:rPr>
        <w:t>. Країни-колонії знаходилися в: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А) Азії;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Б) Африці;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 xml:space="preserve">В) Америці;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 xml:space="preserve">Г) Азії, Африці та Америці.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b/>
          <w:i w:val="false"/>
        </w:rPr>
      </w:pPr>
      <w:r>
        <w:rPr>
          <w:rFonts w:ascii="Times New Roman" w:hAnsi="Times New Roman"/>
          <w:b/>
          <w:i w:val="false"/>
        </w:rPr>
        <w:t>7</w:t>
      </w:r>
      <w:r>
        <w:rPr>
          <w:rFonts w:ascii="Times New Roman" w:hAnsi="Times New Roman"/>
          <w:b/>
          <w:i w:val="false"/>
        </w:rPr>
        <w:t>. Франція у 1830 році відновила свої колоніальні загарбання, захопивши територію африканської країни: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А) Туніс;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Б) Марокко;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В) Алжир;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</w:rPr>
        <w:t xml:space="preserve">Г) Судан. </w:t>
      </w:r>
      <w:r>
        <w:rPr>
          <w:rFonts w:ascii="Times New Roman" w:hAnsi="Times New Roman"/>
        </w:rPr>
        <w:t xml:space="preserve">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b/>
          <w:i w:val="false"/>
        </w:rPr>
      </w:pPr>
      <w:r>
        <w:rPr>
          <w:rFonts w:ascii="Times New Roman" w:hAnsi="Times New Roman"/>
          <w:b/>
          <w:i w:val="false"/>
        </w:rPr>
        <w:t>8</w:t>
      </w:r>
      <w:r>
        <w:rPr>
          <w:rFonts w:ascii="Times New Roman" w:hAnsi="Times New Roman"/>
          <w:b/>
          <w:i w:val="false"/>
        </w:rPr>
        <w:t xml:space="preserve">. У І половині ХІХ ст. </w:t>
      </w:r>
      <w:r>
        <w:rPr>
          <w:rFonts w:ascii="Times New Roman" w:hAnsi="Times New Roman"/>
          <w:b/>
          <w:i w:val="false"/>
        </w:rPr>
        <w:t>Капська</w:t>
      </w:r>
      <w:r>
        <w:rPr>
          <w:rFonts w:ascii="Times New Roman" w:hAnsi="Times New Roman"/>
          <w:b/>
          <w:i w:val="false"/>
        </w:rPr>
        <w:t xml:space="preserve"> колонія на півдні Африки і Аден на півдні Аравійського півострова стали володінням: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 xml:space="preserve">А) Англії;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Б) Франції;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В) Голландії;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</w:rPr>
      </w:pPr>
      <w:r>
        <w:rPr>
          <w:rFonts w:ascii="Times New Roman" w:hAnsi="Times New Roman"/>
          <w:i w:val="false"/>
        </w:rPr>
        <w:t xml:space="preserve">Г) Португалії. </w:t>
      </w:r>
      <w:r>
        <w:rPr>
          <w:rFonts w:ascii="Times New Roman" w:hAnsi="Times New Roman"/>
        </w:rPr>
        <w:t xml:space="preserve"> 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b/>
          <w:i w:val="false"/>
        </w:rPr>
      </w:pPr>
      <w:r>
        <w:rPr>
          <w:rFonts w:ascii="Times New Roman" w:hAnsi="Times New Roman"/>
          <w:b/>
          <w:i w:val="false"/>
        </w:rPr>
        <w:t>9</w:t>
      </w:r>
      <w:r>
        <w:rPr>
          <w:rFonts w:ascii="Times New Roman" w:hAnsi="Times New Roman"/>
          <w:b/>
          <w:i w:val="false"/>
        </w:rPr>
        <w:t>. У зовнішній політиці Китай дотримувався політики: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А) «відкритих дверей»;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Б) «регіоналізму»;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 xml:space="preserve">В) «самоізоляції»;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 xml:space="preserve">Г) «глобалізації».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b/>
          <w:i w:val="false"/>
        </w:rPr>
      </w:pPr>
      <w:r>
        <w:rPr>
          <w:rFonts w:ascii="Times New Roman" w:hAnsi="Times New Roman"/>
          <w:b/>
          <w:i w:val="false"/>
        </w:rPr>
        <w:t>10</w:t>
      </w:r>
      <w:r>
        <w:rPr>
          <w:rFonts w:ascii="Times New Roman" w:hAnsi="Times New Roman"/>
          <w:b/>
          <w:i w:val="false"/>
        </w:rPr>
        <w:t xml:space="preserve">. Наслідком англо-китайської війни 1840-1842 рр. (Перша «опіумна війна») та англо-франко-китайської війни 1856-1860 рр. (Друга «опіумна війна») став: 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А) вплив Російської імперії в Китаї;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Б) вплив Португалії і Голландії в Китаї;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>В) вплив Російської імперії, Португалії, Голландії та Франції в Китаї;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  <w:i w:val="false"/>
        </w:rPr>
      </w:pPr>
      <w:r>
        <w:rPr>
          <w:rFonts w:ascii="Times New Roman" w:hAnsi="Times New Roman"/>
          <w:i w:val="false"/>
        </w:rPr>
        <w:t xml:space="preserve">Г) вплив Англії та Франції в Китаї. </w:t>
      </w:r>
    </w:p>
    <w:p>
      <w:pPr>
        <w:pStyle w:val="style0"/>
        <w:spacing w:after="0" w:lineRule="auto" w:line="240"/>
        <w:ind w:left="-284" w:right="-284" w:firstLine="349"/>
        <w:jc w:val="both"/>
        <w:rPr>
          <w:rFonts w:ascii="Times New Roman" w:hAnsi="Times New Roman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mbria Math">
    <w:altName w:val="Cambria Math"/>
    <w:panose1 w:val="02040503050004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5BF65B06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hybridMultilevel"/>
    <w:tmpl w:val="0D1C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BBE6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33A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CCDA6434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9AD0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758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multilevel"/>
    <w:tmpl w:val="942CC29A"/>
    <w:lvl w:ilvl="0">
      <w:start w:val="1"/>
      <w:numFmt w:val="lowerLetter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mbria Math" w:cs="Times New Roman" w:eastAsia="Calibri" w:hAnsi="Cambria Math"/>
      <w:i/>
      <w:sz w:val="28"/>
      <w:szCs w:val="28"/>
      <w:lang w:val="uk-UA"/>
    </w:rPr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eastAsia="Times New Roman" w:hAnsi="Times New Roman"/>
      <w:b/>
      <w:bCs/>
      <w:i w:val="false"/>
      <w:sz w:val="24"/>
      <w:szCs w:val="24"/>
      <w:lang w:val="ru-RU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4 Знак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Words>255</Words>
  <Pages>2</Pages>
  <Characters>1496</Characters>
  <Application>WPS Office</Application>
  <DocSecurity>0</DocSecurity>
  <Paragraphs>46</Paragraphs>
  <ScaleCrop>false</ScaleCrop>
  <LinksUpToDate>false</LinksUpToDate>
  <CharactersWithSpaces>1730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2020-04-01T13:11:00Z</dcterms:created>
  <dc:creator>Пользователь</dc:creator>
  <lastModifiedBy>Redmi 8</lastModifiedBy>
  <dcterms:modified xsi:type="dcterms:W3CDTF">2020-04-14T13:30:33Z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