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D1" w:rsidRDefault="004D60D1" w:rsidP="009C1A2D">
      <w:pPr>
        <w:shd w:val="clear" w:color="auto" w:fill="FFFFFF"/>
        <w:spacing w:before="240"/>
        <w:rPr>
          <w:rFonts w:ascii="Times New Roman" w:hAnsi="Times New Roman" w:cs="Times New Roman"/>
          <w:b/>
          <w:bCs/>
          <w:sz w:val="24"/>
          <w:szCs w:val="24"/>
        </w:rPr>
      </w:pPr>
    </w:p>
    <w:p w:rsidR="004D60D1" w:rsidRPr="006D7730" w:rsidRDefault="004D60D1" w:rsidP="004D60D1">
      <w:pPr>
        <w:spacing w:line="0" w:lineRule="atLeast"/>
        <w:jc w:val="center"/>
        <w:rPr>
          <w:rFonts w:ascii="Calibri" w:eastAsia="Times New Roman" w:hAnsi="Calibri" w:cs="Times New Roman"/>
          <w:sz w:val="22"/>
          <w:szCs w:val="22"/>
          <w:lang w:val="en-US"/>
        </w:rPr>
      </w:pPr>
      <w:r w:rsidRPr="006D7730">
        <w:rPr>
          <w:rFonts w:ascii="Calibri" w:eastAsia="Times New Roman" w:hAnsi="Calibri" w:cs="Times New Roman"/>
          <w:noProof/>
          <w:sz w:val="22"/>
          <w:szCs w:val="22"/>
          <w:lang w:eastAsia="uk-UA"/>
        </w:rPr>
        <w:drawing>
          <wp:inline distT="0" distB="0" distL="0" distR="0">
            <wp:extent cx="601980" cy="64008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05790" cy="640080"/>
                    </a:xfrm>
                    <a:prstGeom prst="rect">
                      <a:avLst/>
                    </a:prstGeom>
                    <a:noFill/>
                    <a:ln w="9525">
                      <a:noFill/>
                      <a:miter lim="800000"/>
                      <a:headEnd/>
                      <a:tailEnd/>
                    </a:ln>
                  </pic:spPr>
                </pic:pic>
              </a:graphicData>
            </a:graphic>
          </wp:inline>
        </w:drawing>
      </w:r>
    </w:p>
    <w:p w:rsidR="004D60D1" w:rsidRPr="006D7730" w:rsidRDefault="004D60D1" w:rsidP="004D60D1">
      <w:pPr>
        <w:spacing w:line="0" w:lineRule="atLeast"/>
        <w:jc w:val="center"/>
        <w:rPr>
          <w:rFonts w:ascii="Times New Roman" w:eastAsia="Times New Roman" w:hAnsi="Times New Roman" w:cs="Times New Roman"/>
          <w:b/>
          <w:spacing w:val="12"/>
          <w:sz w:val="28"/>
          <w:szCs w:val="28"/>
          <w:lang w:val="ru-RU"/>
        </w:rPr>
      </w:pPr>
      <w:r w:rsidRPr="006D7730">
        <w:rPr>
          <w:rFonts w:ascii="Times New Roman" w:eastAsia="Times New Roman" w:hAnsi="Times New Roman" w:cs="Times New Roman"/>
          <w:b/>
          <w:spacing w:val="12"/>
          <w:sz w:val="28"/>
          <w:szCs w:val="28"/>
          <w:lang w:val="ru-RU"/>
        </w:rPr>
        <w:t>ЗАПОРІЗЬКА МІСЬКА РАДА</w:t>
      </w:r>
    </w:p>
    <w:p w:rsidR="004D60D1" w:rsidRPr="006D7730" w:rsidRDefault="004D60D1" w:rsidP="004D60D1">
      <w:pPr>
        <w:spacing w:line="0" w:lineRule="atLeast"/>
        <w:jc w:val="center"/>
        <w:rPr>
          <w:rFonts w:ascii="Times New Roman" w:eastAsia="Times New Roman" w:hAnsi="Times New Roman" w:cs="Times New Roman"/>
          <w:spacing w:val="12"/>
          <w:sz w:val="28"/>
          <w:szCs w:val="28"/>
          <w:lang w:val="ru-RU"/>
        </w:rPr>
      </w:pPr>
      <w:r w:rsidRPr="006D7730">
        <w:rPr>
          <w:rFonts w:ascii="Times New Roman" w:eastAsia="Times New Roman" w:hAnsi="Times New Roman" w:cs="Times New Roman"/>
          <w:spacing w:val="12"/>
          <w:sz w:val="28"/>
          <w:szCs w:val="28"/>
          <w:lang w:val="ru-RU"/>
        </w:rPr>
        <w:t>ДЕПАРТАМЕНТ ОСВІТИ І НАУКИ</w:t>
      </w:r>
    </w:p>
    <w:p w:rsidR="004D60D1" w:rsidRPr="006D7730" w:rsidRDefault="004D60D1" w:rsidP="004D60D1">
      <w:pPr>
        <w:spacing w:line="0" w:lineRule="atLeast"/>
        <w:jc w:val="center"/>
        <w:rPr>
          <w:rFonts w:ascii="Times New Roman" w:eastAsia="Times New Roman" w:hAnsi="Times New Roman" w:cs="Times New Roman"/>
          <w:sz w:val="28"/>
          <w:szCs w:val="28"/>
          <w:lang w:val="ru-RU"/>
        </w:rPr>
      </w:pPr>
      <w:r w:rsidRPr="006D7730">
        <w:rPr>
          <w:rFonts w:ascii="Times New Roman" w:eastAsia="Times New Roman" w:hAnsi="Times New Roman" w:cs="Times New Roman"/>
          <w:sz w:val="28"/>
          <w:szCs w:val="28"/>
        </w:rPr>
        <w:t>ЗАПОРІЗЬКА</w:t>
      </w:r>
      <w:r w:rsidRPr="006D7730">
        <w:rPr>
          <w:rFonts w:ascii="Times New Roman" w:eastAsia="Times New Roman" w:hAnsi="Times New Roman" w:cs="Times New Roman"/>
          <w:sz w:val="28"/>
          <w:szCs w:val="28"/>
          <w:lang w:val="ru-RU"/>
        </w:rPr>
        <w:t xml:space="preserve"> ГІМНАЗІЯ </w:t>
      </w:r>
      <w:r w:rsidRPr="006D7730">
        <w:rPr>
          <w:rFonts w:ascii="Times New Roman" w:eastAsia="Times New Roman" w:hAnsi="Times New Roman" w:cs="Times New Roman"/>
          <w:sz w:val="28"/>
          <w:szCs w:val="28"/>
        </w:rPr>
        <w:t>№ 3</w:t>
      </w:r>
      <w:r w:rsidRPr="006D7730">
        <w:rPr>
          <w:rFonts w:ascii="Times New Roman" w:eastAsia="Times New Roman" w:hAnsi="Times New Roman" w:cs="Times New Roman"/>
          <w:sz w:val="28"/>
          <w:szCs w:val="28"/>
          <w:lang w:val="ru-RU"/>
        </w:rPr>
        <w:t>7</w:t>
      </w:r>
      <w:r w:rsidRPr="006D7730">
        <w:rPr>
          <w:rFonts w:ascii="Times New Roman" w:eastAsia="Times New Roman" w:hAnsi="Times New Roman" w:cs="Times New Roman"/>
          <w:sz w:val="28"/>
          <w:szCs w:val="28"/>
        </w:rPr>
        <w:t xml:space="preserve"> ЗАПОРІЗЬКОЇ МІСЬКОЇ РАДИ</w:t>
      </w:r>
    </w:p>
    <w:p w:rsidR="004D60D1" w:rsidRPr="006D7730" w:rsidRDefault="004D60D1" w:rsidP="004D60D1">
      <w:pPr>
        <w:pBdr>
          <w:bottom w:val="single" w:sz="4" w:space="0" w:color="auto"/>
        </w:pBdr>
        <w:spacing w:line="0" w:lineRule="atLeast"/>
        <w:jc w:val="center"/>
        <w:rPr>
          <w:rFonts w:ascii="Times New Roman" w:eastAsia="Times New Roman" w:hAnsi="Times New Roman" w:cs="Times New Roman"/>
          <w:sz w:val="22"/>
          <w:szCs w:val="22"/>
        </w:rPr>
      </w:pPr>
      <w:r w:rsidRPr="006D7730">
        <w:rPr>
          <w:rFonts w:ascii="Times New Roman" w:eastAsia="Times New Roman" w:hAnsi="Times New Roman" w:cs="Times New Roman"/>
          <w:sz w:val="22"/>
          <w:szCs w:val="22"/>
        </w:rPr>
        <w:t>вул. Кронштадтська, 1</w:t>
      </w:r>
      <w:smartTag w:uri="urn:schemas-microsoft-com:office:smarttags" w:element="metricconverter">
        <w:smartTagPr>
          <w:attr w:name="ProductID" w:val="7, м"/>
        </w:smartTagPr>
        <w:r w:rsidRPr="006D7730">
          <w:rPr>
            <w:rFonts w:ascii="Times New Roman" w:eastAsia="Times New Roman" w:hAnsi="Times New Roman" w:cs="Times New Roman"/>
            <w:sz w:val="22"/>
            <w:szCs w:val="22"/>
          </w:rPr>
          <w:t>7, м</w:t>
        </w:r>
      </w:smartTag>
      <w:r w:rsidRPr="006D7730">
        <w:rPr>
          <w:rFonts w:ascii="Times New Roman" w:eastAsia="Times New Roman" w:hAnsi="Times New Roman" w:cs="Times New Roman"/>
          <w:sz w:val="22"/>
          <w:szCs w:val="22"/>
        </w:rPr>
        <w:t>. Запоріжжя, 69001, тел.(0612) 32-60-02.</w:t>
      </w:r>
    </w:p>
    <w:p w:rsidR="004D60D1" w:rsidRPr="006D7730" w:rsidRDefault="004D60D1" w:rsidP="004D60D1">
      <w:pPr>
        <w:pBdr>
          <w:bottom w:val="single" w:sz="4" w:space="0" w:color="auto"/>
        </w:pBdr>
        <w:tabs>
          <w:tab w:val="center" w:pos="4875"/>
          <w:tab w:val="left" w:pos="7884"/>
        </w:tabs>
        <w:spacing w:line="0" w:lineRule="atLeast"/>
        <w:jc w:val="center"/>
        <w:rPr>
          <w:rFonts w:ascii="Times New Roman" w:eastAsia="Times New Roman" w:hAnsi="Times New Roman" w:cs="Times New Roman"/>
          <w:sz w:val="28"/>
          <w:szCs w:val="28"/>
        </w:rPr>
      </w:pPr>
      <w:r w:rsidRPr="006D7730">
        <w:rPr>
          <w:rFonts w:ascii="Times New Roman" w:eastAsia="Times New Roman" w:hAnsi="Times New Roman" w:cs="Times New Roman"/>
          <w:sz w:val="22"/>
          <w:szCs w:val="22"/>
        </w:rPr>
        <w:t>E-mail : sh</w:t>
      </w:r>
      <w:r w:rsidRPr="006D7730">
        <w:rPr>
          <w:rFonts w:ascii="Times New Roman" w:eastAsia="Times New Roman" w:hAnsi="Times New Roman" w:cs="Times New Roman"/>
          <w:sz w:val="22"/>
          <w:szCs w:val="22"/>
          <w:lang w:val="en-US"/>
        </w:rPr>
        <w:t>k</w:t>
      </w:r>
      <w:r w:rsidRPr="006D7730">
        <w:rPr>
          <w:rFonts w:ascii="Times New Roman" w:eastAsia="Times New Roman" w:hAnsi="Times New Roman" w:cs="Times New Roman"/>
          <w:sz w:val="22"/>
          <w:szCs w:val="22"/>
        </w:rPr>
        <w:t>ol</w:t>
      </w:r>
      <w:r w:rsidRPr="006D7730">
        <w:rPr>
          <w:rFonts w:ascii="Times New Roman" w:eastAsia="Times New Roman" w:hAnsi="Times New Roman" w:cs="Times New Roman"/>
          <w:sz w:val="22"/>
          <w:szCs w:val="22"/>
          <w:lang w:val="en-US"/>
        </w:rPr>
        <w:t>a</w:t>
      </w:r>
      <w:r w:rsidRPr="006D7730">
        <w:rPr>
          <w:rFonts w:ascii="Times New Roman" w:eastAsia="Times New Roman" w:hAnsi="Times New Roman" w:cs="Times New Roman"/>
          <w:sz w:val="22"/>
          <w:szCs w:val="22"/>
        </w:rPr>
        <w:t>37zp@gmail ; код ЄДРПОУ 26316284</w:t>
      </w:r>
    </w:p>
    <w:p w:rsidR="004D60D1" w:rsidRPr="006D7730" w:rsidRDefault="004D60D1" w:rsidP="004D60D1">
      <w:pPr>
        <w:shd w:val="clear" w:color="auto" w:fill="FFFFFF"/>
        <w:spacing w:line="0" w:lineRule="atLeast"/>
        <w:rPr>
          <w:rFonts w:ascii="Times New Roman" w:hAnsi="Times New Roman" w:cs="Times New Roman"/>
          <w:sz w:val="24"/>
          <w:szCs w:val="24"/>
        </w:rPr>
      </w:pPr>
      <w:r w:rsidRPr="006D7730">
        <w:rPr>
          <w:rFonts w:ascii="Times New Roman" w:hAnsi="Times New Roman" w:cs="Times New Roman"/>
          <w:sz w:val="24"/>
          <w:szCs w:val="24"/>
          <w:lang w:val="ru-RU"/>
        </w:rPr>
        <w:t>02.04.2021</w:t>
      </w:r>
      <w:r w:rsidRPr="006D7730">
        <w:rPr>
          <w:rFonts w:ascii="Times New Roman" w:hAnsi="Times New Roman" w:cs="Times New Roman"/>
          <w:b/>
          <w:bCs/>
          <w:sz w:val="24"/>
          <w:szCs w:val="24"/>
        </w:rPr>
        <w:t xml:space="preserve">                                                    Н А К А </w:t>
      </w:r>
      <w:proofErr w:type="gramStart"/>
      <w:r w:rsidRPr="006D7730">
        <w:rPr>
          <w:rFonts w:ascii="Times New Roman" w:hAnsi="Times New Roman" w:cs="Times New Roman"/>
          <w:b/>
          <w:bCs/>
          <w:sz w:val="24"/>
          <w:szCs w:val="24"/>
        </w:rPr>
        <w:t>З</w:t>
      </w:r>
      <w:proofErr w:type="gramEnd"/>
      <w:r w:rsidRPr="006D7730">
        <w:rPr>
          <w:rFonts w:ascii="Times New Roman" w:hAnsi="Times New Roman" w:cs="Times New Roman"/>
          <w:sz w:val="24"/>
          <w:szCs w:val="24"/>
        </w:rPr>
        <w:tab/>
      </w:r>
      <w:r w:rsidRPr="006D7730">
        <w:rPr>
          <w:rFonts w:ascii="Times New Roman" w:hAnsi="Times New Roman" w:cs="Times New Roman"/>
          <w:sz w:val="24"/>
          <w:szCs w:val="24"/>
        </w:rPr>
        <w:tab/>
        <w:t xml:space="preserve">      </w:t>
      </w:r>
      <w:r w:rsidR="006A1A5F">
        <w:rPr>
          <w:rFonts w:ascii="Times New Roman" w:hAnsi="Times New Roman" w:cs="Times New Roman"/>
          <w:sz w:val="24"/>
          <w:szCs w:val="24"/>
        </w:rPr>
        <w:t xml:space="preserve">                            </w:t>
      </w:r>
      <w:r w:rsidRPr="006D7730">
        <w:rPr>
          <w:rFonts w:ascii="Times New Roman" w:hAnsi="Times New Roman" w:cs="Times New Roman"/>
          <w:sz w:val="24"/>
          <w:szCs w:val="24"/>
        </w:rPr>
        <w:t xml:space="preserve">   №</w:t>
      </w:r>
      <w:r w:rsidR="006A1A5F">
        <w:rPr>
          <w:rFonts w:ascii="Times New Roman" w:hAnsi="Times New Roman" w:cs="Times New Roman"/>
          <w:sz w:val="24"/>
          <w:szCs w:val="24"/>
          <w:lang w:val="ru-RU"/>
        </w:rPr>
        <w:t xml:space="preserve"> 28</w:t>
      </w:r>
      <w:r w:rsidRPr="006D7730">
        <w:rPr>
          <w:rFonts w:ascii="Times New Roman" w:hAnsi="Times New Roman" w:cs="Times New Roman"/>
          <w:sz w:val="24"/>
          <w:szCs w:val="24"/>
          <w:lang w:val="ru-RU"/>
        </w:rPr>
        <w:t>р</w:t>
      </w:r>
    </w:p>
    <w:p w:rsidR="004D60D1" w:rsidRPr="006D7730" w:rsidRDefault="004D60D1" w:rsidP="004D60D1">
      <w:pPr>
        <w:shd w:val="clear" w:color="auto" w:fill="FFFFFF"/>
        <w:spacing w:line="0" w:lineRule="atLeast"/>
        <w:rPr>
          <w:rFonts w:ascii="Times New Roman" w:hAnsi="Times New Roman" w:cs="Times New Roman"/>
          <w:b/>
          <w:bCs/>
          <w:sz w:val="24"/>
          <w:szCs w:val="24"/>
        </w:rPr>
      </w:pPr>
      <w:r w:rsidRPr="006D7730">
        <w:rPr>
          <w:rFonts w:ascii="Times New Roman" w:hAnsi="Times New Roman" w:cs="Times New Roman"/>
          <w:sz w:val="24"/>
          <w:szCs w:val="24"/>
        </w:rPr>
        <w:t xml:space="preserve">      </w:t>
      </w:r>
      <w:r w:rsidR="006A1A5F">
        <w:rPr>
          <w:rFonts w:ascii="Times New Roman" w:hAnsi="Times New Roman" w:cs="Times New Roman"/>
          <w:sz w:val="24"/>
          <w:szCs w:val="24"/>
        </w:rPr>
        <w:t xml:space="preserve">                                                            </w:t>
      </w:r>
      <w:r w:rsidRPr="006D7730">
        <w:rPr>
          <w:rFonts w:ascii="Times New Roman" w:hAnsi="Times New Roman" w:cs="Times New Roman"/>
          <w:sz w:val="24"/>
          <w:szCs w:val="24"/>
        </w:rPr>
        <w:t xml:space="preserve"> м. Запоріжжя</w:t>
      </w:r>
      <w:r w:rsidRPr="006D7730">
        <w:rPr>
          <w:rFonts w:ascii="Times New Roman" w:hAnsi="Times New Roman" w:cs="Times New Roman"/>
          <w:sz w:val="24"/>
          <w:szCs w:val="24"/>
        </w:rPr>
        <w:tab/>
      </w:r>
      <w:r w:rsidRPr="006D7730">
        <w:rPr>
          <w:rFonts w:ascii="Times New Roman" w:hAnsi="Times New Roman" w:cs="Times New Roman"/>
          <w:sz w:val="24"/>
          <w:szCs w:val="24"/>
        </w:rPr>
        <w:tab/>
      </w:r>
    </w:p>
    <w:p w:rsidR="004D60D1" w:rsidRPr="006D7730" w:rsidRDefault="004D60D1" w:rsidP="004D60D1">
      <w:pPr>
        <w:tabs>
          <w:tab w:val="left" w:pos="3544"/>
          <w:tab w:val="left" w:pos="3969"/>
        </w:tabs>
        <w:spacing w:line="0" w:lineRule="atLeast"/>
        <w:jc w:val="both"/>
        <w:rPr>
          <w:rFonts w:ascii="Times New Roman" w:hAnsi="Times New Roman" w:cs="Times New Roman"/>
          <w:sz w:val="28"/>
          <w:szCs w:val="28"/>
        </w:rPr>
      </w:pPr>
    </w:p>
    <w:p w:rsidR="0032044A" w:rsidRPr="006D7730" w:rsidRDefault="004D60D1" w:rsidP="004D60D1">
      <w:pPr>
        <w:spacing w:line="0" w:lineRule="atLeast"/>
        <w:jc w:val="both"/>
        <w:rPr>
          <w:rFonts w:ascii="Times New Roman" w:hAnsi="Times New Roman" w:cs="Times New Roman"/>
          <w:sz w:val="24"/>
          <w:szCs w:val="20"/>
        </w:rPr>
      </w:pPr>
      <w:r w:rsidRPr="006D7730">
        <w:rPr>
          <w:rFonts w:ascii="Times New Roman" w:hAnsi="Times New Roman" w:cs="Times New Roman"/>
          <w:sz w:val="24"/>
          <w:szCs w:val="20"/>
        </w:rPr>
        <w:t xml:space="preserve">Про зарахування дітей до першого класу </w:t>
      </w:r>
      <w:r w:rsidR="0032044A" w:rsidRPr="006D7730">
        <w:rPr>
          <w:rFonts w:ascii="Times New Roman" w:hAnsi="Times New Roman" w:cs="Times New Roman"/>
          <w:sz w:val="24"/>
          <w:szCs w:val="20"/>
        </w:rPr>
        <w:t>закладу</w:t>
      </w:r>
      <w:r w:rsidRPr="006D7730">
        <w:rPr>
          <w:rFonts w:ascii="Times New Roman" w:hAnsi="Times New Roman" w:cs="Times New Roman"/>
          <w:sz w:val="24"/>
          <w:szCs w:val="20"/>
        </w:rPr>
        <w:t xml:space="preserve"> загальної </w:t>
      </w:r>
    </w:p>
    <w:p w:rsidR="004D60D1" w:rsidRPr="006D7730" w:rsidRDefault="0032044A" w:rsidP="004D60D1">
      <w:pPr>
        <w:spacing w:line="0" w:lineRule="atLeast"/>
        <w:jc w:val="both"/>
        <w:rPr>
          <w:rFonts w:ascii="Times New Roman" w:hAnsi="Times New Roman" w:cs="Times New Roman"/>
          <w:sz w:val="24"/>
          <w:szCs w:val="20"/>
        </w:rPr>
      </w:pPr>
      <w:r w:rsidRPr="006D7730">
        <w:rPr>
          <w:rFonts w:ascii="Times New Roman" w:hAnsi="Times New Roman" w:cs="Times New Roman"/>
          <w:sz w:val="24"/>
          <w:szCs w:val="20"/>
        </w:rPr>
        <w:t>с</w:t>
      </w:r>
      <w:r w:rsidR="004D60D1" w:rsidRPr="006D7730">
        <w:rPr>
          <w:rFonts w:ascii="Times New Roman" w:hAnsi="Times New Roman" w:cs="Times New Roman"/>
          <w:sz w:val="24"/>
          <w:szCs w:val="20"/>
        </w:rPr>
        <w:t xml:space="preserve">ередньої освіти </w:t>
      </w:r>
      <w:r w:rsidRPr="006D7730">
        <w:rPr>
          <w:rFonts w:ascii="Times New Roman" w:hAnsi="Times New Roman" w:cs="Times New Roman"/>
          <w:sz w:val="24"/>
          <w:szCs w:val="20"/>
        </w:rPr>
        <w:t xml:space="preserve"> Запорізька  гімназія  №  37  </w:t>
      </w:r>
      <w:r w:rsidR="004D60D1" w:rsidRPr="006D7730">
        <w:rPr>
          <w:rFonts w:ascii="Times New Roman" w:hAnsi="Times New Roman" w:cs="Times New Roman"/>
          <w:sz w:val="24"/>
          <w:szCs w:val="20"/>
        </w:rPr>
        <w:t>у 2021 році</w:t>
      </w:r>
    </w:p>
    <w:p w:rsidR="0032044A" w:rsidRPr="006D7730" w:rsidRDefault="0032044A" w:rsidP="004D60D1">
      <w:pPr>
        <w:spacing w:line="0" w:lineRule="atLeast"/>
        <w:jc w:val="both"/>
        <w:rPr>
          <w:rFonts w:ascii="Times New Roman" w:hAnsi="Times New Roman" w:cs="Times New Roman"/>
          <w:sz w:val="24"/>
          <w:szCs w:val="20"/>
        </w:rPr>
      </w:pPr>
    </w:p>
    <w:p w:rsidR="004D60D1" w:rsidRPr="006D7730" w:rsidRDefault="004D60D1" w:rsidP="00EA5E8F">
      <w:pPr>
        <w:jc w:val="both"/>
        <w:rPr>
          <w:rFonts w:ascii="Times New Roman" w:hAnsi="Times New Roman" w:cs="Times New Roman"/>
          <w:sz w:val="24"/>
          <w:szCs w:val="20"/>
        </w:rPr>
      </w:pPr>
      <w:r w:rsidRPr="006D7730">
        <w:rPr>
          <w:rFonts w:ascii="Times New Roman" w:hAnsi="Times New Roman" w:cs="Times New Roman"/>
          <w:sz w:val="24"/>
          <w:szCs w:val="20"/>
        </w:rPr>
        <w:t>На виконання ст. 53 Конституції України, Законів України «Про освіту», «Про повну загальну середню освіту», «Про внесення змін до деяких законодавчих актів України, спрямованих на запобігання виникнення і поширення короновірусної хвороби (</w:t>
      </w:r>
      <w:r w:rsidRPr="006D7730">
        <w:rPr>
          <w:rFonts w:ascii="Times New Roman" w:hAnsi="Times New Roman" w:cs="Times New Roman"/>
          <w:sz w:val="24"/>
          <w:szCs w:val="20"/>
          <w:lang w:val="en-US"/>
        </w:rPr>
        <w:t>COVID</w:t>
      </w:r>
      <w:r w:rsidRPr="006D7730">
        <w:rPr>
          <w:rFonts w:ascii="Times New Roman" w:hAnsi="Times New Roman" w:cs="Times New Roman"/>
          <w:sz w:val="24"/>
          <w:szCs w:val="20"/>
        </w:rPr>
        <w:t xml:space="preserve">-19),  постанови Кабінету Міністрів України від 13.09.2017 № 684 «Про затвердження Порядку ведення обліку дітей шкільного віку та учнів» (із змінами), наказу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зареєстрованого в Міністерстві юстиції </w:t>
      </w:r>
      <w:r w:rsidR="009C1A2D" w:rsidRPr="006D7730">
        <w:rPr>
          <w:rFonts w:ascii="Times New Roman" w:hAnsi="Times New Roman" w:cs="Times New Roman"/>
          <w:sz w:val="24"/>
          <w:szCs w:val="20"/>
        </w:rPr>
        <w:t>України 05.05.2018 за</w:t>
      </w:r>
      <w:r w:rsidRPr="006D7730">
        <w:rPr>
          <w:rFonts w:ascii="Times New Roman" w:hAnsi="Times New Roman" w:cs="Times New Roman"/>
          <w:sz w:val="24"/>
          <w:szCs w:val="20"/>
        </w:rPr>
        <w:t xml:space="preserve"> № 564/32016, згідно з листом Міністерства освіти і науки України від 08.05.2018 № 1/9-292 «Лист-роз’яснення щодо застосування окремих положень нового Порядку зарахування, відрахування та переведення учнів до державних та комунальних закладів освіти для здобуття повної загальної середньої освіти», відповідно до рішення виконавчого комітету Запорізької міської ради від 29.03.2021 № 105 «Про внесення змін до рішення виконавчого комітету від 23.11.2020 № 472 «Про внесення змін до рішення виконавчого комітету Запорізької міської ради від 26.11.2018 № 525 «Про організацію обліку дітей дошкільного, шкільного віку та учнів у м. Запоріжжя», наказів департаменту освіти і науки Запорізької міської ради від 30.03.2021 № 71р «Про закріплення території обслуговування за закладами освіти м. Запоріжжя у 2021 році» та від 30.03.2021 № 72р «Про зарахування дітей до першого класу закладів загальної середньої освіти м. Запоріжжя у 2021 році», </w:t>
      </w:r>
      <w:r w:rsidR="0032044A" w:rsidRPr="006D7730">
        <w:rPr>
          <w:rFonts w:ascii="Times New Roman" w:hAnsi="Times New Roman" w:cs="Times New Roman"/>
          <w:sz w:val="24"/>
          <w:szCs w:val="20"/>
        </w:rPr>
        <w:t>наказу Територіального відділу освіти</w:t>
      </w:r>
      <w:r w:rsidR="00F90EA7" w:rsidRPr="006D7730">
        <w:rPr>
          <w:rFonts w:ascii="Times New Roman" w:hAnsi="Times New Roman" w:cs="Times New Roman"/>
          <w:sz w:val="24"/>
          <w:szCs w:val="20"/>
        </w:rPr>
        <w:t xml:space="preserve"> Вознесенівського району від 02.04.2021 № 80р</w:t>
      </w:r>
      <w:r w:rsidR="00EA5E8F" w:rsidRPr="006D7730">
        <w:rPr>
          <w:rFonts w:ascii="Times New Roman" w:hAnsi="Times New Roman" w:cs="Times New Roman"/>
          <w:sz w:val="24"/>
          <w:szCs w:val="20"/>
        </w:rPr>
        <w:t>«Про зарахування дітей до першого класу закладів загальної середньої освіти Вознесенівського району у 2021 році»</w:t>
      </w:r>
      <w:r w:rsidR="00F90EA7" w:rsidRPr="006D7730">
        <w:rPr>
          <w:rFonts w:ascii="Times New Roman" w:hAnsi="Times New Roman" w:cs="Times New Roman"/>
          <w:sz w:val="24"/>
          <w:szCs w:val="20"/>
        </w:rPr>
        <w:t xml:space="preserve">, </w:t>
      </w:r>
      <w:r w:rsidRPr="006D7730">
        <w:rPr>
          <w:rFonts w:ascii="Times New Roman" w:hAnsi="Times New Roman" w:cs="Times New Roman"/>
          <w:sz w:val="24"/>
          <w:szCs w:val="20"/>
        </w:rPr>
        <w:t>з урахуванням вимог постанови Кабінету Міністрів України від 20.05.2020 № 392 «Про встановлення карантину з метою запобігання поширенню на території України гострої ре</w:t>
      </w:r>
      <w:r w:rsidR="0032044A" w:rsidRPr="006D7730">
        <w:rPr>
          <w:rFonts w:ascii="Times New Roman" w:hAnsi="Times New Roman" w:cs="Times New Roman"/>
          <w:sz w:val="24"/>
          <w:szCs w:val="20"/>
        </w:rPr>
        <w:t>спіраторної хвороби</w:t>
      </w:r>
      <w:r w:rsidRPr="006D7730">
        <w:rPr>
          <w:rFonts w:ascii="Times New Roman" w:hAnsi="Times New Roman" w:cs="Times New Roman"/>
          <w:sz w:val="24"/>
          <w:szCs w:val="20"/>
          <w:lang w:val="en-US"/>
        </w:rPr>
        <w:t>COVID</w:t>
      </w:r>
      <w:r w:rsidRPr="006D7730">
        <w:rPr>
          <w:rFonts w:ascii="Times New Roman" w:hAnsi="Times New Roman" w:cs="Times New Roman"/>
          <w:sz w:val="24"/>
          <w:szCs w:val="20"/>
        </w:rPr>
        <w:t xml:space="preserve">-19, спричиненої коронавірусом </w:t>
      </w:r>
      <w:r w:rsidRPr="006D7730">
        <w:rPr>
          <w:rFonts w:ascii="Times New Roman" w:hAnsi="Times New Roman" w:cs="Times New Roman"/>
          <w:sz w:val="24"/>
          <w:szCs w:val="20"/>
          <w:lang w:val="en-US"/>
        </w:rPr>
        <w:t>SARS</w:t>
      </w:r>
      <w:r w:rsidRPr="006D7730">
        <w:rPr>
          <w:rFonts w:ascii="Times New Roman" w:hAnsi="Times New Roman" w:cs="Times New Roman"/>
          <w:sz w:val="24"/>
          <w:szCs w:val="20"/>
        </w:rPr>
        <w:t>-</w:t>
      </w:r>
      <w:r w:rsidRPr="006D7730">
        <w:rPr>
          <w:rFonts w:ascii="Times New Roman" w:hAnsi="Times New Roman" w:cs="Times New Roman"/>
          <w:sz w:val="24"/>
          <w:szCs w:val="20"/>
          <w:lang w:val="en-US"/>
        </w:rPr>
        <w:t>CoV</w:t>
      </w:r>
      <w:r w:rsidRPr="006D7730">
        <w:rPr>
          <w:rFonts w:ascii="Times New Roman" w:hAnsi="Times New Roman" w:cs="Times New Roman"/>
          <w:sz w:val="24"/>
          <w:szCs w:val="20"/>
        </w:rPr>
        <w:t>-2» (із змінами) та з метою забезпечення права громадян на здобуття повної загальної середньої освіти</w:t>
      </w:r>
    </w:p>
    <w:p w:rsidR="004D60D1" w:rsidRPr="006D7730" w:rsidRDefault="004D60D1" w:rsidP="004D60D1">
      <w:pPr>
        <w:spacing w:line="0" w:lineRule="atLeast"/>
        <w:jc w:val="both"/>
        <w:rPr>
          <w:rFonts w:ascii="Times New Roman" w:hAnsi="Times New Roman" w:cs="Times New Roman"/>
          <w:sz w:val="24"/>
          <w:szCs w:val="20"/>
        </w:rPr>
      </w:pPr>
    </w:p>
    <w:p w:rsidR="004D60D1" w:rsidRPr="006D7730" w:rsidRDefault="004D60D1" w:rsidP="004D60D1">
      <w:pPr>
        <w:spacing w:line="0" w:lineRule="atLeast"/>
        <w:jc w:val="both"/>
        <w:rPr>
          <w:rFonts w:ascii="Times New Roman" w:hAnsi="Times New Roman" w:cs="Times New Roman"/>
          <w:sz w:val="24"/>
          <w:szCs w:val="24"/>
        </w:rPr>
      </w:pPr>
      <w:r w:rsidRPr="006D7730">
        <w:rPr>
          <w:rFonts w:ascii="Times New Roman" w:hAnsi="Times New Roman" w:cs="Times New Roman"/>
          <w:sz w:val="24"/>
          <w:szCs w:val="24"/>
        </w:rPr>
        <w:t>НАКАЗУЮ:</w:t>
      </w:r>
    </w:p>
    <w:p w:rsidR="004D60D1" w:rsidRPr="006D7730" w:rsidRDefault="004D60D1" w:rsidP="004D60D1">
      <w:pPr>
        <w:spacing w:line="0" w:lineRule="atLeast"/>
        <w:jc w:val="both"/>
        <w:rPr>
          <w:rFonts w:ascii="Times New Roman" w:hAnsi="Times New Roman" w:cs="Times New Roman"/>
          <w:sz w:val="24"/>
          <w:szCs w:val="24"/>
        </w:rPr>
      </w:pPr>
    </w:p>
    <w:p w:rsidR="004D60D1" w:rsidRPr="006D7730" w:rsidRDefault="004D60D1" w:rsidP="004D60D1">
      <w:pPr>
        <w:numPr>
          <w:ilvl w:val="0"/>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Визначити датою початку приймання заяв для зарахування дітей до першого (пе</w:t>
      </w:r>
      <w:r w:rsidR="0032044A" w:rsidRPr="006D7730">
        <w:rPr>
          <w:rFonts w:ascii="Times New Roman" w:eastAsia="Times New Roman" w:hAnsi="Times New Roman" w:cs="Times New Roman"/>
          <w:sz w:val="24"/>
          <w:szCs w:val="24"/>
        </w:rPr>
        <w:t>рших) класу (класів) комунального закладу</w:t>
      </w:r>
      <w:r w:rsidRPr="006D7730">
        <w:rPr>
          <w:rFonts w:ascii="Times New Roman" w:eastAsia="Times New Roman" w:hAnsi="Times New Roman" w:cs="Times New Roman"/>
          <w:sz w:val="24"/>
          <w:szCs w:val="24"/>
        </w:rPr>
        <w:t xml:space="preserve"> загальної середньої освіти </w:t>
      </w:r>
      <w:r w:rsidR="0032044A" w:rsidRPr="006D7730">
        <w:rPr>
          <w:rFonts w:ascii="Times New Roman" w:eastAsia="Times New Roman" w:hAnsi="Times New Roman" w:cs="Times New Roman"/>
          <w:sz w:val="24"/>
          <w:szCs w:val="24"/>
        </w:rPr>
        <w:t xml:space="preserve">Запорізька гімназія № 37 Запорізької міської ради </w:t>
      </w:r>
      <w:r w:rsidR="00EA5E8F" w:rsidRPr="006D7730">
        <w:rPr>
          <w:rFonts w:ascii="Times New Roman" w:eastAsia="Times New Roman" w:hAnsi="Times New Roman" w:cs="Times New Roman"/>
          <w:sz w:val="24"/>
          <w:szCs w:val="24"/>
        </w:rPr>
        <w:t xml:space="preserve">–                    </w:t>
      </w:r>
      <w:r w:rsidRPr="006D7730">
        <w:rPr>
          <w:rFonts w:ascii="Times New Roman" w:eastAsia="Times New Roman" w:hAnsi="Times New Roman" w:cs="Times New Roman"/>
          <w:sz w:val="24"/>
          <w:szCs w:val="24"/>
        </w:rPr>
        <w:t>30 квітня 2021 року.</w:t>
      </w:r>
    </w:p>
    <w:p w:rsidR="00F90EA7" w:rsidRPr="006D7730" w:rsidRDefault="004D60D1" w:rsidP="0032044A">
      <w:pPr>
        <w:numPr>
          <w:ilvl w:val="0"/>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Встановити термін приймання заяв для зарахування дітей до першого (перших) класу (класів) підпорядкованих закладів загальної середньої освіти та оформлення всіх необхідних документів</w:t>
      </w:r>
      <w:r w:rsidR="0032044A" w:rsidRPr="006D7730">
        <w:rPr>
          <w:rFonts w:ascii="Times New Roman" w:eastAsia="Times New Roman" w:hAnsi="Times New Roman" w:cs="Times New Roman"/>
          <w:sz w:val="24"/>
          <w:szCs w:val="24"/>
        </w:rPr>
        <w:t>:</w:t>
      </w:r>
    </w:p>
    <w:p w:rsidR="004D60D1" w:rsidRPr="006D7730" w:rsidRDefault="004D60D1" w:rsidP="00F90EA7">
      <w:pPr>
        <w:spacing w:line="0" w:lineRule="atLeast"/>
        <w:ind w:left="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до 31.05.2021, після 15 червня (д</w:t>
      </w:r>
      <w:r w:rsidR="00F90EA7" w:rsidRPr="006D7730">
        <w:rPr>
          <w:rFonts w:ascii="Times New Roman" w:eastAsia="Times New Roman" w:hAnsi="Times New Roman" w:cs="Times New Roman"/>
          <w:sz w:val="24"/>
          <w:szCs w:val="24"/>
        </w:rPr>
        <w:t>ля зарахування на вільні місця)</w:t>
      </w:r>
      <w:r w:rsidR="00684DE9" w:rsidRPr="006D7730">
        <w:rPr>
          <w:rFonts w:ascii="Times New Roman" w:eastAsia="Times New Roman" w:hAnsi="Times New Roman" w:cs="Times New Roman"/>
          <w:sz w:val="24"/>
          <w:szCs w:val="24"/>
        </w:rPr>
        <w:t>.</w:t>
      </w:r>
    </w:p>
    <w:p w:rsidR="00EA5E8F" w:rsidRPr="006D7730" w:rsidRDefault="004D60D1" w:rsidP="0032044A">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Забезпечити неухильне виконання Порядку зарахування, відрахування та переведення учнів до державних та комунальних закладів освіти для здобуття повної </w:t>
      </w:r>
      <w:r w:rsidRPr="006D7730">
        <w:rPr>
          <w:rFonts w:ascii="Times New Roman" w:eastAsia="Times New Roman" w:hAnsi="Times New Roman" w:cs="Times New Roman"/>
          <w:sz w:val="24"/>
          <w:szCs w:val="24"/>
        </w:rPr>
        <w:lastRenderedPageBreak/>
        <w:t xml:space="preserve">загальної середньої освіти, затвердженого наказом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зареєстрованого в Міністерстві юстиції України 05.05.2018 </w:t>
      </w:r>
      <w:r w:rsidR="0032044A" w:rsidRPr="006D7730">
        <w:rPr>
          <w:rFonts w:ascii="Times New Roman" w:eastAsia="Times New Roman" w:hAnsi="Times New Roman" w:cs="Times New Roman"/>
          <w:sz w:val="24"/>
          <w:szCs w:val="24"/>
        </w:rPr>
        <w:t>за № 564/32016 (далі – Порядок)</w:t>
      </w:r>
      <w:r w:rsidR="00EA5E8F" w:rsidRPr="006D7730">
        <w:rPr>
          <w:rFonts w:ascii="Times New Roman" w:eastAsia="Times New Roman" w:hAnsi="Times New Roman" w:cs="Times New Roman"/>
          <w:sz w:val="24"/>
          <w:szCs w:val="24"/>
        </w:rPr>
        <w:t xml:space="preserve"> –</w:t>
      </w:r>
    </w:p>
    <w:p w:rsidR="004D60D1" w:rsidRPr="006D7730" w:rsidRDefault="00684DE9" w:rsidP="00EA5E8F">
      <w:pPr>
        <w:spacing w:line="0" w:lineRule="atLeast"/>
        <w:ind w:left="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п</w:t>
      </w:r>
      <w:r w:rsidR="004D60D1" w:rsidRPr="006D7730">
        <w:rPr>
          <w:rFonts w:ascii="Times New Roman" w:eastAsia="Times New Roman" w:hAnsi="Times New Roman" w:cs="Times New Roman"/>
          <w:sz w:val="24"/>
          <w:szCs w:val="24"/>
        </w:rPr>
        <w:t>остійно</w:t>
      </w:r>
      <w:r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Забезпечити широке інформування батьківської громадськості щодо умов приймання заяв для зарахування дітей до першого (перших) класу (класів) підпорядкованих закладів загальної середньої освіти шляхом використання ресурсів інтернету (в тому числі, сторінок заклад</w:t>
      </w:r>
      <w:r w:rsidR="0032044A" w:rsidRPr="006D7730">
        <w:rPr>
          <w:rFonts w:ascii="Times New Roman" w:eastAsia="Times New Roman" w:hAnsi="Times New Roman" w:cs="Times New Roman"/>
          <w:sz w:val="24"/>
          <w:szCs w:val="24"/>
        </w:rPr>
        <w:t>у</w:t>
      </w:r>
      <w:r w:rsidR="00344D4B" w:rsidRPr="006D7730">
        <w:rPr>
          <w:rFonts w:ascii="Times New Roman" w:eastAsia="Times New Roman" w:hAnsi="Times New Roman" w:cs="Times New Roman"/>
          <w:sz w:val="24"/>
          <w:szCs w:val="24"/>
        </w:rPr>
        <w:t xml:space="preserve"> освіти в соціальних мережах)</w:t>
      </w:r>
      <w:r w:rsidR="00EA5E8F" w:rsidRPr="006D7730">
        <w:rPr>
          <w:rFonts w:ascii="Times New Roman" w:eastAsia="Times New Roman" w:hAnsi="Times New Roman" w:cs="Times New Roman"/>
          <w:sz w:val="24"/>
          <w:szCs w:val="24"/>
        </w:rPr>
        <w:t xml:space="preserve"> – </w:t>
      </w:r>
    </w:p>
    <w:p w:rsidR="004D60D1" w:rsidRPr="006D7730" w:rsidRDefault="00344D4B" w:rsidP="004D60D1">
      <w:pPr>
        <w:spacing w:line="0" w:lineRule="atLeast"/>
        <w:ind w:left="7938"/>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д</w:t>
      </w:r>
      <w:r w:rsidR="004D60D1" w:rsidRPr="006D7730">
        <w:rPr>
          <w:rFonts w:ascii="Times New Roman" w:eastAsia="Times New Roman" w:hAnsi="Times New Roman" w:cs="Times New Roman"/>
          <w:sz w:val="24"/>
          <w:szCs w:val="24"/>
        </w:rPr>
        <w:t>о 31.05.2021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Забезпечити координування роботи </w:t>
      </w:r>
      <w:r w:rsidR="00344D4B" w:rsidRPr="006D7730">
        <w:rPr>
          <w:rFonts w:ascii="Times New Roman" w:eastAsia="Times New Roman" w:hAnsi="Times New Roman" w:cs="Times New Roman"/>
          <w:sz w:val="24"/>
          <w:szCs w:val="24"/>
        </w:rPr>
        <w:t>закладу</w:t>
      </w:r>
      <w:r w:rsidRPr="006D7730">
        <w:rPr>
          <w:rFonts w:ascii="Times New Roman" w:eastAsia="Times New Roman" w:hAnsi="Times New Roman" w:cs="Times New Roman"/>
          <w:sz w:val="24"/>
          <w:szCs w:val="24"/>
        </w:rPr>
        <w:t xml:space="preserve"> загальної середньої освіти </w:t>
      </w:r>
      <w:r w:rsidR="00344D4B" w:rsidRPr="006D7730">
        <w:rPr>
          <w:rFonts w:ascii="Times New Roman" w:eastAsia="Times New Roman" w:hAnsi="Times New Roman" w:cs="Times New Roman"/>
          <w:sz w:val="24"/>
          <w:szCs w:val="24"/>
        </w:rPr>
        <w:t xml:space="preserve">з Територіальним відділом освіти Вознесенівського  району щодо </w:t>
      </w:r>
      <w:r w:rsidRPr="006D7730">
        <w:rPr>
          <w:rFonts w:ascii="Times New Roman" w:eastAsia="Times New Roman" w:hAnsi="Times New Roman" w:cs="Times New Roman"/>
          <w:sz w:val="24"/>
          <w:szCs w:val="24"/>
        </w:rPr>
        <w:t xml:space="preserve">питань зарахування дітей до першого (перших) класу (класів) та стану формування мережі  перших  класів </w:t>
      </w:r>
      <w:r w:rsidR="00344D4B" w:rsidRPr="006D7730">
        <w:rPr>
          <w:rFonts w:ascii="Times New Roman" w:eastAsia="Times New Roman" w:hAnsi="Times New Roman" w:cs="Times New Roman"/>
          <w:sz w:val="24"/>
          <w:szCs w:val="24"/>
        </w:rPr>
        <w:t>на підставі наданих</w:t>
      </w:r>
      <w:r w:rsidRPr="006D7730">
        <w:rPr>
          <w:rFonts w:ascii="Times New Roman" w:eastAsia="Times New Roman" w:hAnsi="Times New Roman" w:cs="Times New Roman"/>
          <w:sz w:val="24"/>
          <w:szCs w:val="24"/>
        </w:rPr>
        <w:t xml:space="preserve"> он-лайн даних </w:t>
      </w:r>
      <w:r w:rsidRPr="006D7730">
        <w:rPr>
          <w:rFonts w:ascii="Times New Roman" w:eastAsia="Times New Roman" w:hAnsi="Times New Roman" w:cs="Times New Roman"/>
          <w:b/>
          <w:sz w:val="24"/>
          <w:szCs w:val="24"/>
        </w:rPr>
        <w:t>(</w:t>
      </w:r>
      <w:hyperlink r:id="rId6" w:history="1">
        <w:r w:rsidRPr="006D7730">
          <w:rPr>
            <w:rStyle w:val="a3"/>
            <w:rFonts w:ascii="Times New Roman" w:eastAsia="Times New Roman" w:hAnsi="Times New Roman" w:cs="Times New Roman"/>
            <w:b/>
            <w:color w:val="auto"/>
            <w:sz w:val="24"/>
            <w:szCs w:val="24"/>
          </w:rPr>
          <w:t>таблиця 1</w:t>
        </w:r>
      </w:hyperlink>
      <w:r w:rsidRPr="006D7730">
        <w:rPr>
          <w:rFonts w:ascii="Times New Roman" w:eastAsia="Times New Roman" w:hAnsi="Times New Roman" w:cs="Times New Roman"/>
          <w:b/>
          <w:sz w:val="24"/>
          <w:szCs w:val="24"/>
        </w:rPr>
        <w:t xml:space="preserve">, </w:t>
      </w:r>
      <w:hyperlink r:id="rId7" w:history="1">
        <w:r w:rsidRPr="006D7730">
          <w:rPr>
            <w:rStyle w:val="a3"/>
            <w:rFonts w:ascii="Times New Roman" w:eastAsia="Times New Roman" w:hAnsi="Times New Roman" w:cs="Times New Roman"/>
            <w:b/>
            <w:color w:val="auto"/>
            <w:sz w:val="24"/>
            <w:szCs w:val="24"/>
          </w:rPr>
          <w:t>таблиця 2</w:t>
        </w:r>
      </w:hyperlink>
      <w:r w:rsidRPr="006D7730">
        <w:rPr>
          <w:rFonts w:ascii="Times New Roman" w:eastAsia="Times New Roman" w:hAnsi="Times New Roman" w:cs="Times New Roman"/>
          <w:b/>
          <w:sz w:val="24"/>
          <w:szCs w:val="24"/>
        </w:rPr>
        <w:t xml:space="preserve"> додаються)</w:t>
      </w:r>
      <w:r w:rsidR="00EA5E8F" w:rsidRPr="006D7730">
        <w:rPr>
          <w:rFonts w:ascii="Times New Roman" w:eastAsia="Times New Roman" w:hAnsi="Times New Roman" w:cs="Times New Roman"/>
          <w:sz w:val="24"/>
          <w:szCs w:val="24"/>
        </w:rPr>
        <w:t>–</w:t>
      </w:r>
      <w:r w:rsidR="00344D4B" w:rsidRPr="006D7730">
        <w:rPr>
          <w:rFonts w:ascii="Times New Roman" w:eastAsia="Times New Roman" w:hAnsi="Times New Roman" w:cs="Times New Roman"/>
          <w:sz w:val="24"/>
          <w:szCs w:val="24"/>
        </w:rPr>
        <w:t xml:space="preserve"> д</w:t>
      </w:r>
      <w:r w:rsidRPr="006D7730">
        <w:rPr>
          <w:rFonts w:ascii="Times New Roman" w:eastAsia="Times New Roman" w:hAnsi="Times New Roman" w:cs="Times New Roman"/>
          <w:sz w:val="24"/>
          <w:szCs w:val="24"/>
        </w:rPr>
        <w:t>о 01.09.2021</w:t>
      </w:r>
      <w:r w:rsidR="00684DE9" w:rsidRPr="006D7730">
        <w:rPr>
          <w:rFonts w:ascii="Times New Roman" w:eastAsia="Times New Roman" w:hAnsi="Times New Roman" w:cs="Times New Roman"/>
          <w:sz w:val="24"/>
          <w:szCs w:val="24"/>
        </w:rPr>
        <w:t>.</w:t>
      </w:r>
    </w:p>
    <w:p w:rsidR="004D60D1" w:rsidRPr="006D7730" w:rsidRDefault="00344D4B"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Надати до Територіального відділу освіти Вознесенівського району </w:t>
      </w:r>
      <w:r w:rsidR="004D60D1" w:rsidRPr="006D7730">
        <w:rPr>
          <w:rFonts w:ascii="Times New Roman" w:eastAsia="Times New Roman" w:hAnsi="Times New Roman" w:cs="Times New Roman"/>
          <w:sz w:val="24"/>
          <w:szCs w:val="24"/>
        </w:rPr>
        <w:t>департаменту освіти і науки Запорізької міської ради інформацію у розрізі закладів загальної середньої освіти району щодо:</w:t>
      </w:r>
    </w:p>
    <w:p w:rsidR="004D0755" w:rsidRPr="006D7730" w:rsidRDefault="004D60D1" w:rsidP="004D60D1">
      <w:pPr>
        <w:numPr>
          <w:ilvl w:val="0"/>
          <w:numId w:val="2"/>
        </w:numPr>
        <w:spacing w:line="0" w:lineRule="atLeast"/>
        <w:ind w:left="284" w:hanging="284"/>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кількості заяв для вступу до першого (перших) класу (класів) в термін</w:t>
      </w:r>
      <w:r w:rsidR="004D0755" w:rsidRPr="006D7730">
        <w:rPr>
          <w:rFonts w:ascii="Times New Roman" w:eastAsia="Times New Roman" w:hAnsi="Times New Roman" w:cs="Times New Roman"/>
          <w:sz w:val="24"/>
          <w:szCs w:val="24"/>
        </w:rPr>
        <w:t>и</w:t>
      </w:r>
      <w:r w:rsidRPr="006D7730">
        <w:rPr>
          <w:rFonts w:ascii="Times New Roman" w:eastAsia="Times New Roman" w:hAnsi="Times New Roman" w:cs="Times New Roman"/>
          <w:sz w:val="24"/>
          <w:szCs w:val="24"/>
        </w:rPr>
        <w:t xml:space="preserve">: </w:t>
      </w:r>
    </w:p>
    <w:p w:rsidR="004D60D1" w:rsidRPr="006D7730" w:rsidRDefault="00344D4B" w:rsidP="004D0755">
      <w:pPr>
        <w:spacing w:line="0" w:lineRule="atLeast"/>
        <w:ind w:left="284"/>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до </w:t>
      </w:r>
      <w:r w:rsidR="004D60D1" w:rsidRPr="006D7730">
        <w:rPr>
          <w:rFonts w:ascii="Times New Roman" w:eastAsia="Times New Roman" w:hAnsi="Times New Roman" w:cs="Times New Roman"/>
          <w:sz w:val="24"/>
          <w:szCs w:val="24"/>
        </w:rPr>
        <w:t>14.05.2021, 21.05.2021, 28.05.2021;</w:t>
      </w:r>
    </w:p>
    <w:p w:rsidR="004D60D1" w:rsidRPr="006D7730" w:rsidRDefault="004D60D1" w:rsidP="004D60D1">
      <w:pPr>
        <w:numPr>
          <w:ilvl w:val="0"/>
          <w:numId w:val="2"/>
        </w:numPr>
        <w:spacing w:line="0" w:lineRule="atLeast"/>
        <w:ind w:left="284" w:hanging="284"/>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кількості учнів, зарахованих до першого (перших) класу (класів) у розрізі закладів загальної середньої освіти району в термін</w:t>
      </w:r>
      <w:r w:rsidR="004D0755" w:rsidRPr="006D7730">
        <w:rPr>
          <w:rFonts w:ascii="Times New Roman" w:eastAsia="Times New Roman" w:hAnsi="Times New Roman" w:cs="Times New Roman"/>
          <w:sz w:val="24"/>
          <w:szCs w:val="24"/>
        </w:rPr>
        <w:t>и</w:t>
      </w:r>
      <w:r w:rsidRPr="006D7730">
        <w:rPr>
          <w:rFonts w:ascii="Times New Roman" w:eastAsia="Times New Roman" w:hAnsi="Times New Roman" w:cs="Times New Roman"/>
          <w:sz w:val="24"/>
          <w:szCs w:val="24"/>
        </w:rPr>
        <w:t>: 01.</w:t>
      </w:r>
      <w:r w:rsidR="004D0755" w:rsidRPr="006D7730">
        <w:rPr>
          <w:rFonts w:ascii="Times New Roman" w:eastAsia="Times New Roman" w:hAnsi="Times New Roman" w:cs="Times New Roman"/>
          <w:sz w:val="24"/>
          <w:szCs w:val="24"/>
        </w:rPr>
        <w:t>06.2021, 16.06.2021, 21.08.2021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Вжити вичерпних заходів щодо створення умов для зарахування дітей до першого (перших) класу (класів) відповідно до закріпленої за підпорядкованими закладами загальної середньої ос</w:t>
      </w:r>
      <w:r w:rsidR="00344D4B" w:rsidRPr="006D7730">
        <w:rPr>
          <w:rFonts w:ascii="Times New Roman" w:eastAsia="Times New Roman" w:hAnsi="Times New Roman" w:cs="Times New Roman"/>
          <w:sz w:val="24"/>
          <w:szCs w:val="24"/>
        </w:rPr>
        <w:t xml:space="preserve">віти територіями обслуговування </w:t>
      </w:r>
      <w:r w:rsidR="00EA5E8F" w:rsidRPr="006D7730">
        <w:rPr>
          <w:rFonts w:ascii="Times New Roman" w:eastAsia="Times New Roman" w:hAnsi="Times New Roman" w:cs="Times New Roman"/>
          <w:sz w:val="24"/>
          <w:szCs w:val="24"/>
        </w:rPr>
        <w:t xml:space="preserve">– </w:t>
      </w:r>
    </w:p>
    <w:p w:rsidR="004D60D1" w:rsidRPr="006D7730" w:rsidRDefault="00344D4B" w:rsidP="004D60D1">
      <w:pPr>
        <w:spacing w:line="0" w:lineRule="atLeast"/>
        <w:ind w:left="7938"/>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д</w:t>
      </w:r>
      <w:r w:rsidR="004D60D1" w:rsidRPr="006D7730">
        <w:rPr>
          <w:rFonts w:ascii="Times New Roman" w:eastAsia="Times New Roman" w:hAnsi="Times New Roman" w:cs="Times New Roman"/>
          <w:sz w:val="24"/>
          <w:szCs w:val="24"/>
        </w:rPr>
        <w:t>о 31.05.2021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Забезпечити здійснення вичерпних заходів (відкриття додаткового класу (класів), внесення необхідних змін в організацію освітнього процесу, вивільнення приміщень, що використовуються не за призначенням (у тому числі, шляхом припинення орендних відносин) для зарахування до першого (перших)</w:t>
      </w:r>
      <w:r w:rsidR="004D0755" w:rsidRPr="006D7730">
        <w:rPr>
          <w:rFonts w:ascii="Times New Roman" w:eastAsia="Times New Roman" w:hAnsi="Times New Roman" w:cs="Times New Roman"/>
          <w:sz w:val="24"/>
          <w:szCs w:val="24"/>
        </w:rPr>
        <w:t xml:space="preserve"> класу (класів)  дітей, що</w:t>
      </w:r>
      <w:r w:rsidRPr="006D7730">
        <w:rPr>
          <w:rFonts w:ascii="Times New Roman" w:eastAsia="Times New Roman" w:hAnsi="Times New Roman" w:cs="Times New Roman"/>
          <w:sz w:val="24"/>
          <w:szCs w:val="24"/>
        </w:rPr>
        <w:t xml:space="preserve"> мають право на першочергове зарахування, визначене підпунктом 1 пункт</w:t>
      </w:r>
      <w:r w:rsidR="00EA5E8F" w:rsidRPr="006D7730">
        <w:rPr>
          <w:rFonts w:ascii="Times New Roman" w:eastAsia="Times New Roman" w:hAnsi="Times New Roman" w:cs="Times New Roman"/>
          <w:sz w:val="24"/>
          <w:szCs w:val="24"/>
        </w:rPr>
        <w:t xml:space="preserve">у 3 глави 1  розділу II Порядку – </w:t>
      </w:r>
    </w:p>
    <w:p w:rsidR="004D60D1" w:rsidRPr="006D7730" w:rsidRDefault="00EA5E8F" w:rsidP="004D0755">
      <w:pPr>
        <w:spacing w:line="0" w:lineRule="atLeast"/>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д</w:t>
      </w:r>
      <w:r w:rsidR="004D60D1" w:rsidRPr="006D7730">
        <w:rPr>
          <w:rFonts w:ascii="Times New Roman" w:eastAsia="Times New Roman" w:hAnsi="Times New Roman" w:cs="Times New Roman"/>
          <w:sz w:val="24"/>
          <w:szCs w:val="24"/>
        </w:rPr>
        <w:t>о 15.06.2021, до 01.09.2021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У випадку, якщо після вжиття вичерпних заходів кількість дітей, які мають право на першочергове зарахування, перевищує спроможність закладу освіти невідкладно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w:t>
      </w:r>
      <w:r w:rsidR="00EA5E8F" w:rsidRPr="006D7730">
        <w:rPr>
          <w:rFonts w:ascii="Times New Roman" w:eastAsia="Times New Roman" w:hAnsi="Times New Roman" w:cs="Times New Roman"/>
          <w:sz w:val="24"/>
          <w:szCs w:val="24"/>
        </w:rPr>
        <w:t>ів освіти-</w:t>
      </w:r>
    </w:p>
    <w:p w:rsidR="004D60D1" w:rsidRPr="006D7730" w:rsidRDefault="00EA5E8F" w:rsidP="004D0755">
      <w:pPr>
        <w:spacing w:line="0" w:lineRule="atLeast"/>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     д</w:t>
      </w:r>
      <w:r w:rsidR="004D60D1" w:rsidRPr="006D7730">
        <w:rPr>
          <w:rFonts w:ascii="Times New Roman" w:eastAsia="Times New Roman" w:hAnsi="Times New Roman" w:cs="Times New Roman"/>
          <w:sz w:val="24"/>
          <w:szCs w:val="24"/>
        </w:rPr>
        <w:t>о 01.06.2021, до 15.06.2021, до 01.09.2021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Забезпечити неухильне виконання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16.04.2018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w:t>
      </w:r>
      <w:r w:rsidR="00EA5E8F" w:rsidRPr="006D7730">
        <w:rPr>
          <w:rFonts w:ascii="Times New Roman" w:eastAsia="Times New Roman" w:hAnsi="Times New Roman" w:cs="Times New Roman"/>
          <w:sz w:val="24"/>
          <w:szCs w:val="24"/>
        </w:rPr>
        <w:t xml:space="preserve">едньої освіти» (далі – Порядок) – </w:t>
      </w:r>
    </w:p>
    <w:p w:rsidR="004D60D1" w:rsidRPr="006D7730" w:rsidRDefault="00684DE9" w:rsidP="004D60D1">
      <w:pPr>
        <w:spacing w:line="0" w:lineRule="atLeast"/>
        <w:ind w:left="7938"/>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п</w:t>
      </w:r>
      <w:r w:rsidR="004D60D1" w:rsidRPr="006D7730">
        <w:rPr>
          <w:rFonts w:ascii="Times New Roman" w:eastAsia="Times New Roman" w:hAnsi="Times New Roman" w:cs="Times New Roman"/>
          <w:sz w:val="24"/>
          <w:szCs w:val="24"/>
        </w:rPr>
        <w:t>остійно</w:t>
      </w:r>
      <w:r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Визначити порядок приймання заяв для зарахування дітей до першого (перших) класу (класів) закладів загальної середньої освіти (розробити графік приймання документів, передбачити можливість попереднього телефонного (електронного) запису батьків (або їх законних представників) на прийом, забезпечити дотримання протиепідемічних заходів тощо) та довес</w:t>
      </w:r>
      <w:r w:rsidR="00EA5E8F" w:rsidRPr="006D7730">
        <w:rPr>
          <w:rFonts w:ascii="Times New Roman" w:eastAsia="Times New Roman" w:hAnsi="Times New Roman" w:cs="Times New Roman"/>
          <w:sz w:val="24"/>
          <w:szCs w:val="24"/>
        </w:rPr>
        <w:t xml:space="preserve">ти його до відома громадськості – </w:t>
      </w:r>
    </w:p>
    <w:p w:rsidR="004D60D1" w:rsidRPr="006D7730" w:rsidRDefault="00EA5E8F" w:rsidP="004D60D1">
      <w:pPr>
        <w:spacing w:line="0" w:lineRule="atLeast"/>
        <w:ind w:left="7938"/>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   д</w:t>
      </w:r>
      <w:r w:rsidR="004D60D1" w:rsidRPr="006D7730">
        <w:rPr>
          <w:rFonts w:ascii="Times New Roman" w:eastAsia="Times New Roman" w:hAnsi="Times New Roman" w:cs="Times New Roman"/>
          <w:sz w:val="24"/>
          <w:szCs w:val="24"/>
        </w:rPr>
        <w:t>о 02.04.2021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lastRenderedPageBreak/>
        <w:t>Оприлюднити інформацію про строки приймання заяв для зарахування дітей до першого (перших) класу (класів) закладу загальної середньої освіти на офіційному                   веб-сайті закладу освіти</w:t>
      </w:r>
      <w:r w:rsidR="00EA5E8F" w:rsidRPr="006D7730">
        <w:rPr>
          <w:rFonts w:ascii="Times New Roman" w:eastAsia="Times New Roman" w:hAnsi="Times New Roman" w:cs="Times New Roman"/>
          <w:sz w:val="24"/>
          <w:szCs w:val="24"/>
        </w:rPr>
        <w:t xml:space="preserve"> – </w:t>
      </w:r>
    </w:p>
    <w:p w:rsidR="004D60D1" w:rsidRPr="006D7730" w:rsidRDefault="00EA5E8F" w:rsidP="004D60D1">
      <w:pPr>
        <w:spacing w:line="0" w:lineRule="atLeast"/>
        <w:ind w:left="7938"/>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   д</w:t>
      </w:r>
      <w:r w:rsidR="004D60D1" w:rsidRPr="006D7730">
        <w:rPr>
          <w:rFonts w:ascii="Times New Roman" w:eastAsia="Times New Roman" w:hAnsi="Times New Roman" w:cs="Times New Roman"/>
          <w:sz w:val="24"/>
          <w:szCs w:val="24"/>
        </w:rPr>
        <w:t>о 02.04.2021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Актуалізувати інформацію щодо кількості учнів у кожному класі, кількості вільних місць у кожному з них; території обслуговування, закріпленої за закладом освіти; переліку документів, що підтверджують місце проживання дитини, одного з батьків на території обслуговування закладу освіти шляхом розміщення вказаної інформації на інформаційних стендах закладу освіти та на його веб-сайті</w:t>
      </w:r>
      <w:r w:rsidR="00EA5E8F" w:rsidRPr="006D7730">
        <w:rPr>
          <w:rFonts w:ascii="Times New Roman" w:eastAsia="Times New Roman" w:hAnsi="Times New Roman" w:cs="Times New Roman"/>
          <w:sz w:val="24"/>
          <w:szCs w:val="24"/>
        </w:rPr>
        <w:t xml:space="preserve"> – </w:t>
      </w:r>
    </w:p>
    <w:p w:rsidR="004D60D1" w:rsidRPr="006D7730" w:rsidRDefault="00684DE9" w:rsidP="004D60D1">
      <w:pPr>
        <w:spacing w:line="0" w:lineRule="atLeast"/>
        <w:ind w:left="7938"/>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п</w:t>
      </w:r>
      <w:r w:rsidR="004D60D1" w:rsidRPr="006D7730">
        <w:rPr>
          <w:rFonts w:ascii="Times New Roman" w:eastAsia="Times New Roman" w:hAnsi="Times New Roman" w:cs="Times New Roman"/>
          <w:sz w:val="24"/>
          <w:szCs w:val="24"/>
        </w:rPr>
        <w:t>остійно</w:t>
      </w:r>
      <w:r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Забезпечити приймання заяв (за формою згідно з додатком 1 до Порядку) від одного із батьків (або законних представників) та необхідних докуме</w:t>
      </w:r>
      <w:r w:rsidR="00EA5E8F" w:rsidRPr="006D7730">
        <w:rPr>
          <w:rFonts w:ascii="Times New Roman" w:eastAsia="Times New Roman" w:hAnsi="Times New Roman" w:cs="Times New Roman"/>
          <w:sz w:val="24"/>
          <w:szCs w:val="24"/>
        </w:rPr>
        <w:t xml:space="preserve">нтів, визначених п. 4 розділу І Порядку – </w:t>
      </w:r>
    </w:p>
    <w:p w:rsidR="004D60D1" w:rsidRPr="006D7730" w:rsidRDefault="004D60D1" w:rsidP="004D0755">
      <w:pPr>
        <w:spacing w:line="0" w:lineRule="atLeast"/>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30.04.2021-31.05.2021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Надати до ТВО Вознесенівського району інформацію щодо:</w:t>
      </w:r>
    </w:p>
    <w:p w:rsidR="004D60D1" w:rsidRPr="006D7730" w:rsidRDefault="004D60D1" w:rsidP="004D60D1">
      <w:pPr>
        <w:numPr>
          <w:ilvl w:val="0"/>
          <w:numId w:val="2"/>
        </w:numPr>
        <w:spacing w:line="0" w:lineRule="atLeast"/>
        <w:ind w:left="284" w:hanging="284"/>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кількості заяв для вступу до першого (перших) класу (класів) в термін: 07.05.2021, 14.05.2021, 21.05.2021, 28.05.2021 (</w:t>
      </w:r>
      <w:hyperlink r:id="rId8" w:history="1">
        <w:r w:rsidRPr="006D7730">
          <w:rPr>
            <w:rStyle w:val="a3"/>
            <w:rFonts w:ascii="Times New Roman" w:eastAsia="Times New Roman" w:hAnsi="Times New Roman" w:cs="Times New Roman"/>
            <w:b/>
            <w:bCs/>
            <w:color w:val="auto"/>
            <w:sz w:val="24"/>
            <w:szCs w:val="24"/>
          </w:rPr>
          <w:t>таблиця 1</w:t>
        </w:r>
      </w:hyperlink>
      <w:r w:rsidRPr="006D7730">
        <w:rPr>
          <w:rFonts w:ascii="Times New Roman" w:eastAsia="Times New Roman" w:hAnsi="Times New Roman" w:cs="Times New Roman"/>
          <w:b/>
          <w:bCs/>
          <w:sz w:val="24"/>
          <w:szCs w:val="24"/>
        </w:rPr>
        <w:t xml:space="preserve"> додається</w:t>
      </w:r>
      <w:r w:rsidRPr="006D7730">
        <w:rPr>
          <w:rFonts w:ascii="Times New Roman" w:eastAsia="Times New Roman" w:hAnsi="Times New Roman" w:cs="Times New Roman"/>
          <w:sz w:val="24"/>
          <w:szCs w:val="24"/>
        </w:rPr>
        <w:t>);</w:t>
      </w:r>
    </w:p>
    <w:p w:rsidR="004D60D1" w:rsidRPr="006D7730" w:rsidRDefault="004D60D1" w:rsidP="004D60D1">
      <w:pPr>
        <w:numPr>
          <w:ilvl w:val="0"/>
          <w:numId w:val="2"/>
        </w:numPr>
        <w:spacing w:line="0" w:lineRule="atLeast"/>
        <w:ind w:left="284" w:hanging="284"/>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кількості учнів, зарахованих до першого (перших) класу (класів) в термін: 01.06.2021, 16.06.2021, 30.06.2021, 30.07.2021, 21.08.2021 (</w:t>
      </w:r>
      <w:hyperlink r:id="rId9" w:history="1">
        <w:r w:rsidRPr="006D7730">
          <w:rPr>
            <w:rStyle w:val="a3"/>
            <w:rFonts w:ascii="Times New Roman" w:eastAsia="Times New Roman" w:hAnsi="Times New Roman" w:cs="Times New Roman"/>
            <w:b/>
            <w:bCs/>
            <w:color w:val="auto"/>
            <w:sz w:val="24"/>
            <w:szCs w:val="24"/>
          </w:rPr>
          <w:t>таблиця 2</w:t>
        </w:r>
      </w:hyperlink>
      <w:r w:rsidRPr="006D7730">
        <w:rPr>
          <w:rFonts w:ascii="Times New Roman" w:eastAsia="Times New Roman" w:hAnsi="Times New Roman" w:cs="Times New Roman"/>
          <w:b/>
          <w:bCs/>
          <w:sz w:val="24"/>
          <w:szCs w:val="24"/>
        </w:rPr>
        <w:t xml:space="preserve"> додається</w:t>
      </w:r>
      <w:r w:rsidR="00EA5E8F"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Вжити вичерпних заходів щодо зарахування усіх дітей, місце проживання яких на території обслуговування закладу освіти підтверджене, а також дітей, які є рідними (усиновленими) братами та/або сестрами дітей, що здобувають освіту у цьому закладі, чи дітьми працівників цього закладу освіти, чи випускниками дошкільного підрозділу цього закладу</w:t>
      </w:r>
      <w:r w:rsidR="00EA5E8F" w:rsidRPr="006D7730">
        <w:rPr>
          <w:rFonts w:ascii="Times New Roman" w:eastAsia="Times New Roman" w:hAnsi="Times New Roman" w:cs="Times New Roman"/>
          <w:sz w:val="24"/>
          <w:szCs w:val="24"/>
        </w:rPr>
        <w:t xml:space="preserve"> освіти (у разі його наявності) – </w:t>
      </w:r>
    </w:p>
    <w:p w:rsidR="004D60D1" w:rsidRPr="006D7730" w:rsidRDefault="00EA5E8F" w:rsidP="004D60D1">
      <w:pPr>
        <w:spacing w:line="0" w:lineRule="atLeast"/>
        <w:ind w:left="7938"/>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    д</w:t>
      </w:r>
      <w:r w:rsidR="004D60D1" w:rsidRPr="006D7730">
        <w:rPr>
          <w:rFonts w:ascii="Times New Roman" w:eastAsia="Times New Roman" w:hAnsi="Times New Roman" w:cs="Times New Roman"/>
          <w:sz w:val="24"/>
          <w:szCs w:val="24"/>
        </w:rPr>
        <w:t>о 01.06.2021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Видати наказ про зарахування дітей до першого (перших) класу (класів), якщо кількість поданих заяв станом на 31.05.2021 року не перевищує загальної кількості місць у </w:t>
      </w:r>
      <w:r w:rsidR="00EA5E8F" w:rsidRPr="006D7730">
        <w:rPr>
          <w:rFonts w:ascii="Times New Roman" w:eastAsia="Times New Roman" w:hAnsi="Times New Roman" w:cs="Times New Roman"/>
          <w:sz w:val="24"/>
          <w:szCs w:val="24"/>
        </w:rPr>
        <w:t xml:space="preserve">першому (перших) класі (класах) – </w:t>
      </w:r>
    </w:p>
    <w:p w:rsidR="004D60D1" w:rsidRPr="006D7730" w:rsidRDefault="004D60D1" w:rsidP="004D60D1">
      <w:pPr>
        <w:spacing w:line="0" w:lineRule="atLeast"/>
        <w:ind w:left="7938"/>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01.06.2021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Оприлюднити список зарахованих учнів (із зазначенням їх прізвищ) шляхом розміщення списку на інформаційному стенді в закладі освіти, а також на офіційному                веб-сайті закладу освіти</w:t>
      </w:r>
      <w:r w:rsidR="00EA5E8F" w:rsidRPr="006D7730">
        <w:rPr>
          <w:rFonts w:ascii="Times New Roman" w:eastAsia="Times New Roman" w:hAnsi="Times New Roman" w:cs="Times New Roman"/>
          <w:sz w:val="24"/>
          <w:szCs w:val="24"/>
        </w:rPr>
        <w:t xml:space="preserve"> – </w:t>
      </w:r>
    </w:p>
    <w:p w:rsidR="004D60D1" w:rsidRPr="006D7730" w:rsidRDefault="00EA5E8F" w:rsidP="004D60D1">
      <w:pPr>
        <w:spacing w:line="0" w:lineRule="atLeast"/>
        <w:ind w:left="7938"/>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д</w:t>
      </w:r>
      <w:r w:rsidR="004D60D1" w:rsidRPr="006D7730">
        <w:rPr>
          <w:rFonts w:ascii="Times New Roman" w:eastAsia="Times New Roman" w:hAnsi="Times New Roman" w:cs="Times New Roman"/>
          <w:sz w:val="24"/>
          <w:szCs w:val="24"/>
        </w:rPr>
        <w:t>о 03.06.2021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Оприлюднити інформацію щодо наявності вільних місць у закладі освіти шляхом розміщення зазначеної інформації на інформаційних стендах закладу освіти та на його веб-сайті</w:t>
      </w:r>
      <w:r w:rsidR="00EA5E8F" w:rsidRPr="006D7730">
        <w:rPr>
          <w:rFonts w:ascii="Times New Roman" w:eastAsia="Times New Roman" w:hAnsi="Times New Roman" w:cs="Times New Roman"/>
          <w:sz w:val="24"/>
          <w:szCs w:val="24"/>
        </w:rPr>
        <w:t>:</w:t>
      </w:r>
    </w:p>
    <w:p w:rsidR="004D60D1" w:rsidRPr="006D7730" w:rsidRDefault="00EA5E8F" w:rsidP="004D0755">
      <w:pPr>
        <w:spacing w:line="0" w:lineRule="atLeast"/>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в</w:t>
      </w:r>
      <w:r w:rsidR="004D60D1" w:rsidRPr="006D7730">
        <w:rPr>
          <w:rFonts w:ascii="Times New Roman" w:eastAsia="Times New Roman" w:hAnsi="Times New Roman" w:cs="Times New Roman"/>
          <w:sz w:val="24"/>
          <w:szCs w:val="24"/>
        </w:rPr>
        <w:t>продовж 2-х робочих днів з дня зарахування учнів,</w:t>
      </w:r>
    </w:p>
    <w:p w:rsidR="004D60D1" w:rsidRPr="006D7730" w:rsidRDefault="004D60D1" w:rsidP="004D60D1">
      <w:pPr>
        <w:spacing w:line="0" w:lineRule="atLeast"/>
        <w:ind w:left="3828"/>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з дня появи вільного місця протягом навчального року</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Забезпечити приймання заяв батьків (або їх за</w:t>
      </w:r>
      <w:r w:rsidR="004D0755" w:rsidRPr="006D7730">
        <w:rPr>
          <w:rFonts w:ascii="Times New Roman" w:eastAsia="Times New Roman" w:hAnsi="Times New Roman" w:cs="Times New Roman"/>
          <w:sz w:val="24"/>
          <w:szCs w:val="24"/>
        </w:rPr>
        <w:t>конних представників) дітей, що</w:t>
      </w:r>
      <w:r w:rsidRPr="006D7730">
        <w:rPr>
          <w:rFonts w:ascii="Times New Roman" w:eastAsia="Times New Roman" w:hAnsi="Times New Roman" w:cs="Times New Roman"/>
          <w:sz w:val="24"/>
          <w:szCs w:val="24"/>
        </w:rPr>
        <w:t xml:space="preserve"> не проживають на території обслуговування закладу, для зарахування на вільні місця до першого (перших) класу</w:t>
      </w:r>
      <w:r w:rsidR="00EA5E8F" w:rsidRPr="006D7730">
        <w:rPr>
          <w:rFonts w:ascii="Times New Roman" w:eastAsia="Times New Roman" w:hAnsi="Times New Roman" w:cs="Times New Roman"/>
          <w:sz w:val="24"/>
          <w:szCs w:val="24"/>
        </w:rPr>
        <w:t xml:space="preserve"> (класів) (у рази їх наявності) – </w:t>
      </w:r>
    </w:p>
    <w:p w:rsidR="004D60D1" w:rsidRPr="006D7730" w:rsidRDefault="00EA5E8F" w:rsidP="004D0755">
      <w:pPr>
        <w:spacing w:line="0" w:lineRule="atLeast"/>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   д</w:t>
      </w:r>
      <w:r w:rsidR="004D60D1" w:rsidRPr="006D7730">
        <w:rPr>
          <w:rFonts w:ascii="Times New Roman" w:eastAsia="Times New Roman" w:hAnsi="Times New Roman" w:cs="Times New Roman"/>
          <w:sz w:val="24"/>
          <w:szCs w:val="24"/>
        </w:rPr>
        <w:t>о 31.05.2021, після 15.06.2021, до 01.09.2021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За наявності вільних місць у  першому  (перших)  класі  (класах) та за умови утворення окремого (окремих) класу (класів) з</w:t>
      </w:r>
      <w:r w:rsidR="004D0755" w:rsidRPr="006D7730">
        <w:rPr>
          <w:rFonts w:ascii="Times New Roman" w:eastAsia="Times New Roman" w:hAnsi="Times New Roman" w:cs="Times New Roman"/>
          <w:sz w:val="24"/>
          <w:szCs w:val="24"/>
        </w:rPr>
        <w:t>дійснити зарахування дітей,  що</w:t>
      </w:r>
      <w:r w:rsidRPr="006D7730">
        <w:rPr>
          <w:rFonts w:ascii="Times New Roman" w:eastAsia="Times New Roman" w:hAnsi="Times New Roman" w:cs="Times New Roman"/>
          <w:sz w:val="24"/>
          <w:szCs w:val="24"/>
        </w:rPr>
        <w:t xml:space="preserve">  не  проживають  на  території  обслуговування  закладу  освіти,  але    мають    бажання    здобувати    освіту     за     освітньою     програмою, що в</w:t>
      </w:r>
      <w:r w:rsidR="00684DE9" w:rsidRPr="006D7730">
        <w:rPr>
          <w:rFonts w:ascii="Times New Roman" w:eastAsia="Times New Roman" w:hAnsi="Times New Roman" w:cs="Times New Roman"/>
          <w:sz w:val="24"/>
          <w:szCs w:val="24"/>
        </w:rPr>
        <w:t xml:space="preserve">икористовується закладом освіти – </w:t>
      </w:r>
    </w:p>
    <w:p w:rsidR="004D60D1" w:rsidRPr="006D7730" w:rsidRDefault="00684DE9" w:rsidP="004D0755">
      <w:pPr>
        <w:spacing w:line="0" w:lineRule="atLeast"/>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д</w:t>
      </w:r>
      <w:r w:rsidR="004D60D1" w:rsidRPr="006D7730">
        <w:rPr>
          <w:rFonts w:ascii="Times New Roman" w:eastAsia="Times New Roman" w:hAnsi="Times New Roman" w:cs="Times New Roman"/>
          <w:sz w:val="24"/>
          <w:szCs w:val="24"/>
        </w:rPr>
        <w:t>о 15.06.2021 (включно)</w:t>
      </w:r>
      <w:r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Зарахувати дітей до 1-х класів, якщо кількість поданих заяв станом на                          31.05.2021 перевищує загальну кількість місць у першому (перших) класі (класах) за наступними правилами:</w:t>
      </w:r>
    </w:p>
    <w:p w:rsidR="004D60D1" w:rsidRPr="006D7730" w:rsidRDefault="004D60D1" w:rsidP="004D60D1">
      <w:pPr>
        <w:numPr>
          <w:ilvl w:val="2"/>
          <w:numId w:val="1"/>
        </w:numPr>
        <w:spacing w:line="0" w:lineRule="atLeast"/>
        <w:ind w:left="0" w:firstLine="720"/>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Дітей, місце проживання яких на території обслуговування закладу освіти підтверджене, а також дітей, які є рідними (усиновленими) братами та/або сестрами дітей, що здобувають освіту у цьому закладі, чи дітьми працівників цього закладу освіти, чи випускниками дошкільного підрозділу цього закладу</w:t>
      </w:r>
      <w:r w:rsidR="00684DE9" w:rsidRPr="006D7730">
        <w:rPr>
          <w:rFonts w:ascii="Times New Roman" w:eastAsia="Times New Roman" w:hAnsi="Times New Roman" w:cs="Times New Roman"/>
          <w:sz w:val="24"/>
          <w:szCs w:val="24"/>
        </w:rPr>
        <w:t xml:space="preserve"> освіти (у разі його наявності) – </w:t>
      </w:r>
    </w:p>
    <w:p w:rsidR="004D60D1" w:rsidRPr="006D7730" w:rsidRDefault="004D60D1" w:rsidP="004D0755">
      <w:pPr>
        <w:spacing w:line="0" w:lineRule="atLeast"/>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lastRenderedPageBreak/>
        <w:t>наказ керівника закладу освіти, 01.06.2021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2"/>
          <w:numId w:val="1"/>
        </w:numPr>
        <w:spacing w:line="0" w:lineRule="atLeast"/>
        <w:ind w:left="0" w:firstLine="720"/>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Впродовж 01.06.2021 – 15.06.2021 заяви про зарахування дітей не приймати, що не виключає право батьків подати заяву після 15.06.2021 року для зарахування на вільні місця.</w:t>
      </w:r>
    </w:p>
    <w:p w:rsidR="004D60D1" w:rsidRPr="006D7730" w:rsidRDefault="004D60D1" w:rsidP="004D60D1">
      <w:pPr>
        <w:numPr>
          <w:ilvl w:val="2"/>
          <w:numId w:val="1"/>
        </w:numPr>
        <w:spacing w:line="0" w:lineRule="atLeast"/>
        <w:ind w:left="0" w:firstLine="720"/>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Дітей, які не проживають на території обслуговування закладу освіти на вільні місця за умови утворення окремого (окремих) класу (класів) або за результатами жеребкування, процедура проведення якого розробляється відповідн</w:t>
      </w:r>
      <w:r w:rsidR="00684DE9" w:rsidRPr="006D7730">
        <w:rPr>
          <w:rFonts w:ascii="Times New Roman" w:eastAsia="Times New Roman" w:hAnsi="Times New Roman" w:cs="Times New Roman"/>
          <w:sz w:val="24"/>
          <w:szCs w:val="24"/>
        </w:rPr>
        <w:t xml:space="preserve">о до глави 2 розділу ІІ Порядку – </w:t>
      </w:r>
    </w:p>
    <w:p w:rsidR="004D60D1" w:rsidRPr="006D7730" w:rsidRDefault="004D60D1" w:rsidP="004D0755">
      <w:pPr>
        <w:spacing w:line="0" w:lineRule="atLeast"/>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наказ керівника закладу освіти, до 15.06.2021</w:t>
      </w:r>
      <w:r w:rsidR="00684DE9" w:rsidRPr="006D7730">
        <w:rPr>
          <w:rFonts w:ascii="Times New Roman" w:eastAsia="Times New Roman" w:hAnsi="Times New Roman" w:cs="Times New Roman"/>
          <w:sz w:val="24"/>
          <w:szCs w:val="24"/>
        </w:rPr>
        <w:t>.</w:t>
      </w:r>
    </w:p>
    <w:p w:rsidR="004D60D1" w:rsidRPr="006D7730" w:rsidRDefault="004D60D1" w:rsidP="004D60D1">
      <w:pPr>
        <w:pStyle w:val="a5"/>
        <w:numPr>
          <w:ilvl w:val="0"/>
          <w:numId w:val="3"/>
        </w:numPr>
        <w:spacing w:line="0" w:lineRule="atLeast"/>
        <w:jc w:val="both"/>
        <w:rPr>
          <w:rFonts w:ascii="Times New Roman" w:eastAsia="Times New Roman" w:hAnsi="Times New Roman" w:cs="Times New Roman"/>
          <w:vanish/>
          <w:sz w:val="24"/>
          <w:szCs w:val="24"/>
        </w:rPr>
      </w:pPr>
    </w:p>
    <w:p w:rsidR="004D60D1" w:rsidRPr="006D7730" w:rsidRDefault="004D60D1" w:rsidP="004D60D1">
      <w:pPr>
        <w:pStyle w:val="a5"/>
        <w:numPr>
          <w:ilvl w:val="1"/>
          <w:numId w:val="3"/>
        </w:numPr>
        <w:spacing w:line="0" w:lineRule="atLeast"/>
        <w:jc w:val="both"/>
        <w:rPr>
          <w:rFonts w:ascii="Times New Roman" w:eastAsia="Times New Roman" w:hAnsi="Times New Roman" w:cs="Times New Roman"/>
          <w:vanish/>
          <w:sz w:val="24"/>
          <w:szCs w:val="24"/>
        </w:rPr>
      </w:pPr>
    </w:p>
    <w:p w:rsidR="004D60D1" w:rsidRPr="006D7730" w:rsidRDefault="004D60D1" w:rsidP="004D60D1">
      <w:pPr>
        <w:pStyle w:val="a5"/>
        <w:numPr>
          <w:ilvl w:val="1"/>
          <w:numId w:val="3"/>
        </w:numPr>
        <w:spacing w:line="0" w:lineRule="atLeast"/>
        <w:jc w:val="both"/>
        <w:rPr>
          <w:rFonts w:ascii="Times New Roman" w:eastAsia="Times New Roman" w:hAnsi="Times New Roman" w:cs="Times New Roman"/>
          <w:vanish/>
          <w:sz w:val="24"/>
          <w:szCs w:val="24"/>
        </w:rPr>
      </w:pPr>
    </w:p>
    <w:p w:rsidR="004D60D1" w:rsidRPr="006D7730" w:rsidRDefault="004D60D1" w:rsidP="004D60D1">
      <w:pPr>
        <w:pStyle w:val="a5"/>
        <w:numPr>
          <w:ilvl w:val="1"/>
          <w:numId w:val="3"/>
        </w:numPr>
        <w:spacing w:line="0" w:lineRule="atLeast"/>
        <w:jc w:val="both"/>
        <w:rPr>
          <w:rFonts w:ascii="Times New Roman" w:eastAsia="Times New Roman" w:hAnsi="Times New Roman" w:cs="Times New Roman"/>
          <w:vanish/>
          <w:sz w:val="24"/>
          <w:szCs w:val="24"/>
        </w:rPr>
      </w:pPr>
    </w:p>
    <w:p w:rsidR="004D60D1" w:rsidRPr="006D7730" w:rsidRDefault="004D60D1" w:rsidP="004D60D1">
      <w:pPr>
        <w:pStyle w:val="a5"/>
        <w:numPr>
          <w:ilvl w:val="1"/>
          <w:numId w:val="3"/>
        </w:numPr>
        <w:spacing w:line="0" w:lineRule="atLeast"/>
        <w:jc w:val="both"/>
        <w:rPr>
          <w:rFonts w:ascii="Times New Roman" w:eastAsia="Times New Roman" w:hAnsi="Times New Roman" w:cs="Times New Roman"/>
          <w:vanish/>
          <w:sz w:val="24"/>
          <w:szCs w:val="24"/>
        </w:rPr>
      </w:pPr>
    </w:p>
    <w:p w:rsidR="004D60D1" w:rsidRPr="006D7730" w:rsidRDefault="004D60D1" w:rsidP="004D60D1">
      <w:pPr>
        <w:pStyle w:val="a5"/>
        <w:numPr>
          <w:ilvl w:val="1"/>
          <w:numId w:val="3"/>
        </w:numPr>
        <w:spacing w:line="0" w:lineRule="atLeast"/>
        <w:jc w:val="both"/>
        <w:rPr>
          <w:rFonts w:ascii="Times New Roman" w:eastAsia="Times New Roman" w:hAnsi="Times New Roman" w:cs="Times New Roman"/>
          <w:vanish/>
          <w:sz w:val="24"/>
          <w:szCs w:val="24"/>
        </w:rPr>
      </w:pPr>
    </w:p>
    <w:p w:rsidR="004D60D1" w:rsidRPr="006D7730" w:rsidRDefault="004D60D1" w:rsidP="004D60D1">
      <w:pPr>
        <w:pStyle w:val="a5"/>
        <w:numPr>
          <w:ilvl w:val="1"/>
          <w:numId w:val="3"/>
        </w:numPr>
        <w:spacing w:line="0" w:lineRule="atLeast"/>
        <w:jc w:val="both"/>
        <w:rPr>
          <w:rFonts w:ascii="Times New Roman" w:eastAsia="Times New Roman" w:hAnsi="Times New Roman" w:cs="Times New Roman"/>
          <w:vanish/>
          <w:sz w:val="24"/>
          <w:szCs w:val="24"/>
        </w:rPr>
      </w:pPr>
    </w:p>
    <w:p w:rsidR="004D60D1" w:rsidRPr="006D7730" w:rsidRDefault="004D60D1" w:rsidP="004D60D1">
      <w:pPr>
        <w:pStyle w:val="a5"/>
        <w:numPr>
          <w:ilvl w:val="1"/>
          <w:numId w:val="3"/>
        </w:numPr>
        <w:spacing w:line="0" w:lineRule="atLeast"/>
        <w:jc w:val="both"/>
        <w:rPr>
          <w:rFonts w:ascii="Times New Roman" w:eastAsia="Times New Roman" w:hAnsi="Times New Roman" w:cs="Times New Roman"/>
          <w:vanish/>
          <w:sz w:val="24"/>
          <w:szCs w:val="24"/>
        </w:rPr>
      </w:pPr>
    </w:p>
    <w:p w:rsidR="004D60D1" w:rsidRPr="006D7730" w:rsidRDefault="004D60D1" w:rsidP="004D60D1">
      <w:pPr>
        <w:pStyle w:val="a5"/>
        <w:numPr>
          <w:ilvl w:val="1"/>
          <w:numId w:val="3"/>
        </w:numPr>
        <w:spacing w:line="0" w:lineRule="atLeast"/>
        <w:jc w:val="both"/>
        <w:rPr>
          <w:rFonts w:ascii="Times New Roman" w:eastAsia="Times New Roman" w:hAnsi="Times New Roman" w:cs="Times New Roman"/>
          <w:vanish/>
          <w:sz w:val="24"/>
          <w:szCs w:val="24"/>
        </w:rPr>
      </w:pP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Забезпечити надання закладом освіти довідки (за формою згідно з додатком 2 до Порядку) у разі звернення батьків (або їх законних представників), на території обслуговування якого проживає дитина, про її не зарахування (відрахуванн</w:t>
      </w:r>
      <w:r w:rsidR="00684DE9" w:rsidRPr="006D7730">
        <w:rPr>
          <w:rFonts w:ascii="Times New Roman" w:eastAsia="Times New Roman" w:hAnsi="Times New Roman" w:cs="Times New Roman"/>
          <w:sz w:val="24"/>
          <w:szCs w:val="24"/>
        </w:rPr>
        <w:t xml:space="preserve">я) до (із) цього закладу освіти – </w:t>
      </w:r>
    </w:p>
    <w:p w:rsidR="004D60D1" w:rsidRPr="006D7730" w:rsidRDefault="00684DE9" w:rsidP="004D0755">
      <w:pPr>
        <w:spacing w:line="0" w:lineRule="atLeast"/>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в</w:t>
      </w:r>
      <w:r w:rsidR="004D60D1" w:rsidRPr="006D7730">
        <w:rPr>
          <w:rFonts w:ascii="Times New Roman" w:eastAsia="Times New Roman" w:hAnsi="Times New Roman" w:cs="Times New Roman"/>
          <w:sz w:val="24"/>
          <w:szCs w:val="24"/>
        </w:rPr>
        <w:t>продовж 1-го робочого дня з дати звернення батьків</w:t>
      </w:r>
      <w:r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Забезпечити неухильне дотримання вимог глави 2 розділу ІІ Порядку щодо Порядку проведення жеребкування для зарахування дітей до</w:t>
      </w:r>
      <w:r w:rsidR="00684DE9" w:rsidRPr="006D7730">
        <w:rPr>
          <w:rFonts w:ascii="Times New Roman" w:eastAsia="Times New Roman" w:hAnsi="Times New Roman" w:cs="Times New Roman"/>
          <w:sz w:val="24"/>
          <w:szCs w:val="24"/>
        </w:rPr>
        <w:t xml:space="preserve"> закладу освіти на вільні місця.</w:t>
      </w:r>
    </w:p>
    <w:p w:rsidR="004D60D1" w:rsidRPr="006D7730" w:rsidRDefault="004D60D1" w:rsidP="004D60D1">
      <w:pPr>
        <w:numPr>
          <w:ilvl w:val="2"/>
          <w:numId w:val="1"/>
        </w:numPr>
        <w:spacing w:line="0" w:lineRule="atLeast"/>
        <w:ind w:left="0" w:firstLine="720"/>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 Розробити процедуру проведення жеребкування для зарахування дітей до закладу освіти на вільні місця, схвалити її на засіданні педагогічної ради та затвердити н</w:t>
      </w:r>
      <w:r w:rsidR="00684DE9" w:rsidRPr="006D7730">
        <w:rPr>
          <w:rFonts w:ascii="Times New Roman" w:eastAsia="Times New Roman" w:hAnsi="Times New Roman" w:cs="Times New Roman"/>
          <w:sz w:val="24"/>
          <w:szCs w:val="24"/>
        </w:rPr>
        <w:t xml:space="preserve">аказом керівника закладу освіти – </w:t>
      </w:r>
    </w:p>
    <w:p w:rsidR="004D60D1" w:rsidRPr="006D7730" w:rsidRDefault="00684DE9" w:rsidP="004D60D1">
      <w:pPr>
        <w:spacing w:line="0" w:lineRule="atLeast"/>
        <w:ind w:left="7938"/>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    д</w:t>
      </w:r>
      <w:r w:rsidR="004D60D1" w:rsidRPr="006D7730">
        <w:rPr>
          <w:rFonts w:ascii="Times New Roman" w:eastAsia="Times New Roman" w:hAnsi="Times New Roman" w:cs="Times New Roman"/>
          <w:sz w:val="24"/>
          <w:szCs w:val="24"/>
        </w:rPr>
        <w:t>о 03.06.2021</w:t>
      </w:r>
      <w:r w:rsidRPr="006D7730">
        <w:rPr>
          <w:rFonts w:ascii="Times New Roman" w:eastAsia="Times New Roman" w:hAnsi="Times New Roman" w:cs="Times New Roman"/>
          <w:sz w:val="24"/>
          <w:szCs w:val="24"/>
        </w:rPr>
        <w:t>.</w:t>
      </w:r>
    </w:p>
    <w:p w:rsidR="00D06A3D" w:rsidRPr="006D7730" w:rsidRDefault="004D60D1" w:rsidP="00D06A3D">
      <w:pPr>
        <w:numPr>
          <w:ilvl w:val="2"/>
          <w:numId w:val="1"/>
        </w:numPr>
        <w:spacing w:line="0" w:lineRule="atLeast"/>
        <w:ind w:left="0" w:firstLine="720"/>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Створити конкурсну комісію</w:t>
      </w:r>
      <w:r w:rsidR="00D06A3D" w:rsidRPr="006D7730">
        <w:rPr>
          <w:rFonts w:ascii="Times New Roman" w:eastAsia="Times New Roman" w:hAnsi="Times New Roman" w:cs="Times New Roman"/>
          <w:sz w:val="24"/>
          <w:szCs w:val="24"/>
        </w:rPr>
        <w:t xml:space="preserve"> для проведення жеребкування</w:t>
      </w:r>
      <w:r w:rsidRPr="006D7730">
        <w:rPr>
          <w:rFonts w:ascii="Times New Roman" w:eastAsia="Times New Roman" w:hAnsi="Times New Roman" w:cs="Times New Roman"/>
          <w:sz w:val="24"/>
          <w:szCs w:val="24"/>
        </w:rPr>
        <w:t xml:space="preserve"> у складі трьох осіб наказом керівника закладу освіти впродовж двох робочих днів з дня зарахування дітей відповідно до підпункту 1 пунк</w:t>
      </w:r>
      <w:r w:rsidR="00D06A3D" w:rsidRPr="006D7730">
        <w:rPr>
          <w:rFonts w:ascii="Times New Roman" w:eastAsia="Times New Roman" w:hAnsi="Times New Roman" w:cs="Times New Roman"/>
          <w:sz w:val="24"/>
          <w:szCs w:val="24"/>
        </w:rPr>
        <w:t>ту 3 глави 1 розділу ІІ Порядку.</w:t>
      </w:r>
    </w:p>
    <w:p w:rsidR="004D60D1" w:rsidRPr="006D7730" w:rsidRDefault="004D60D1" w:rsidP="004D60D1">
      <w:pPr>
        <w:numPr>
          <w:ilvl w:val="2"/>
          <w:numId w:val="1"/>
        </w:numPr>
        <w:spacing w:line="0" w:lineRule="atLeast"/>
        <w:ind w:left="0" w:firstLine="720"/>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Провести жеребкування для зарахування дітей до закладу освіти на вільні місця у період з 07.06.2021 по 10.06.2021, забезпечивш</w:t>
      </w:r>
      <w:r w:rsidR="00684DE9" w:rsidRPr="006D7730">
        <w:rPr>
          <w:rFonts w:ascii="Times New Roman" w:eastAsia="Times New Roman" w:hAnsi="Times New Roman" w:cs="Times New Roman"/>
          <w:sz w:val="24"/>
          <w:szCs w:val="24"/>
        </w:rPr>
        <w:t xml:space="preserve">и неухильне дотримання вимог глави 2 розділу ІІ Порядку – </w:t>
      </w:r>
    </w:p>
    <w:p w:rsidR="004D60D1" w:rsidRPr="006D7730" w:rsidRDefault="004D60D1" w:rsidP="004D0755">
      <w:pPr>
        <w:spacing w:line="0" w:lineRule="atLeast"/>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07.06.2021-10.06.2021</w:t>
      </w:r>
      <w:r w:rsidR="00684DE9" w:rsidRPr="006D7730">
        <w:rPr>
          <w:rFonts w:ascii="Times New Roman" w:eastAsia="Times New Roman" w:hAnsi="Times New Roman" w:cs="Times New Roman"/>
          <w:sz w:val="24"/>
          <w:szCs w:val="24"/>
        </w:rPr>
        <w:t>.</w:t>
      </w:r>
    </w:p>
    <w:p w:rsidR="004D60D1" w:rsidRPr="006D7730" w:rsidRDefault="004D60D1" w:rsidP="004D60D1">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Здійснювати зарахування дітей до 1-х класів на вільні місця після 15.06.2021 у наступному порядку:</w:t>
      </w:r>
    </w:p>
    <w:p w:rsidR="004D60D1" w:rsidRPr="006D7730" w:rsidRDefault="00684DE9" w:rsidP="004D60D1">
      <w:pPr>
        <w:numPr>
          <w:ilvl w:val="2"/>
          <w:numId w:val="1"/>
        </w:numPr>
        <w:spacing w:line="0" w:lineRule="atLeast"/>
        <w:ind w:left="0" w:firstLine="720"/>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 xml:space="preserve"> д</w:t>
      </w:r>
      <w:r w:rsidR="004D60D1" w:rsidRPr="006D7730">
        <w:rPr>
          <w:rFonts w:ascii="Times New Roman" w:eastAsia="Times New Roman" w:hAnsi="Times New Roman" w:cs="Times New Roman"/>
          <w:sz w:val="24"/>
          <w:szCs w:val="24"/>
        </w:rPr>
        <w:t>о 01.09.2021 зарахувати дітей, які мають право на першочергове зарахування до першого (перши</w:t>
      </w:r>
      <w:r w:rsidRPr="006D7730">
        <w:rPr>
          <w:rFonts w:ascii="Times New Roman" w:eastAsia="Times New Roman" w:hAnsi="Times New Roman" w:cs="Times New Roman"/>
          <w:sz w:val="24"/>
          <w:szCs w:val="24"/>
        </w:rPr>
        <w:t>х) класу (класів);</w:t>
      </w:r>
    </w:p>
    <w:p w:rsidR="004D60D1" w:rsidRPr="006D7730" w:rsidRDefault="00684DE9" w:rsidP="004D60D1">
      <w:pPr>
        <w:numPr>
          <w:ilvl w:val="2"/>
          <w:numId w:val="1"/>
        </w:numPr>
        <w:spacing w:line="0" w:lineRule="atLeast"/>
        <w:ind w:left="0" w:firstLine="720"/>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в</w:t>
      </w:r>
      <w:r w:rsidR="004D60D1" w:rsidRPr="006D7730">
        <w:rPr>
          <w:rFonts w:ascii="Times New Roman" w:eastAsia="Times New Roman" w:hAnsi="Times New Roman" w:cs="Times New Roman"/>
          <w:sz w:val="24"/>
          <w:szCs w:val="24"/>
        </w:rPr>
        <w:t>продовж навчального року зарахування до першого (перших) класу (класів) здійснювати на вільні місця у порядку н</w:t>
      </w:r>
      <w:r w:rsidRPr="006D7730">
        <w:rPr>
          <w:rFonts w:ascii="Times New Roman" w:eastAsia="Times New Roman" w:hAnsi="Times New Roman" w:cs="Times New Roman"/>
          <w:sz w:val="24"/>
          <w:szCs w:val="24"/>
        </w:rPr>
        <w:t>адходження заяв про зарахування;</w:t>
      </w:r>
    </w:p>
    <w:p w:rsidR="004D60D1" w:rsidRPr="006D7730" w:rsidRDefault="00684DE9" w:rsidP="004D60D1">
      <w:pPr>
        <w:numPr>
          <w:ilvl w:val="2"/>
          <w:numId w:val="1"/>
        </w:numPr>
        <w:spacing w:line="0" w:lineRule="atLeast"/>
        <w:ind w:left="0" w:firstLine="720"/>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о</w:t>
      </w:r>
      <w:r w:rsidR="004D60D1" w:rsidRPr="006D7730">
        <w:rPr>
          <w:rFonts w:ascii="Times New Roman" w:eastAsia="Times New Roman" w:hAnsi="Times New Roman" w:cs="Times New Roman"/>
          <w:sz w:val="24"/>
          <w:szCs w:val="24"/>
        </w:rPr>
        <w:t>новлювати інформацію на офіційному веб-сайті закладу освіти про кількість зарахованих у</w:t>
      </w:r>
      <w:r w:rsidRPr="006D7730">
        <w:rPr>
          <w:rFonts w:ascii="Times New Roman" w:eastAsia="Times New Roman" w:hAnsi="Times New Roman" w:cs="Times New Roman"/>
          <w:sz w:val="24"/>
          <w:szCs w:val="24"/>
        </w:rPr>
        <w:t xml:space="preserve">чнів та наявність вільних місць – </w:t>
      </w:r>
    </w:p>
    <w:p w:rsidR="004D60D1" w:rsidRPr="006D7730" w:rsidRDefault="00684DE9" w:rsidP="004D60D1">
      <w:pPr>
        <w:spacing w:line="0" w:lineRule="atLeast"/>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в</w:t>
      </w:r>
      <w:r w:rsidR="004D60D1" w:rsidRPr="006D7730">
        <w:rPr>
          <w:rFonts w:ascii="Times New Roman" w:eastAsia="Times New Roman" w:hAnsi="Times New Roman" w:cs="Times New Roman"/>
          <w:sz w:val="24"/>
          <w:szCs w:val="24"/>
        </w:rPr>
        <w:t>продовж 2-х робочих днів з дня зарахування дітей</w:t>
      </w:r>
      <w:r w:rsidRPr="006D7730">
        <w:rPr>
          <w:rFonts w:ascii="Times New Roman" w:eastAsia="Times New Roman" w:hAnsi="Times New Roman" w:cs="Times New Roman"/>
          <w:sz w:val="24"/>
          <w:szCs w:val="24"/>
        </w:rPr>
        <w:t>.</w:t>
      </w:r>
    </w:p>
    <w:p w:rsidR="004D60D1" w:rsidRPr="006D7730" w:rsidRDefault="004D60D1" w:rsidP="00F90EA7">
      <w:pPr>
        <w:numPr>
          <w:ilvl w:val="1"/>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Забезпе</w:t>
      </w:r>
      <w:bookmarkStart w:id="0" w:name="_GoBack"/>
      <w:bookmarkEnd w:id="0"/>
      <w:r w:rsidRPr="006D7730">
        <w:rPr>
          <w:rFonts w:ascii="Times New Roman" w:eastAsia="Times New Roman" w:hAnsi="Times New Roman" w:cs="Times New Roman"/>
          <w:sz w:val="24"/>
          <w:szCs w:val="24"/>
        </w:rPr>
        <w:t xml:space="preserve">чити неухильне дотримання вимог розділу ІІІ Порядку щодо переведення учнів між закладами освіти та розділу </w:t>
      </w:r>
      <w:r w:rsidRPr="006D7730">
        <w:rPr>
          <w:rFonts w:ascii="Times New Roman" w:eastAsia="Times New Roman" w:hAnsi="Times New Roman" w:cs="Times New Roman"/>
          <w:sz w:val="24"/>
          <w:szCs w:val="24"/>
          <w:lang w:val="en-US"/>
        </w:rPr>
        <w:t>IV</w:t>
      </w:r>
      <w:r w:rsidRPr="006D7730">
        <w:rPr>
          <w:rFonts w:ascii="Times New Roman" w:eastAsia="Times New Roman" w:hAnsi="Times New Roman" w:cs="Times New Roman"/>
          <w:sz w:val="24"/>
          <w:szCs w:val="24"/>
        </w:rPr>
        <w:t xml:space="preserve"> Порядку щодо відра</w:t>
      </w:r>
      <w:r w:rsidR="00F90EA7" w:rsidRPr="006D7730">
        <w:rPr>
          <w:rFonts w:ascii="Times New Roman" w:eastAsia="Times New Roman" w:hAnsi="Times New Roman" w:cs="Times New Roman"/>
          <w:sz w:val="24"/>
          <w:szCs w:val="24"/>
        </w:rPr>
        <w:t xml:space="preserve">хування учнів із закладу освіти </w:t>
      </w:r>
      <w:r w:rsidR="00684DE9" w:rsidRPr="006D7730">
        <w:rPr>
          <w:rFonts w:ascii="Times New Roman" w:eastAsia="Times New Roman" w:hAnsi="Times New Roman" w:cs="Times New Roman"/>
          <w:sz w:val="24"/>
          <w:szCs w:val="24"/>
        </w:rPr>
        <w:t xml:space="preserve">– </w:t>
      </w:r>
      <w:r w:rsidR="00F90EA7" w:rsidRPr="006D7730">
        <w:rPr>
          <w:rFonts w:ascii="Times New Roman" w:eastAsia="Times New Roman" w:hAnsi="Times New Roman" w:cs="Times New Roman"/>
          <w:sz w:val="24"/>
          <w:szCs w:val="24"/>
        </w:rPr>
        <w:t xml:space="preserve">  п</w:t>
      </w:r>
      <w:r w:rsidRPr="006D7730">
        <w:rPr>
          <w:rFonts w:ascii="Times New Roman" w:eastAsia="Times New Roman" w:hAnsi="Times New Roman" w:cs="Times New Roman"/>
          <w:sz w:val="24"/>
          <w:szCs w:val="24"/>
        </w:rPr>
        <w:t>остійно</w:t>
      </w:r>
      <w:r w:rsidR="00F90EA7" w:rsidRPr="006D7730">
        <w:rPr>
          <w:rFonts w:ascii="Times New Roman" w:eastAsia="Times New Roman" w:hAnsi="Times New Roman" w:cs="Times New Roman"/>
          <w:sz w:val="24"/>
          <w:szCs w:val="24"/>
        </w:rPr>
        <w:t>.</w:t>
      </w:r>
    </w:p>
    <w:p w:rsidR="004D60D1" w:rsidRPr="006D7730" w:rsidRDefault="004D60D1" w:rsidP="004D60D1">
      <w:pPr>
        <w:numPr>
          <w:ilvl w:val="0"/>
          <w:numId w:val="1"/>
        </w:numPr>
        <w:spacing w:line="0" w:lineRule="atLeast"/>
        <w:ind w:left="0" w:firstLine="709"/>
        <w:jc w:val="both"/>
        <w:rPr>
          <w:rFonts w:ascii="Times New Roman" w:eastAsia="Times New Roman" w:hAnsi="Times New Roman" w:cs="Times New Roman"/>
          <w:sz w:val="24"/>
          <w:szCs w:val="24"/>
        </w:rPr>
      </w:pPr>
      <w:r w:rsidRPr="006D7730">
        <w:rPr>
          <w:rFonts w:ascii="Times New Roman" w:eastAsia="Times New Roman" w:hAnsi="Times New Roman" w:cs="Times New Roman"/>
          <w:sz w:val="24"/>
          <w:szCs w:val="24"/>
        </w:rPr>
        <w:t>Контроль за виконанням даного наказу залишаю за собою.</w:t>
      </w:r>
    </w:p>
    <w:p w:rsidR="004D60D1" w:rsidRPr="006D7730" w:rsidRDefault="004D60D1" w:rsidP="004D60D1">
      <w:pPr>
        <w:spacing w:line="0" w:lineRule="atLeast"/>
        <w:jc w:val="both"/>
        <w:rPr>
          <w:rFonts w:ascii="Times New Roman" w:eastAsia="Times New Roman" w:hAnsi="Times New Roman" w:cs="Times New Roman"/>
          <w:sz w:val="24"/>
          <w:szCs w:val="24"/>
        </w:rPr>
      </w:pPr>
    </w:p>
    <w:p w:rsidR="00CB3298" w:rsidRPr="006D7730" w:rsidRDefault="00CB3298" w:rsidP="004D60D1">
      <w:pPr>
        <w:spacing w:line="0" w:lineRule="atLeast"/>
        <w:jc w:val="both"/>
        <w:rPr>
          <w:rFonts w:ascii="Times New Roman" w:eastAsia="Times New Roman" w:hAnsi="Times New Roman" w:cs="Times New Roman"/>
          <w:sz w:val="24"/>
          <w:szCs w:val="24"/>
        </w:rPr>
      </w:pPr>
    </w:p>
    <w:p w:rsidR="004D60D1" w:rsidRPr="006D7730" w:rsidRDefault="004D60D1" w:rsidP="004D60D1">
      <w:pPr>
        <w:spacing w:line="0" w:lineRule="atLeast"/>
        <w:jc w:val="both"/>
        <w:rPr>
          <w:rFonts w:ascii="Times New Roman" w:hAnsi="Times New Roman" w:cs="Times New Roman"/>
          <w:sz w:val="24"/>
          <w:szCs w:val="20"/>
        </w:rPr>
      </w:pPr>
      <w:r w:rsidRPr="006D7730">
        <w:rPr>
          <w:rFonts w:ascii="Times New Roman" w:hAnsi="Times New Roman" w:cs="Times New Roman"/>
          <w:sz w:val="24"/>
          <w:szCs w:val="24"/>
        </w:rPr>
        <w:t>Т. в. о. директора гімназії 37                                                                               Л.В.Шурхай</w:t>
      </w:r>
    </w:p>
    <w:p w:rsidR="00E7295E" w:rsidRPr="006D7730" w:rsidRDefault="00E7295E" w:rsidP="004D60D1">
      <w:pPr>
        <w:spacing w:line="0" w:lineRule="atLeast"/>
        <w:rPr>
          <w:rFonts w:asciiTheme="minorHAnsi" w:hAnsiTheme="minorHAnsi"/>
        </w:rPr>
      </w:pPr>
    </w:p>
    <w:p w:rsidR="00601C92" w:rsidRPr="006D7730" w:rsidRDefault="00601C92" w:rsidP="00601C92">
      <w:pPr>
        <w:spacing w:line="0" w:lineRule="atLeast"/>
        <w:rPr>
          <w:rFonts w:ascii="Times New Roman" w:hAnsi="Times New Roman" w:cs="Times New Roman"/>
          <w:sz w:val="20"/>
          <w:szCs w:val="20"/>
        </w:rPr>
      </w:pPr>
      <w:r w:rsidRPr="006D7730">
        <w:rPr>
          <w:rFonts w:ascii="Times New Roman" w:hAnsi="Times New Roman" w:cs="Times New Roman"/>
          <w:sz w:val="20"/>
          <w:szCs w:val="20"/>
        </w:rPr>
        <w:t>Ознайомлені:</w:t>
      </w:r>
    </w:p>
    <w:p w:rsidR="00CB3298" w:rsidRPr="006D7730" w:rsidRDefault="00CB3298" w:rsidP="004D60D1">
      <w:pPr>
        <w:spacing w:line="0" w:lineRule="atLeast"/>
        <w:rPr>
          <w:rFonts w:asciiTheme="minorHAnsi" w:hAnsiTheme="minorHAnsi"/>
        </w:rPr>
      </w:pPr>
    </w:p>
    <w:tbl>
      <w:tblPr>
        <w:tblStyle w:val="a6"/>
        <w:tblpPr w:leftFromText="180" w:rightFromText="180" w:vertAnchor="page" w:horzAnchor="margin" w:tblpY="13501"/>
        <w:tblW w:w="9209" w:type="dxa"/>
        <w:tblLook w:val="04A0"/>
      </w:tblPr>
      <w:tblGrid>
        <w:gridCol w:w="1555"/>
        <w:gridCol w:w="1559"/>
        <w:gridCol w:w="1559"/>
        <w:gridCol w:w="1418"/>
        <w:gridCol w:w="1559"/>
        <w:gridCol w:w="1559"/>
      </w:tblGrid>
      <w:tr w:rsidR="006D7730" w:rsidRPr="006D7730" w:rsidTr="00601C92">
        <w:tc>
          <w:tcPr>
            <w:tcW w:w="1555" w:type="dxa"/>
          </w:tcPr>
          <w:p w:rsidR="00CB3298" w:rsidRPr="006D7730" w:rsidRDefault="00CB3298" w:rsidP="00601C92">
            <w:pPr>
              <w:spacing w:line="0" w:lineRule="atLeast"/>
              <w:rPr>
                <w:rFonts w:ascii="Times New Roman" w:hAnsi="Times New Roman" w:cs="Times New Roman"/>
                <w:sz w:val="20"/>
                <w:szCs w:val="20"/>
              </w:rPr>
            </w:pPr>
            <w:r w:rsidRPr="006D7730">
              <w:rPr>
                <w:rFonts w:ascii="Times New Roman" w:hAnsi="Times New Roman" w:cs="Times New Roman"/>
                <w:sz w:val="20"/>
                <w:szCs w:val="20"/>
              </w:rPr>
              <w:t>Бован С.А.</w:t>
            </w:r>
          </w:p>
        </w:tc>
        <w:tc>
          <w:tcPr>
            <w:tcW w:w="1559" w:type="dxa"/>
          </w:tcPr>
          <w:p w:rsidR="00CB3298" w:rsidRPr="006D7730" w:rsidRDefault="00CB3298" w:rsidP="00601C92">
            <w:pPr>
              <w:spacing w:line="0" w:lineRule="atLeast"/>
              <w:rPr>
                <w:rFonts w:ascii="Times New Roman" w:hAnsi="Times New Roman" w:cs="Times New Roman"/>
                <w:sz w:val="20"/>
                <w:szCs w:val="20"/>
              </w:rPr>
            </w:pPr>
          </w:p>
        </w:tc>
        <w:tc>
          <w:tcPr>
            <w:tcW w:w="1559" w:type="dxa"/>
          </w:tcPr>
          <w:p w:rsidR="00CB3298" w:rsidRPr="006D7730" w:rsidRDefault="00CB3298" w:rsidP="00601C92">
            <w:pPr>
              <w:spacing w:line="0" w:lineRule="atLeast"/>
              <w:rPr>
                <w:rFonts w:ascii="Times New Roman" w:hAnsi="Times New Roman" w:cs="Times New Roman"/>
                <w:sz w:val="20"/>
                <w:szCs w:val="20"/>
              </w:rPr>
            </w:pPr>
            <w:r w:rsidRPr="006D7730">
              <w:rPr>
                <w:rFonts w:ascii="Times New Roman" w:hAnsi="Times New Roman" w:cs="Times New Roman"/>
                <w:sz w:val="20"/>
                <w:szCs w:val="20"/>
              </w:rPr>
              <w:t>Ткачук П.П.</w:t>
            </w:r>
          </w:p>
        </w:tc>
        <w:tc>
          <w:tcPr>
            <w:tcW w:w="1418" w:type="dxa"/>
          </w:tcPr>
          <w:p w:rsidR="00CB3298" w:rsidRPr="006D7730" w:rsidRDefault="00CB3298" w:rsidP="00601C92">
            <w:pPr>
              <w:spacing w:line="0" w:lineRule="atLeast"/>
              <w:rPr>
                <w:rFonts w:ascii="Times New Roman" w:hAnsi="Times New Roman" w:cs="Times New Roman"/>
                <w:sz w:val="20"/>
                <w:szCs w:val="20"/>
              </w:rPr>
            </w:pPr>
          </w:p>
        </w:tc>
        <w:tc>
          <w:tcPr>
            <w:tcW w:w="1559" w:type="dxa"/>
          </w:tcPr>
          <w:p w:rsidR="00CB3298" w:rsidRPr="006D7730" w:rsidRDefault="00CB3298" w:rsidP="00601C92">
            <w:pPr>
              <w:spacing w:line="0" w:lineRule="atLeast"/>
              <w:rPr>
                <w:rFonts w:ascii="Times New Roman" w:hAnsi="Times New Roman" w:cs="Times New Roman"/>
                <w:sz w:val="20"/>
                <w:szCs w:val="20"/>
              </w:rPr>
            </w:pPr>
            <w:r w:rsidRPr="006D7730">
              <w:rPr>
                <w:rFonts w:ascii="Times New Roman" w:hAnsi="Times New Roman" w:cs="Times New Roman"/>
                <w:sz w:val="20"/>
                <w:szCs w:val="20"/>
              </w:rPr>
              <w:t>Дубенко О.М.</w:t>
            </w:r>
          </w:p>
        </w:tc>
        <w:tc>
          <w:tcPr>
            <w:tcW w:w="1559" w:type="dxa"/>
          </w:tcPr>
          <w:p w:rsidR="00CB3298" w:rsidRPr="006D7730" w:rsidRDefault="00CB3298" w:rsidP="00601C92">
            <w:pPr>
              <w:spacing w:line="0" w:lineRule="atLeast"/>
              <w:rPr>
                <w:rFonts w:ascii="Times New Roman" w:hAnsi="Times New Roman" w:cs="Times New Roman"/>
                <w:sz w:val="20"/>
                <w:szCs w:val="20"/>
              </w:rPr>
            </w:pPr>
          </w:p>
        </w:tc>
      </w:tr>
      <w:tr w:rsidR="006D7730" w:rsidRPr="006D7730" w:rsidTr="00601C92">
        <w:tc>
          <w:tcPr>
            <w:tcW w:w="1555" w:type="dxa"/>
          </w:tcPr>
          <w:p w:rsidR="00CB3298" w:rsidRPr="006D7730" w:rsidRDefault="00CB3298" w:rsidP="00601C92">
            <w:pPr>
              <w:spacing w:line="0" w:lineRule="atLeast"/>
              <w:rPr>
                <w:rFonts w:ascii="Times New Roman" w:hAnsi="Times New Roman" w:cs="Times New Roman"/>
                <w:sz w:val="20"/>
                <w:szCs w:val="20"/>
              </w:rPr>
            </w:pPr>
            <w:r w:rsidRPr="006D7730">
              <w:rPr>
                <w:rFonts w:ascii="Times New Roman" w:hAnsi="Times New Roman" w:cs="Times New Roman"/>
                <w:sz w:val="20"/>
                <w:szCs w:val="20"/>
              </w:rPr>
              <w:t>Соловйова Г.Л.</w:t>
            </w:r>
          </w:p>
        </w:tc>
        <w:tc>
          <w:tcPr>
            <w:tcW w:w="1559" w:type="dxa"/>
          </w:tcPr>
          <w:p w:rsidR="00CB3298" w:rsidRPr="006D7730" w:rsidRDefault="00CB3298" w:rsidP="00601C92">
            <w:pPr>
              <w:spacing w:line="0" w:lineRule="atLeast"/>
              <w:rPr>
                <w:rFonts w:ascii="Times New Roman" w:hAnsi="Times New Roman" w:cs="Times New Roman"/>
                <w:sz w:val="20"/>
                <w:szCs w:val="20"/>
              </w:rPr>
            </w:pPr>
          </w:p>
        </w:tc>
        <w:tc>
          <w:tcPr>
            <w:tcW w:w="1559" w:type="dxa"/>
          </w:tcPr>
          <w:p w:rsidR="00CB3298" w:rsidRPr="006D7730" w:rsidRDefault="00CB3298" w:rsidP="00601C92">
            <w:pPr>
              <w:spacing w:line="0" w:lineRule="atLeast"/>
              <w:rPr>
                <w:rFonts w:ascii="Times New Roman" w:hAnsi="Times New Roman" w:cs="Times New Roman"/>
                <w:sz w:val="20"/>
                <w:szCs w:val="20"/>
              </w:rPr>
            </w:pPr>
            <w:r w:rsidRPr="006D7730">
              <w:rPr>
                <w:rFonts w:ascii="Times New Roman" w:hAnsi="Times New Roman" w:cs="Times New Roman"/>
                <w:sz w:val="20"/>
                <w:szCs w:val="20"/>
              </w:rPr>
              <w:t>Долгова Г.І.</w:t>
            </w:r>
          </w:p>
        </w:tc>
        <w:tc>
          <w:tcPr>
            <w:tcW w:w="1418" w:type="dxa"/>
          </w:tcPr>
          <w:p w:rsidR="00CB3298" w:rsidRPr="006D7730" w:rsidRDefault="00CB3298" w:rsidP="00601C92">
            <w:pPr>
              <w:spacing w:line="0" w:lineRule="atLeast"/>
              <w:rPr>
                <w:rFonts w:ascii="Times New Roman" w:hAnsi="Times New Roman" w:cs="Times New Roman"/>
                <w:sz w:val="20"/>
                <w:szCs w:val="20"/>
              </w:rPr>
            </w:pPr>
          </w:p>
        </w:tc>
        <w:tc>
          <w:tcPr>
            <w:tcW w:w="1559" w:type="dxa"/>
          </w:tcPr>
          <w:p w:rsidR="00CB3298" w:rsidRPr="006D7730" w:rsidRDefault="00CB3298" w:rsidP="00601C92">
            <w:pPr>
              <w:spacing w:line="0" w:lineRule="atLeast"/>
              <w:rPr>
                <w:rFonts w:ascii="Times New Roman" w:hAnsi="Times New Roman" w:cs="Times New Roman"/>
                <w:sz w:val="20"/>
                <w:szCs w:val="20"/>
              </w:rPr>
            </w:pPr>
            <w:r w:rsidRPr="006D7730">
              <w:rPr>
                <w:rFonts w:ascii="Times New Roman" w:hAnsi="Times New Roman" w:cs="Times New Roman"/>
                <w:sz w:val="20"/>
                <w:szCs w:val="20"/>
              </w:rPr>
              <w:t>Васіна Л.Є.</w:t>
            </w:r>
          </w:p>
        </w:tc>
        <w:tc>
          <w:tcPr>
            <w:tcW w:w="1559" w:type="dxa"/>
          </w:tcPr>
          <w:p w:rsidR="00CB3298" w:rsidRPr="006D7730" w:rsidRDefault="00CB3298" w:rsidP="00601C92">
            <w:pPr>
              <w:spacing w:line="0" w:lineRule="atLeast"/>
              <w:rPr>
                <w:rFonts w:ascii="Times New Roman" w:hAnsi="Times New Roman" w:cs="Times New Roman"/>
                <w:sz w:val="20"/>
                <w:szCs w:val="20"/>
              </w:rPr>
            </w:pPr>
          </w:p>
        </w:tc>
      </w:tr>
      <w:tr w:rsidR="006D7730" w:rsidRPr="006D7730" w:rsidTr="00601C92">
        <w:tc>
          <w:tcPr>
            <w:tcW w:w="1555" w:type="dxa"/>
          </w:tcPr>
          <w:p w:rsidR="00CB3298" w:rsidRPr="006D7730" w:rsidRDefault="00CB3298" w:rsidP="00601C92">
            <w:pPr>
              <w:spacing w:line="0" w:lineRule="atLeast"/>
              <w:rPr>
                <w:rFonts w:ascii="Times New Roman" w:hAnsi="Times New Roman" w:cs="Times New Roman"/>
                <w:sz w:val="20"/>
                <w:szCs w:val="20"/>
              </w:rPr>
            </w:pPr>
            <w:r w:rsidRPr="006D7730">
              <w:rPr>
                <w:rFonts w:ascii="Times New Roman" w:hAnsi="Times New Roman" w:cs="Times New Roman"/>
                <w:sz w:val="20"/>
                <w:szCs w:val="20"/>
              </w:rPr>
              <w:t>Дика Г.А.</w:t>
            </w:r>
          </w:p>
        </w:tc>
        <w:tc>
          <w:tcPr>
            <w:tcW w:w="1559" w:type="dxa"/>
          </w:tcPr>
          <w:p w:rsidR="00CB3298" w:rsidRPr="006D7730" w:rsidRDefault="00CB3298" w:rsidP="00601C92">
            <w:pPr>
              <w:spacing w:line="0" w:lineRule="atLeast"/>
              <w:rPr>
                <w:rFonts w:ascii="Times New Roman" w:hAnsi="Times New Roman" w:cs="Times New Roman"/>
                <w:sz w:val="20"/>
                <w:szCs w:val="20"/>
              </w:rPr>
            </w:pPr>
          </w:p>
        </w:tc>
        <w:tc>
          <w:tcPr>
            <w:tcW w:w="1559" w:type="dxa"/>
          </w:tcPr>
          <w:p w:rsidR="00CB3298" w:rsidRPr="006D7730" w:rsidRDefault="00CB3298" w:rsidP="00601C92">
            <w:pPr>
              <w:spacing w:line="0" w:lineRule="atLeast"/>
              <w:rPr>
                <w:rFonts w:ascii="Times New Roman" w:hAnsi="Times New Roman" w:cs="Times New Roman"/>
                <w:sz w:val="20"/>
                <w:szCs w:val="20"/>
              </w:rPr>
            </w:pPr>
            <w:r w:rsidRPr="006D7730">
              <w:rPr>
                <w:rFonts w:ascii="Times New Roman" w:hAnsi="Times New Roman" w:cs="Times New Roman"/>
                <w:sz w:val="20"/>
                <w:szCs w:val="20"/>
              </w:rPr>
              <w:t>Гренкова Л.Ф.</w:t>
            </w:r>
          </w:p>
        </w:tc>
        <w:tc>
          <w:tcPr>
            <w:tcW w:w="1418" w:type="dxa"/>
          </w:tcPr>
          <w:p w:rsidR="00CB3298" w:rsidRPr="006D7730" w:rsidRDefault="00CB3298" w:rsidP="00601C92">
            <w:pPr>
              <w:spacing w:line="0" w:lineRule="atLeast"/>
              <w:rPr>
                <w:rFonts w:ascii="Times New Roman" w:hAnsi="Times New Roman" w:cs="Times New Roman"/>
                <w:sz w:val="20"/>
                <w:szCs w:val="20"/>
              </w:rPr>
            </w:pPr>
          </w:p>
        </w:tc>
        <w:tc>
          <w:tcPr>
            <w:tcW w:w="1559" w:type="dxa"/>
          </w:tcPr>
          <w:p w:rsidR="00CB3298" w:rsidRPr="006D7730" w:rsidRDefault="00CB3298" w:rsidP="00601C92">
            <w:pPr>
              <w:spacing w:line="0" w:lineRule="atLeast"/>
              <w:rPr>
                <w:rFonts w:ascii="Times New Roman" w:hAnsi="Times New Roman" w:cs="Times New Roman"/>
                <w:sz w:val="20"/>
                <w:szCs w:val="20"/>
              </w:rPr>
            </w:pPr>
            <w:r w:rsidRPr="006D7730">
              <w:rPr>
                <w:rFonts w:ascii="Times New Roman" w:hAnsi="Times New Roman" w:cs="Times New Roman"/>
                <w:sz w:val="20"/>
                <w:szCs w:val="20"/>
              </w:rPr>
              <w:t>Ярошенко С.М.</w:t>
            </w:r>
          </w:p>
        </w:tc>
        <w:tc>
          <w:tcPr>
            <w:tcW w:w="1559" w:type="dxa"/>
          </w:tcPr>
          <w:p w:rsidR="00CB3298" w:rsidRPr="006D7730" w:rsidRDefault="00CB3298" w:rsidP="00601C92">
            <w:pPr>
              <w:spacing w:line="0" w:lineRule="atLeast"/>
              <w:rPr>
                <w:rFonts w:ascii="Times New Roman" w:hAnsi="Times New Roman" w:cs="Times New Roman"/>
                <w:sz w:val="20"/>
                <w:szCs w:val="20"/>
              </w:rPr>
            </w:pPr>
          </w:p>
        </w:tc>
      </w:tr>
      <w:tr w:rsidR="006D7730" w:rsidRPr="006D7730" w:rsidTr="00601C92">
        <w:tc>
          <w:tcPr>
            <w:tcW w:w="1555" w:type="dxa"/>
          </w:tcPr>
          <w:p w:rsidR="00CB3298" w:rsidRPr="006D7730" w:rsidRDefault="00CB3298" w:rsidP="00601C92">
            <w:pPr>
              <w:spacing w:line="0" w:lineRule="atLeast"/>
              <w:rPr>
                <w:rFonts w:ascii="Times New Roman" w:hAnsi="Times New Roman" w:cs="Times New Roman"/>
                <w:sz w:val="20"/>
                <w:szCs w:val="20"/>
              </w:rPr>
            </w:pPr>
            <w:r w:rsidRPr="006D7730">
              <w:rPr>
                <w:rFonts w:ascii="Times New Roman" w:hAnsi="Times New Roman" w:cs="Times New Roman"/>
                <w:sz w:val="20"/>
                <w:szCs w:val="20"/>
              </w:rPr>
              <w:t>Швець К.А.</w:t>
            </w:r>
          </w:p>
        </w:tc>
        <w:tc>
          <w:tcPr>
            <w:tcW w:w="1559" w:type="dxa"/>
          </w:tcPr>
          <w:p w:rsidR="00CB3298" w:rsidRPr="006D7730" w:rsidRDefault="00CB3298" w:rsidP="00601C92">
            <w:pPr>
              <w:spacing w:line="0" w:lineRule="atLeast"/>
              <w:rPr>
                <w:rFonts w:ascii="Times New Roman" w:hAnsi="Times New Roman" w:cs="Times New Roman"/>
                <w:sz w:val="20"/>
                <w:szCs w:val="20"/>
              </w:rPr>
            </w:pPr>
          </w:p>
        </w:tc>
        <w:tc>
          <w:tcPr>
            <w:tcW w:w="1559" w:type="dxa"/>
          </w:tcPr>
          <w:p w:rsidR="00CB3298" w:rsidRPr="006D7730" w:rsidRDefault="00CB3298" w:rsidP="00601C92">
            <w:pPr>
              <w:spacing w:line="0" w:lineRule="atLeast"/>
              <w:rPr>
                <w:rFonts w:ascii="Times New Roman" w:hAnsi="Times New Roman" w:cs="Times New Roman"/>
                <w:sz w:val="20"/>
                <w:szCs w:val="20"/>
              </w:rPr>
            </w:pPr>
            <w:r w:rsidRPr="006D7730">
              <w:rPr>
                <w:rFonts w:ascii="Times New Roman" w:hAnsi="Times New Roman" w:cs="Times New Roman"/>
                <w:sz w:val="20"/>
                <w:szCs w:val="20"/>
              </w:rPr>
              <w:t>Івненко Г.А.</w:t>
            </w:r>
          </w:p>
        </w:tc>
        <w:tc>
          <w:tcPr>
            <w:tcW w:w="1418" w:type="dxa"/>
          </w:tcPr>
          <w:p w:rsidR="00CB3298" w:rsidRPr="006D7730" w:rsidRDefault="00CB3298" w:rsidP="00601C92">
            <w:pPr>
              <w:spacing w:line="0" w:lineRule="atLeast"/>
              <w:rPr>
                <w:rFonts w:ascii="Times New Roman" w:hAnsi="Times New Roman" w:cs="Times New Roman"/>
                <w:sz w:val="20"/>
                <w:szCs w:val="20"/>
              </w:rPr>
            </w:pPr>
          </w:p>
        </w:tc>
        <w:tc>
          <w:tcPr>
            <w:tcW w:w="1559" w:type="dxa"/>
          </w:tcPr>
          <w:p w:rsidR="00CB3298" w:rsidRPr="006D7730" w:rsidRDefault="00CB3298" w:rsidP="00601C92">
            <w:pPr>
              <w:spacing w:line="0" w:lineRule="atLeast"/>
              <w:rPr>
                <w:rFonts w:ascii="Times New Roman" w:hAnsi="Times New Roman" w:cs="Times New Roman"/>
                <w:sz w:val="20"/>
                <w:szCs w:val="20"/>
              </w:rPr>
            </w:pPr>
          </w:p>
        </w:tc>
        <w:tc>
          <w:tcPr>
            <w:tcW w:w="1559" w:type="dxa"/>
          </w:tcPr>
          <w:p w:rsidR="00CB3298" w:rsidRPr="006D7730" w:rsidRDefault="00CB3298" w:rsidP="00601C92">
            <w:pPr>
              <w:spacing w:line="0" w:lineRule="atLeast"/>
              <w:rPr>
                <w:rFonts w:ascii="Times New Roman" w:hAnsi="Times New Roman" w:cs="Times New Roman"/>
                <w:sz w:val="20"/>
                <w:szCs w:val="20"/>
              </w:rPr>
            </w:pPr>
          </w:p>
        </w:tc>
      </w:tr>
    </w:tbl>
    <w:p w:rsidR="00F90EA7" w:rsidRPr="006D7730" w:rsidRDefault="00F90EA7" w:rsidP="004D60D1">
      <w:pPr>
        <w:spacing w:line="0" w:lineRule="atLeast"/>
        <w:rPr>
          <w:rFonts w:ascii="Times New Roman" w:hAnsi="Times New Roman" w:cs="Times New Roman"/>
          <w:sz w:val="20"/>
          <w:szCs w:val="20"/>
        </w:rPr>
      </w:pPr>
    </w:p>
    <w:sectPr w:rsidR="00F90EA7" w:rsidRPr="006D7730" w:rsidSect="009C1A2D">
      <w:pgSz w:w="11906" w:h="16838"/>
      <w:pgMar w:top="851" w:right="680" w:bottom="851"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60303"/>
    <w:multiLevelType w:val="multilevel"/>
    <w:tmpl w:val="0422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4E4328A"/>
    <w:multiLevelType w:val="multilevel"/>
    <w:tmpl w:val="33047F8E"/>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78F06388"/>
    <w:multiLevelType w:val="hybridMultilevel"/>
    <w:tmpl w:val="65F60246"/>
    <w:lvl w:ilvl="0" w:tplc="EA2AD680">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5A32"/>
    <w:rsid w:val="0032044A"/>
    <w:rsid w:val="00344D4B"/>
    <w:rsid w:val="004D0755"/>
    <w:rsid w:val="004D60D1"/>
    <w:rsid w:val="00601C92"/>
    <w:rsid w:val="00684DE9"/>
    <w:rsid w:val="006A1A5F"/>
    <w:rsid w:val="006D7730"/>
    <w:rsid w:val="009C1A2D"/>
    <w:rsid w:val="00CB3298"/>
    <w:rsid w:val="00D06A3D"/>
    <w:rsid w:val="00E41E06"/>
    <w:rsid w:val="00E7295E"/>
    <w:rsid w:val="00EA5E8F"/>
    <w:rsid w:val="00EA7036"/>
    <w:rsid w:val="00F55A32"/>
    <w:rsid w:val="00F90EA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4D60D1"/>
    <w:pPr>
      <w:spacing w:after="0" w:line="240" w:lineRule="auto"/>
    </w:pPr>
    <w:rPr>
      <w:rFonts w:ascii="Antiqua" w:eastAsia="Calibri" w:hAnsi="Antiqua" w:cs="Antiqua"/>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D60D1"/>
    <w:rPr>
      <w:color w:val="0000FF"/>
      <w:u w:val="single"/>
    </w:rPr>
  </w:style>
  <w:style w:type="paragraph" w:styleId="a4">
    <w:name w:val="No Spacing"/>
    <w:basedOn w:val="a"/>
    <w:uiPriority w:val="1"/>
    <w:qFormat/>
    <w:rsid w:val="004D60D1"/>
  </w:style>
  <w:style w:type="paragraph" w:styleId="a5">
    <w:name w:val="List Paragraph"/>
    <w:basedOn w:val="a"/>
    <w:uiPriority w:val="34"/>
    <w:qFormat/>
    <w:rsid w:val="004D60D1"/>
    <w:pPr>
      <w:ind w:left="720"/>
      <w:contextualSpacing/>
    </w:pPr>
  </w:style>
  <w:style w:type="table" w:styleId="a6">
    <w:name w:val="Table Grid"/>
    <w:basedOn w:val="a1"/>
    <w:uiPriority w:val="39"/>
    <w:rsid w:val="00F90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A1A5F"/>
    <w:rPr>
      <w:rFonts w:ascii="Tahoma" w:hAnsi="Tahoma" w:cs="Tahoma"/>
      <w:sz w:val="16"/>
      <w:szCs w:val="16"/>
    </w:rPr>
  </w:style>
  <w:style w:type="character" w:customStyle="1" w:styleId="a8">
    <w:name w:val="Текст выноски Знак"/>
    <w:basedOn w:val="a0"/>
    <w:link w:val="a7"/>
    <w:uiPriority w:val="99"/>
    <w:semiHidden/>
    <w:rsid w:val="006A1A5F"/>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1518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7fHdmK92GdCLvLYRpZSRxc5dS9aanKyQeYS6wzEnlO4/edit?usp=sharing" TargetMode="External"/><Relationship Id="rId3" Type="http://schemas.openxmlformats.org/officeDocument/2006/relationships/settings" Target="settings.xml"/><Relationship Id="rId7" Type="http://schemas.openxmlformats.org/officeDocument/2006/relationships/hyperlink" Target="https://docs.google.com/spreadsheets/d/1Vc1yOiJSFKV_aeeMqF4ySI88AriBPIBoCa9vx-_ugXI/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7fHdmK92GdCLvLYRpZSRxc5dS9aanKyQeYS6wzEnlO4/edit?usp=shar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Vc1yOiJSFKV_aeeMqF4ySI88AriBPIBoCa9vx-_ugXI/edit?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8503</Words>
  <Characters>4848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Секретарь</cp:lastModifiedBy>
  <cp:revision>11</cp:revision>
  <cp:lastPrinted>2021-04-14T00:06:00Z</cp:lastPrinted>
  <dcterms:created xsi:type="dcterms:W3CDTF">2021-04-13T23:06:00Z</dcterms:created>
  <dcterms:modified xsi:type="dcterms:W3CDTF">2021-04-14T11:48:00Z</dcterms:modified>
</cp:coreProperties>
</file>