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A8" w:rsidRDefault="002C08A8" w:rsidP="002C08A8">
      <w:pPr>
        <w:spacing w:after="0" w:line="276" w:lineRule="auto"/>
        <w:ind w:left="5664" w:firstLine="708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2C08A8" w:rsidRDefault="002C08A8" w:rsidP="002C08A8">
      <w:pPr>
        <w:spacing w:after="0" w:line="276" w:lineRule="auto"/>
        <w:ind w:left="5664" w:firstLine="708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Додаток 2</w:t>
      </w:r>
    </w:p>
    <w:p w:rsidR="002C08A8" w:rsidRDefault="002C08A8" w:rsidP="002C08A8">
      <w:pPr>
        <w:spacing w:after="0" w:line="276" w:lineRule="auto"/>
        <w:ind w:left="4956" w:firstLine="708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до розпорядження </w:t>
      </w:r>
    </w:p>
    <w:p w:rsidR="002C08A8" w:rsidRDefault="002C08A8" w:rsidP="002C08A8">
      <w:pPr>
        <w:spacing w:after="0" w:line="276" w:lineRule="auto"/>
        <w:ind w:left="4956" w:firstLine="708"/>
        <w:jc w:val="right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Козівського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селищного голови </w:t>
      </w:r>
    </w:p>
    <w:p w:rsidR="002C08A8" w:rsidRDefault="002C08A8" w:rsidP="002C08A8">
      <w:pPr>
        <w:spacing w:after="0" w:line="276" w:lineRule="auto"/>
        <w:ind w:left="4956" w:firstLine="708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color w:val="222222"/>
          <w:szCs w:val="28"/>
          <w:shd w:val="clear" w:color="auto" w:fill="FFFFFF"/>
          <w:lang w:val="uk-UA" w:eastAsia="ru-RU"/>
        </w:rPr>
        <w:t xml:space="preserve">29.04.2021 </w:t>
      </w:r>
      <w:r>
        <w:rPr>
          <w:rFonts w:eastAsia="Times New Roman" w:cs="Times New Roman"/>
          <w:szCs w:val="28"/>
          <w:lang w:val="uk-UA" w:eastAsia="ru-RU"/>
        </w:rPr>
        <w:t>року № ______</w:t>
      </w:r>
    </w:p>
    <w:p w:rsidR="002C08A8" w:rsidRDefault="002C08A8" w:rsidP="002C08A8">
      <w:pPr>
        <w:spacing w:after="0" w:line="276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Перелік</w:t>
      </w:r>
    </w:p>
    <w:p w:rsidR="002C08A8" w:rsidRDefault="002C08A8" w:rsidP="002C08A8">
      <w:pPr>
        <w:spacing w:after="0" w:line="276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територій обслуговування, закріплених за закладами </w:t>
      </w:r>
    </w:p>
    <w:p w:rsidR="002C08A8" w:rsidRDefault="002C08A8" w:rsidP="002C08A8">
      <w:pPr>
        <w:spacing w:after="0" w:line="276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загальної середньої освіти </w:t>
      </w:r>
      <w:proofErr w:type="spellStart"/>
      <w:r>
        <w:rPr>
          <w:rFonts w:eastAsia="Times New Roman" w:cs="Times New Roman"/>
          <w:b/>
          <w:szCs w:val="28"/>
          <w:lang w:val="uk-UA" w:eastAsia="ru-RU"/>
        </w:rPr>
        <w:t>Козівської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селищної ради </w:t>
      </w:r>
      <w:proofErr w:type="spellStart"/>
      <w:r>
        <w:rPr>
          <w:rFonts w:eastAsia="Times New Roman" w:cs="Times New Roman"/>
          <w:b/>
          <w:szCs w:val="28"/>
          <w:lang w:val="uk-UA" w:eastAsia="ru-RU"/>
        </w:rPr>
        <w:t>ради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:rsidR="002C08A8" w:rsidRDefault="002C08A8" w:rsidP="002C08A8">
      <w:pPr>
        <w:spacing w:after="0" w:line="276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на 2021-2022 навчальний рік</w:t>
      </w:r>
    </w:p>
    <w:p w:rsidR="002C08A8" w:rsidRDefault="002C08A8" w:rsidP="002C08A8">
      <w:pPr>
        <w:spacing w:after="0" w:line="276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55"/>
        <w:gridCol w:w="4678"/>
      </w:tblGrid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8" w:rsidRDefault="002C08A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8" w:rsidRDefault="002C08A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Назва навчального закладу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8" w:rsidRDefault="002C08A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Територія обслуговування</w:t>
            </w:r>
          </w:p>
          <w:p w:rsidR="002C08A8" w:rsidRDefault="002C08A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(назва вулиці)</w:t>
            </w:r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№1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с.Йосипівка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с.Козівка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смт.Козова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: вул. Грушевського, Дружби, Коновальця,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Купчинського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Вербицького, Шевченка, Козацька, Весела, Набережна, Привітна,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Коковського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Герети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Хмельницького,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Петрушевича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Сосюри, Зелена, Рильського, Сагайдачного,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Федоріва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Семашко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Кобилянської, Корольова,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Л.Українки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Надрічна,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І.Блажкевич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Ювілейна, Пушкіна, Дорошенка, Гвардійська, Січових Стрільців, Мудрого, Котляревського, Шкільна,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Зацного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Роксолани, Подільська, Садова, Крушельницької, Пекарська, Тиха, Орлика,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Народичівська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Кривоноса, Стуса, Курбаса, Миру, Польова,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Бандери,Валова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Галицька,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Бордуляка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І.Франка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М.Чурай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Вегерівка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Г.Хоткевича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В.Чорновола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Клінічна, Поліська,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Чалдаєва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Федьковича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, Тернопільська, Промислова, Шашкевича, Шухевича</w:t>
            </w:r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№2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8" w:rsidRDefault="002C08A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с.Вікторівка</w:t>
            </w:r>
            <w:proofErr w:type="spellEnd"/>
          </w:p>
          <w:p w:rsidR="002C08A8" w:rsidRDefault="002C08A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смт.Козова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: вул.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Колійова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Лисенка,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Костюшка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Гагаріна,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Тарновича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Коцюбинського, Стельмаха,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Ушинського, Довженка,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Кн.Володимира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Кам’яниха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Паркова, Сонячна, Кармелюка, Ольжича,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Вітошинського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Мазепи, Стефаника, Чубинського, Думки, Наливайка,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П.Мирного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Чайківського, Березовського, Драгоманова, Заводська,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Виштваного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Лепкого, Суворова, Ціолковського, Довбуша, Нова, Гоголя, Винниченка, Мічуріна, Вітовського, Комарова, Заньковецької, Східна, Богуна,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Мариновича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Дачна, Виговського, Підстанція,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Хоткевича</w:t>
            </w:r>
            <w:proofErr w:type="spellEnd"/>
          </w:p>
          <w:p w:rsidR="002C08A8" w:rsidRDefault="002C08A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Городищенський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с.Городище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с.Горби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с.Млинці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Глинський заклад загальної середньої освіти І-ІІІ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с.Глинна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с.Золочівка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с.Мала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Плавуча</w:t>
            </w:r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Кальненський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с.Кальне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с.Будова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с.Маковисько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Конюхівський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с.Конюхи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с.Залісся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Олесинський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с.Олесине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с.Вимислівка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с.Заберезки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с.Уритва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Теофіпільський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ІІІст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с.Теофіпілка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с.Плоске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Ценівський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с.Ценів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с.Сеньків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Вівсянський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середньої освіти І-ІІ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с.Вівся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Дибщенський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с.Дибще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Золотослобідський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с.Золота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Слобода</w:t>
            </w:r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Кривенський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с.Криве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Медівський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ІІст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с.Медова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Плотичанський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 ст.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с.Плотича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Щепанівський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ІІст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Козівської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с.Щепанів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с.Бартошівка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Вибудівський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 ст.-заклад дошкільної освіти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с.Вибудів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Бищківський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 ступенів-заклад дошкільної освіти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с.Бишки</w:t>
            </w:r>
            <w:proofErr w:type="spellEnd"/>
          </w:p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с.Потік</w:t>
            </w:r>
            <w:proofErr w:type="spellEnd"/>
          </w:p>
        </w:tc>
      </w:tr>
      <w:tr w:rsidR="002C08A8" w:rsidTr="002C08A8">
        <w:trPr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Будилівський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заклад загальної середньої освіти І-ІІІ ступенів – заклад дошкільної освіти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A8" w:rsidRDefault="002C08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с.Будилів</w:t>
            </w:r>
            <w:proofErr w:type="spellEnd"/>
          </w:p>
        </w:tc>
      </w:tr>
    </w:tbl>
    <w:p w:rsidR="002C08A8" w:rsidRDefault="002C08A8" w:rsidP="002C08A8">
      <w:pPr>
        <w:rPr>
          <w:rFonts w:cs="Times New Roman"/>
          <w:b/>
          <w:szCs w:val="28"/>
          <w:lang w:val="uk-UA"/>
        </w:rPr>
      </w:pPr>
    </w:p>
    <w:p w:rsidR="002C08A8" w:rsidRDefault="002C08A8" w:rsidP="002C08A8">
      <w:pPr>
        <w:rPr>
          <w:rFonts w:cs="Times New Roman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08A8" w:rsidTr="002C08A8">
        <w:tc>
          <w:tcPr>
            <w:tcW w:w="4672" w:type="dxa"/>
            <w:hideMark/>
          </w:tcPr>
          <w:p w:rsidR="002C08A8" w:rsidRDefault="002C08A8">
            <w:pPr>
              <w:spacing w:after="0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Заступник селищного голови з питань діяльності виконавчих органів ради</w:t>
            </w:r>
          </w:p>
        </w:tc>
        <w:tc>
          <w:tcPr>
            <w:tcW w:w="4673" w:type="dxa"/>
          </w:tcPr>
          <w:p w:rsidR="002C08A8" w:rsidRDefault="002C08A8">
            <w:pPr>
              <w:spacing w:after="0"/>
              <w:rPr>
                <w:lang w:val="uk-UA"/>
              </w:rPr>
            </w:pPr>
          </w:p>
          <w:p w:rsidR="002C08A8" w:rsidRDefault="002C08A8">
            <w:pPr>
              <w:spacing w:after="0"/>
              <w:rPr>
                <w:lang w:val="uk-UA"/>
              </w:rPr>
            </w:pPr>
          </w:p>
          <w:p w:rsidR="002C08A8" w:rsidRDefault="002C08A8">
            <w:pPr>
              <w:spacing w:after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Роман СОЛТИС</w:t>
            </w:r>
          </w:p>
        </w:tc>
      </w:tr>
    </w:tbl>
    <w:p w:rsidR="002C08A8" w:rsidRDefault="002C08A8" w:rsidP="002C08A8">
      <w:pPr>
        <w:rPr>
          <w:rFonts w:cs="Times New Roman"/>
          <w:szCs w:val="28"/>
          <w:lang w:val="uk-UA"/>
        </w:rPr>
      </w:pPr>
    </w:p>
    <w:p w:rsidR="005B0226" w:rsidRDefault="005B0226">
      <w:bookmarkStart w:id="0" w:name="_GoBack"/>
      <w:bookmarkEnd w:id="0"/>
    </w:p>
    <w:sectPr w:rsidR="005B0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AA"/>
    <w:rsid w:val="002C08A8"/>
    <w:rsid w:val="005B0226"/>
    <w:rsid w:val="00E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8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A8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8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A8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2022-02-07T10:54:00Z</dcterms:created>
  <dcterms:modified xsi:type="dcterms:W3CDTF">2022-02-07T10:54:00Z</dcterms:modified>
</cp:coreProperties>
</file>