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56D" w:rsidRPr="00A44FEF" w:rsidRDefault="00A6164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Тема: </w:t>
      </w:r>
      <w:r w:rsidRPr="00A44FEF">
        <w:rPr>
          <w:b/>
          <w:sz w:val="28"/>
          <w:szCs w:val="28"/>
        </w:rPr>
        <w:t>Значення рослин для існування життя на планеті Земля та для людини</w:t>
      </w:r>
    </w:p>
    <w:p w:rsidR="00A61641" w:rsidRPr="00A44FEF" w:rsidRDefault="00A61641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Мета:  </w:t>
      </w:r>
      <w:r w:rsidRPr="00A44FEF">
        <w:rPr>
          <w:b/>
          <w:i/>
          <w:sz w:val="28"/>
          <w:szCs w:val="28"/>
        </w:rPr>
        <w:t>Навчальна</w:t>
      </w:r>
    </w:p>
    <w:p w:rsidR="00A61641" w:rsidRDefault="00A61641">
      <w:pPr>
        <w:rPr>
          <w:sz w:val="28"/>
          <w:szCs w:val="28"/>
        </w:rPr>
      </w:pPr>
      <w:r>
        <w:rPr>
          <w:sz w:val="28"/>
          <w:szCs w:val="28"/>
        </w:rPr>
        <w:t>*розкрити необхідність знань про будову та значення вивчених рослин у подальшому житті людини.</w:t>
      </w:r>
    </w:p>
    <w:p w:rsidR="00A61641" w:rsidRPr="00A44FEF" w:rsidRDefault="00A44FE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</w:t>
      </w:r>
      <w:r w:rsidR="00A61641" w:rsidRPr="00A44FEF">
        <w:rPr>
          <w:b/>
          <w:i/>
          <w:sz w:val="28"/>
          <w:szCs w:val="28"/>
        </w:rPr>
        <w:t>Розвиваюча</w:t>
      </w:r>
    </w:p>
    <w:p w:rsidR="00A61641" w:rsidRDefault="00A61641">
      <w:pPr>
        <w:rPr>
          <w:sz w:val="28"/>
          <w:szCs w:val="28"/>
        </w:rPr>
      </w:pPr>
      <w:r>
        <w:rPr>
          <w:sz w:val="28"/>
          <w:szCs w:val="28"/>
        </w:rPr>
        <w:t>*розвивати уміння порівнювати та визначати значення рослин у житті людини;</w:t>
      </w:r>
    </w:p>
    <w:p w:rsidR="00A61641" w:rsidRDefault="00AB1B0D">
      <w:pPr>
        <w:rPr>
          <w:sz w:val="28"/>
          <w:szCs w:val="28"/>
        </w:rPr>
      </w:pPr>
      <w:r>
        <w:rPr>
          <w:sz w:val="28"/>
          <w:szCs w:val="28"/>
        </w:rPr>
        <w:t>*</w:t>
      </w:r>
      <w:proofErr w:type="spellStart"/>
      <w:r w:rsidRPr="00AB1B0D">
        <w:rPr>
          <w:sz w:val="28"/>
          <w:szCs w:val="28"/>
          <w:lang w:val="ru-RU"/>
        </w:rPr>
        <w:t>п</w:t>
      </w:r>
      <w:r w:rsidR="00A61641">
        <w:rPr>
          <w:sz w:val="28"/>
          <w:szCs w:val="28"/>
        </w:rPr>
        <w:t>родовжувати</w:t>
      </w:r>
      <w:proofErr w:type="spellEnd"/>
      <w:r w:rsidR="00A61641">
        <w:rPr>
          <w:sz w:val="28"/>
          <w:szCs w:val="28"/>
        </w:rPr>
        <w:t xml:space="preserve"> формування в учнів умінь </w:t>
      </w:r>
      <w:proofErr w:type="spellStart"/>
      <w:r w:rsidR="00A61641">
        <w:rPr>
          <w:sz w:val="28"/>
          <w:szCs w:val="28"/>
        </w:rPr>
        <w:t>частково-</w:t>
      </w:r>
      <w:proofErr w:type="spellEnd"/>
      <w:r w:rsidR="00A61641">
        <w:rPr>
          <w:sz w:val="28"/>
          <w:szCs w:val="28"/>
        </w:rPr>
        <w:t xml:space="preserve"> пошукової діяльності, уміння робити узагальнення та висновки;</w:t>
      </w:r>
    </w:p>
    <w:p w:rsidR="00A61641" w:rsidRDefault="00A61641">
      <w:pPr>
        <w:rPr>
          <w:sz w:val="28"/>
          <w:szCs w:val="28"/>
        </w:rPr>
      </w:pPr>
      <w:r>
        <w:rPr>
          <w:sz w:val="28"/>
          <w:szCs w:val="28"/>
        </w:rPr>
        <w:t>*розвивати творчу активність, пізнавальні інтереси учнів.</w:t>
      </w:r>
    </w:p>
    <w:p w:rsidR="00A61641" w:rsidRPr="00A44FEF" w:rsidRDefault="00A44FE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</w:t>
      </w:r>
      <w:r w:rsidR="00A61641" w:rsidRPr="00A44FEF">
        <w:rPr>
          <w:b/>
          <w:i/>
          <w:sz w:val="28"/>
          <w:szCs w:val="28"/>
        </w:rPr>
        <w:t>Виховна</w:t>
      </w:r>
    </w:p>
    <w:p w:rsidR="00A61641" w:rsidRDefault="00A61641">
      <w:pPr>
        <w:rPr>
          <w:sz w:val="28"/>
          <w:szCs w:val="28"/>
        </w:rPr>
      </w:pPr>
      <w:r>
        <w:rPr>
          <w:sz w:val="28"/>
          <w:szCs w:val="28"/>
        </w:rPr>
        <w:t>*виховувати бережливе ставлення до рослин;</w:t>
      </w:r>
    </w:p>
    <w:p w:rsidR="00A61641" w:rsidRDefault="00A61641">
      <w:pPr>
        <w:rPr>
          <w:sz w:val="28"/>
          <w:szCs w:val="28"/>
        </w:rPr>
      </w:pPr>
      <w:r>
        <w:rPr>
          <w:sz w:val="28"/>
          <w:szCs w:val="28"/>
        </w:rPr>
        <w:t>*розвивати в учнів почуття прекрасного, уміння пізнавати і створювати красиве.</w:t>
      </w:r>
    </w:p>
    <w:p w:rsidR="00A61641" w:rsidRDefault="00A44FEF">
      <w:pPr>
        <w:rPr>
          <w:sz w:val="28"/>
          <w:szCs w:val="28"/>
        </w:rPr>
      </w:pPr>
      <w:r w:rsidRPr="00A44FEF">
        <w:rPr>
          <w:b/>
          <w:sz w:val="28"/>
          <w:szCs w:val="28"/>
        </w:rPr>
        <w:t>Обладнання:</w:t>
      </w:r>
      <w:r>
        <w:rPr>
          <w:sz w:val="28"/>
          <w:szCs w:val="28"/>
        </w:rPr>
        <w:t xml:space="preserve"> презентація, набір картинок</w:t>
      </w:r>
      <w:r w:rsidR="00AB1B0D">
        <w:rPr>
          <w:sz w:val="28"/>
          <w:szCs w:val="28"/>
        </w:rPr>
        <w:t>,</w:t>
      </w:r>
      <w:proofErr w:type="spellStart"/>
      <w:r w:rsidR="00AB1B0D">
        <w:rPr>
          <w:sz w:val="28"/>
          <w:szCs w:val="28"/>
        </w:rPr>
        <w:t>смайлики</w:t>
      </w:r>
      <w:proofErr w:type="spellEnd"/>
      <w:r>
        <w:rPr>
          <w:sz w:val="28"/>
          <w:szCs w:val="28"/>
        </w:rPr>
        <w:t>.</w:t>
      </w:r>
    </w:p>
    <w:p w:rsidR="00A44FEF" w:rsidRDefault="00A44FEF">
      <w:pPr>
        <w:rPr>
          <w:sz w:val="28"/>
          <w:szCs w:val="28"/>
        </w:rPr>
      </w:pPr>
      <w:r w:rsidRPr="00A44FEF">
        <w:rPr>
          <w:b/>
          <w:sz w:val="28"/>
          <w:szCs w:val="28"/>
        </w:rPr>
        <w:t>Тип уроку</w:t>
      </w:r>
      <w:r>
        <w:rPr>
          <w:sz w:val="28"/>
          <w:szCs w:val="28"/>
        </w:rPr>
        <w:t>: урок засвоєння нових знань.</w:t>
      </w:r>
    </w:p>
    <w:p w:rsidR="00A44FEF" w:rsidRDefault="00A44FEF">
      <w:pPr>
        <w:rPr>
          <w:sz w:val="28"/>
          <w:szCs w:val="28"/>
        </w:rPr>
      </w:pPr>
      <w:r>
        <w:rPr>
          <w:sz w:val="28"/>
          <w:szCs w:val="28"/>
        </w:rPr>
        <w:t>Хід уроку</w:t>
      </w:r>
    </w:p>
    <w:p w:rsidR="00A44FEF" w:rsidRPr="00A44FEF" w:rsidRDefault="00A44FEF">
      <w:pPr>
        <w:rPr>
          <w:b/>
          <w:sz w:val="28"/>
          <w:szCs w:val="28"/>
        </w:rPr>
      </w:pPr>
      <w:r w:rsidRPr="00A44FEF">
        <w:rPr>
          <w:b/>
          <w:sz w:val="28"/>
          <w:szCs w:val="28"/>
        </w:rPr>
        <w:t xml:space="preserve">Епіграф: </w:t>
      </w:r>
    </w:p>
    <w:p w:rsidR="00A44FEF" w:rsidRDefault="00A44FEF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Людство без облагородження його тваринами і рослинами загине, збідніє, впаде у злобу відчаю, як самотній на самоті. </w:t>
      </w:r>
      <w:r w:rsidRPr="00A44FEF">
        <w:rPr>
          <w:b/>
          <w:i/>
          <w:sz w:val="28"/>
          <w:szCs w:val="28"/>
        </w:rPr>
        <w:t>Андрій Платонов</w:t>
      </w:r>
    </w:p>
    <w:p w:rsidR="00A44FEF" w:rsidRDefault="00A44FEF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І Організаційний момент(1 </w:t>
      </w:r>
      <w:proofErr w:type="spellStart"/>
      <w:r>
        <w:rPr>
          <w:b/>
          <w:i/>
          <w:sz w:val="28"/>
          <w:szCs w:val="28"/>
        </w:rPr>
        <w:t>хв</w:t>
      </w:r>
      <w:proofErr w:type="spellEnd"/>
      <w:r>
        <w:rPr>
          <w:b/>
          <w:i/>
          <w:sz w:val="28"/>
          <w:szCs w:val="28"/>
        </w:rPr>
        <w:t>)</w:t>
      </w:r>
    </w:p>
    <w:p w:rsidR="00A44FEF" w:rsidRDefault="00A44FEF">
      <w:pPr>
        <w:rPr>
          <w:sz w:val="28"/>
          <w:szCs w:val="28"/>
        </w:rPr>
      </w:pPr>
      <w:r>
        <w:rPr>
          <w:sz w:val="28"/>
          <w:szCs w:val="28"/>
        </w:rPr>
        <w:t xml:space="preserve">Мобілізація учнів до навчання, активізація їхньої уваги, створення атмосфери успіху на уроці.(вчитель роздає кожному учневі картинки із </w:t>
      </w:r>
      <w:proofErr w:type="spellStart"/>
      <w:r>
        <w:rPr>
          <w:sz w:val="28"/>
          <w:szCs w:val="28"/>
        </w:rPr>
        <w:t>смайликами</w:t>
      </w:r>
      <w:proofErr w:type="spellEnd"/>
      <w:r>
        <w:rPr>
          <w:sz w:val="28"/>
          <w:szCs w:val="28"/>
        </w:rPr>
        <w:t>, пропонує дітям показати того, який відображає їх настрій на початок уроку й налаштувати се</w:t>
      </w:r>
      <w:r w:rsidR="00BE3370">
        <w:rPr>
          <w:sz w:val="28"/>
          <w:szCs w:val="28"/>
        </w:rPr>
        <w:t>бе на плідну працю)</w:t>
      </w:r>
    </w:p>
    <w:p w:rsidR="00BE3370" w:rsidRPr="00A9792E" w:rsidRDefault="00BE3370">
      <w:pPr>
        <w:rPr>
          <w:b/>
          <w:i/>
          <w:sz w:val="28"/>
          <w:szCs w:val="28"/>
        </w:rPr>
      </w:pPr>
      <w:r w:rsidRPr="00A9792E">
        <w:rPr>
          <w:b/>
          <w:i/>
          <w:sz w:val="28"/>
          <w:szCs w:val="28"/>
        </w:rPr>
        <w:t xml:space="preserve">ІІ. Актуалізація опорних знань учнів (3  </w:t>
      </w:r>
      <w:proofErr w:type="spellStart"/>
      <w:r w:rsidRPr="00A9792E">
        <w:rPr>
          <w:b/>
          <w:i/>
          <w:sz w:val="28"/>
          <w:szCs w:val="28"/>
        </w:rPr>
        <w:t>хв</w:t>
      </w:r>
      <w:proofErr w:type="spellEnd"/>
      <w:r w:rsidRPr="00A9792E">
        <w:rPr>
          <w:b/>
          <w:i/>
          <w:sz w:val="28"/>
          <w:szCs w:val="28"/>
        </w:rPr>
        <w:t>)</w:t>
      </w:r>
    </w:p>
    <w:p w:rsidR="00BE3370" w:rsidRDefault="00BE3370" w:rsidP="00BE337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Гра «Впізнай мене». Ваше завдання – серед картинок з рослинами розпізнати її, дати назву, визначити відділ, клас та родину, до якої вона належить)</w:t>
      </w:r>
    </w:p>
    <w:p w:rsidR="00BE3370" w:rsidRPr="00A9792E" w:rsidRDefault="00BE3370" w:rsidP="00BE3370">
      <w:pPr>
        <w:ind w:left="360"/>
        <w:rPr>
          <w:b/>
          <w:i/>
          <w:sz w:val="28"/>
          <w:szCs w:val="28"/>
        </w:rPr>
      </w:pPr>
      <w:r w:rsidRPr="00A9792E">
        <w:rPr>
          <w:b/>
          <w:i/>
          <w:sz w:val="28"/>
          <w:szCs w:val="28"/>
        </w:rPr>
        <w:t xml:space="preserve">ІІІ. Мотивація навчальної діяльності учнів ( 3 </w:t>
      </w:r>
      <w:proofErr w:type="spellStart"/>
      <w:r w:rsidRPr="00A9792E">
        <w:rPr>
          <w:b/>
          <w:i/>
          <w:sz w:val="28"/>
          <w:szCs w:val="28"/>
        </w:rPr>
        <w:t>хв</w:t>
      </w:r>
      <w:proofErr w:type="spellEnd"/>
      <w:r w:rsidRPr="00A9792E">
        <w:rPr>
          <w:b/>
          <w:i/>
          <w:sz w:val="28"/>
          <w:szCs w:val="28"/>
        </w:rPr>
        <w:t>)</w:t>
      </w:r>
    </w:p>
    <w:p w:rsidR="00BE3370" w:rsidRPr="00A9792E" w:rsidRDefault="00BE3370" w:rsidP="00BE3370">
      <w:pPr>
        <w:pStyle w:val="a3"/>
        <w:numPr>
          <w:ilvl w:val="0"/>
          <w:numId w:val="2"/>
        </w:numPr>
        <w:rPr>
          <w:i/>
          <w:sz w:val="28"/>
          <w:szCs w:val="28"/>
        </w:rPr>
      </w:pPr>
      <w:r w:rsidRPr="00A9792E">
        <w:rPr>
          <w:i/>
          <w:sz w:val="28"/>
          <w:szCs w:val="28"/>
        </w:rPr>
        <w:lastRenderedPageBreak/>
        <w:t>Проблемна ситуація.</w:t>
      </w:r>
    </w:p>
    <w:p w:rsidR="00BE3370" w:rsidRDefault="00BE3370" w:rsidP="00BE337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Поміркуйте над такими словами відомого ботаніка Климента Аркадійовича Тімірязєва: « </w:t>
      </w:r>
      <w:r w:rsidR="00BC046F">
        <w:rPr>
          <w:sz w:val="28"/>
          <w:szCs w:val="28"/>
        </w:rPr>
        <w:t xml:space="preserve">Колись на Землю упав промінь Сонця, але упав він не на родючий </w:t>
      </w:r>
      <w:proofErr w:type="spellStart"/>
      <w:r w:rsidR="00BC046F">
        <w:rPr>
          <w:sz w:val="28"/>
          <w:szCs w:val="28"/>
        </w:rPr>
        <w:t>грунт</w:t>
      </w:r>
      <w:proofErr w:type="spellEnd"/>
      <w:r w:rsidR="00BC046F">
        <w:rPr>
          <w:sz w:val="28"/>
          <w:szCs w:val="28"/>
        </w:rPr>
        <w:t>, а на зелену билинку пшеничного паростка, на його хлорофілове зерно. Вдарившись об нього, він погас , але не зник. Він лише витратився на внутрішню роботу: розірвав зв'язок між частинками вуглецю і кисню, з’єднаними у вуглекислоті. Звільнений вуглець, сполучаючись з водою, утворив крохмаль. Цей крохмаль перетворився на розчинний цукор і після довгих блукань рослиною нарешті знову відклався у зерні у вигляді крохмалю або клейковини. У тій чи іншій формі він увійшов до складу хліба, який став нашою їжею. Він перетворився у наші м</w:t>
      </w:r>
      <w:r w:rsidR="00AB1B0D">
        <w:rPr>
          <w:sz w:val="28"/>
          <w:szCs w:val="28"/>
          <w:lang w:val="en-US"/>
        </w:rPr>
        <w:t>’</w:t>
      </w:r>
      <w:r w:rsidR="00BC046F">
        <w:rPr>
          <w:sz w:val="28"/>
          <w:szCs w:val="28"/>
        </w:rPr>
        <w:t>язи, наші нерви..</w:t>
      </w:r>
    </w:p>
    <w:p w:rsidR="00BC046F" w:rsidRDefault="00BC046F" w:rsidP="00BE337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…Отже, промінь сонця зігріває нас, він приводить у рух наш організм. Джерелом сили у нас є законсервований сонячний промінь». </w:t>
      </w:r>
    </w:p>
    <w:p w:rsidR="00E5225C" w:rsidRDefault="00BC046F" w:rsidP="00BE337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Чи справді це так ? </w:t>
      </w:r>
    </w:p>
    <w:p w:rsidR="00BC046F" w:rsidRDefault="00E5225C" w:rsidP="00BE337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Про який процес розповідає великий вчений? </w:t>
      </w:r>
    </w:p>
    <w:p w:rsidR="00BC046F" w:rsidRPr="00A9792E" w:rsidRDefault="00A9792E" w:rsidP="00A9792E">
      <w:pPr>
        <w:pStyle w:val="a3"/>
        <w:numPr>
          <w:ilvl w:val="0"/>
          <w:numId w:val="2"/>
        </w:numPr>
        <w:rPr>
          <w:i/>
          <w:sz w:val="28"/>
          <w:szCs w:val="28"/>
        </w:rPr>
      </w:pPr>
      <w:r w:rsidRPr="00A9792E">
        <w:rPr>
          <w:i/>
          <w:sz w:val="28"/>
          <w:szCs w:val="28"/>
        </w:rPr>
        <w:t>Повідомлення теми і мети уроку</w:t>
      </w:r>
    </w:p>
    <w:p w:rsidR="00A9792E" w:rsidRDefault="00A9792E" w:rsidP="00A9792E">
      <w:pPr>
        <w:ind w:left="360"/>
        <w:rPr>
          <w:sz w:val="28"/>
          <w:szCs w:val="28"/>
        </w:rPr>
      </w:pPr>
      <w:r w:rsidRPr="00A9792E">
        <w:rPr>
          <w:sz w:val="28"/>
          <w:szCs w:val="28"/>
        </w:rPr>
        <w:t>Сьогодні ми наближаємося до фінішу</w:t>
      </w:r>
      <w:r>
        <w:rPr>
          <w:sz w:val="28"/>
          <w:szCs w:val="28"/>
        </w:rPr>
        <w:t xml:space="preserve"> у вивченні відділу Покритонасінних рослин </w:t>
      </w:r>
      <w:r w:rsidR="00AB1B0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Протягом попередніх уроків досліджували особливості будови і різноманітність  насінних рослин. І тому на сьогоднішньому занятті ми повинні використати свої набуті знання з попередніх уроків, щоб визначити значення квіткових рослин у природі та житті людини. </w:t>
      </w:r>
    </w:p>
    <w:p w:rsidR="00A9792E" w:rsidRDefault="00A9792E" w:rsidP="00A9792E">
      <w:pPr>
        <w:ind w:left="360"/>
        <w:rPr>
          <w:sz w:val="28"/>
          <w:szCs w:val="28"/>
        </w:rPr>
      </w:pPr>
      <w:r>
        <w:rPr>
          <w:sz w:val="28"/>
          <w:szCs w:val="28"/>
        </w:rPr>
        <w:t>Отож, тема нашого уроку « Значення рослин для існування життя на планеті Земля та для людини»</w:t>
      </w:r>
    </w:p>
    <w:p w:rsidR="00A9792E" w:rsidRPr="00A9792E" w:rsidRDefault="00A9792E" w:rsidP="00A9792E">
      <w:pPr>
        <w:ind w:left="360"/>
        <w:rPr>
          <w:b/>
          <w:i/>
          <w:sz w:val="28"/>
          <w:szCs w:val="28"/>
        </w:rPr>
      </w:pPr>
      <w:r w:rsidRPr="00A9792E">
        <w:rPr>
          <w:b/>
          <w:i/>
          <w:sz w:val="28"/>
          <w:szCs w:val="28"/>
        </w:rPr>
        <w:t xml:space="preserve">ІУ. Вивчення та осмислення нового матеріалу(28 </w:t>
      </w:r>
      <w:proofErr w:type="spellStart"/>
      <w:r w:rsidRPr="00A9792E">
        <w:rPr>
          <w:b/>
          <w:i/>
          <w:sz w:val="28"/>
          <w:szCs w:val="28"/>
        </w:rPr>
        <w:t>хв</w:t>
      </w:r>
      <w:proofErr w:type="spellEnd"/>
      <w:r w:rsidRPr="00A9792E">
        <w:rPr>
          <w:b/>
          <w:i/>
          <w:sz w:val="28"/>
          <w:szCs w:val="28"/>
        </w:rPr>
        <w:t>)</w:t>
      </w:r>
    </w:p>
    <w:p w:rsidR="00A9792E" w:rsidRDefault="00A9792E" w:rsidP="00A9792E">
      <w:pPr>
        <w:pStyle w:val="a3"/>
        <w:numPr>
          <w:ilvl w:val="0"/>
          <w:numId w:val="3"/>
        </w:numPr>
        <w:rPr>
          <w:sz w:val="28"/>
          <w:szCs w:val="28"/>
        </w:rPr>
      </w:pPr>
      <w:r w:rsidRPr="00A9792E">
        <w:rPr>
          <w:i/>
          <w:sz w:val="28"/>
          <w:szCs w:val="28"/>
        </w:rPr>
        <w:t>Розповідь учителя з елементами бесіди</w:t>
      </w:r>
      <w:r>
        <w:rPr>
          <w:sz w:val="28"/>
          <w:szCs w:val="28"/>
        </w:rPr>
        <w:t xml:space="preserve"> (супровід презентацією)</w:t>
      </w:r>
    </w:p>
    <w:p w:rsidR="00A9792E" w:rsidRDefault="00A9792E" w:rsidP="00E5225C">
      <w:pPr>
        <w:ind w:left="360"/>
        <w:rPr>
          <w:sz w:val="28"/>
          <w:szCs w:val="28"/>
        </w:rPr>
      </w:pPr>
      <w:r w:rsidRPr="00E5225C">
        <w:rPr>
          <w:sz w:val="28"/>
          <w:szCs w:val="28"/>
        </w:rPr>
        <w:t xml:space="preserve">Рослини є повсюди на поверхні земної кулі. </w:t>
      </w:r>
      <w:r w:rsidR="00E5225C" w:rsidRPr="00E5225C">
        <w:rPr>
          <w:sz w:val="28"/>
          <w:szCs w:val="28"/>
        </w:rPr>
        <w:t xml:space="preserve">Навіть спекотні пустелі заселені певними видами рослин (наприклад, </w:t>
      </w:r>
      <w:r w:rsidR="00E5225C">
        <w:rPr>
          <w:sz w:val="28"/>
          <w:szCs w:val="28"/>
        </w:rPr>
        <w:t xml:space="preserve">верблюжа колючка, кактуси). Величезні простори суходолу охоплені густою рослинністю  </w:t>
      </w:r>
      <w:proofErr w:type="spellStart"/>
      <w:r w:rsidR="00E5225C">
        <w:rPr>
          <w:sz w:val="28"/>
          <w:szCs w:val="28"/>
        </w:rPr>
        <w:t>.Ліси</w:t>
      </w:r>
      <w:proofErr w:type="spellEnd"/>
      <w:r w:rsidR="00E5225C">
        <w:rPr>
          <w:sz w:val="28"/>
          <w:szCs w:val="28"/>
        </w:rPr>
        <w:t xml:space="preserve">  вкривають майже шосту його частину. Неосяжні території степів, луків, земель, засаджених культурними рослинами. Рослини населяють океани, моря прісноводні водойми. Навіть Арктика і Антарктика не позбавлені рослинності.</w:t>
      </w:r>
    </w:p>
    <w:p w:rsidR="00E21F58" w:rsidRDefault="00E21F58" w:rsidP="00E21F58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Гронування</w:t>
      </w:r>
      <w:proofErr w:type="spellEnd"/>
      <w:r>
        <w:rPr>
          <w:sz w:val="28"/>
          <w:szCs w:val="28"/>
        </w:rPr>
        <w:t xml:space="preserve">  « Значення рослин  на Землі та для людини»</w:t>
      </w:r>
    </w:p>
    <w:p w:rsidR="00E21F58" w:rsidRDefault="00E21F58" w:rsidP="00E21F58">
      <w:pPr>
        <w:pStyle w:val="a3"/>
        <w:rPr>
          <w:sz w:val="28"/>
          <w:szCs w:val="28"/>
        </w:rPr>
      </w:pPr>
    </w:p>
    <w:p w:rsidR="00E21F58" w:rsidRDefault="00E21F58" w:rsidP="00E21F58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Робота з презентацією</w:t>
      </w:r>
    </w:p>
    <w:p w:rsidR="00E21F58" w:rsidRDefault="00E21F58" w:rsidP="00E21F58">
      <w:pPr>
        <w:pStyle w:val="a3"/>
        <w:rPr>
          <w:sz w:val="28"/>
          <w:szCs w:val="28"/>
        </w:rPr>
      </w:pPr>
      <w:r>
        <w:rPr>
          <w:sz w:val="28"/>
          <w:szCs w:val="28"/>
        </w:rPr>
        <w:t>- рослини дають їжу для людей;</w:t>
      </w:r>
    </w:p>
    <w:p w:rsidR="00E21F58" w:rsidRDefault="00E21F58" w:rsidP="00E21F58">
      <w:pPr>
        <w:pStyle w:val="a3"/>
        <w:rPr>
          <w:sz w:val="28"/>
          <w:szCs w:val="28"/>
        </w:rPr>
      </w:pPr>
      <w:r>
        <w:rPr>
          <w:sz w:val="28"/>
          <w:szCs w:val="28"/>
        </w:rPr>
        <w:t>- рослини дають кисень для дихання;</w:t>
      </w:r>
    </w:p>
    <w:p w:rsidR="00AB1B0D" w:rsidRDefault="00E21F58" w:rsidP="00AB1B0D">
      <w:pPr>
        <w:pStyle w:val="a3"/>
        <w:rPr>
          <w:sz w:val="28"/>
          <w:szCs w:val="28"/>
        </w:rPr>
      </w:pPr>
      <w:r>
        <w:rPr>
          <w:sz w:val="28"/>
          <w:szCs w:val="28"/>
        </w:rPr>
        <w:t>-з рослин виготовляють ліки;</w:t>
      </w:r>
    </w:p>
    <w:p w:rsidR="00FF39FA" w:rsidRPr="00AB1B0D" w:rsidRDefault="00FF39FA" w:rsidP="00AB1B0D">
      <w:pPr>
        <w:pStyle w:val="a3"/>
        <w:rPr>
          <w:sz w:val="28"/>
          <w:szCs w:val="28"/>
        </w:rPr>
      </w:pPr>
      <w:r w:rsidRPr="00FF39FA">
        <w:rPr>
          <w:rFonts w:ascii="Cambria" w:hAnsi="Cambria"/>
          <w:b/>
          <w:sz w:val="28"/>
          <w:szCs w:val="28"/>
        </w:rPr>
        <w:t>Розповідь учителя</w:t>
      </w:r>
    </w:p>
    <w:p w:rsidR="00FF39FA" w:rsidRPr="00FF39FA" w:rsidRDefault="00FF39FA" w:rsidP="00FF39FA">
      <w:pPr>
        <w:pStyle w:val="a4"/>
        <w:jc w:val="both"/>
        <w:rPr>
          <w:rFonts w:ascii="Cambria" w:hAnsi="Cambria"/>
          <w:sz w:val="28"/>
          <w:szCs w:val="28"/>
          <w:lang w:eastAsia="uk-UA"/>
        </w:rPr>
      </w:pPr>
      <w:r w:rsidRPr="00FF39FA">
        <w:rPr>
          <w:rFonts w:ascii="Cambria" w:hAnsi="Cambria"/>
          <w:sz w:val="28"/>
          <w:szCs w:val="28"/>
          <w:bdr w:val="none" w:sz="0" w:space="0" w:color="auto" w:frame="1"/>
          <w:lang w:eastAsia="uk-UA"/>
        </w:rPr>
        <w:t>Лікарські рослини — одне із джерел одержання лікувальних і профілактичних засобів сучасної медицини. Зокрема, при лікуванні захворювань серцево-судинної системи, печінки, шлунково-кишкового тракту і системи кровообігу без них не обійтися.</w:t>
      </w:r>
    </w:p>
    <w:p w:rsidR="00FF39FA" w:rsidRPr="00FF39FA" w:rsidRDefault="00FF39FA" w:rsidP="00FF39FA">
      <w:pPr>
        <w:pStyle w:val="a4"/>
        <w:jc w:val="both"/>
        <w:rPr>
          <w:rFonts w:ascii="Cambria" w:hAnsi="Cambria"/>
          <w:sz w:val="28"/>
          <w:szCs w:val="28"/>
          <w:lang w:eastAsia="uk-UA"/>
        </w:rPr>
      </w:pPr>
      <w:r w:rsidRPr="00FF39FA">
        <w:rPr>
          <w:rFonts w:ascii="Cambria" w:hAnsi="Cambria"/>
          <w:sz w:val="28"/>
          <w:szCs w:val="28"/>
          <w:bdr w:val="none" w:sz="0" w:space="0" w:color="auto" w:frame="1"/>
          <w:lang w:eastAsia="uk-UA"/>
        </w:rPr>
        <w:t>Початок застосування лікарських рослин в Україні сягає сивої давнини. Згадку про це знаходять у літописах Київської Русі. Звичними ліками за тих часів були полин, кропива, хрін, подорожник, чемериця, м’ята та багато інших рослин.</w:t>
      </w:r>
    </w:p>
    <w:p w:rsidR="00FF39FA" w:rsidRPr="00FF39FA" w:rsidRDefault="00FF39FA" w:rsidP="00FF39FA">
      <w:pPr>
        <w:pStyle w:val="a4"/>
        <w:jc w:val="both"/>
        <w:rPr>
          <w:rFonts w:ascii="Cambria" w:hAnsi="Cambria"/>
          <w:sz w:val="28"/>
          <w:szCs w:val="28"/>
          <w:lang w:eastAsia="uk-UA"/>
        </w:rPr>
      </w:pPr>
      <w:r w:rsidRPr="00FF39FA">
        <w:rPr>
          <w:rFonts w:ascii="Cambria" w:hAnsi="Cambria"/>
          <w:sz w:val="28"/>
          <w:szCs w:val="28"/>
          <w:bdr w:val="none" w:sz="0" w:space="0" w:color="auto" w:frame="1"/>
          <w:lang w:eastAsia="uk-UA"/>
        </w:rPr>
        <w:t>Основною властивістю лікарських рослин є те, що вони утворюють органічні сполуки, які цілюще діють на організм людини і тварини.</w:t>
      </w:r>
    </w:p>
    <w:p w:rsidR="00FF39FA" w:rsidRPr="00FF39FA" w:rsidRDefault="00FF39FA" w:rsidP="00FF39FA">
      <w:pPr>
        <w:pStyle w:val="a4"/>
        <w:jc w:val="both"/>
        <w:rPr>
          <w:rFonts w:ascii="Cambria" w:hAnsi="Cambria"/>
          <w:sz w:val="28"/>
          <w:szCs w:val="28"/>
          <w:bdr w:val="none" w:sz="0" w:space="0" w:color="auto" w:frame="1"/>
          <w:lang w:eastAsia="uk-UA"/>
        </w:rPr>
      </w:pPr>
      <w:r w:rsidRPr="00FF39FA">
        <w:rPr>
          <w:rFonts w:ascii="Cambria" w:hAnsi="Cambria"/>
          <w:sz w:val="28"/>
          <w:szCs w:val="28"/>
          <w:bdr w:val="none" w:sz="0" w:space="0" w:color="auto" w:frame="1"/>
          <w:lang w:eastAsia="uk-UA"/>
        </w:rPr>
        <w:t>20 % загальної кількості рослин на Землі мають лікувальні властивості, наприклад, береза бородавчаста, звіробій звичайний, глід колючий, ехінацея пурпурова.</w:t>
      </w:r>
    </w:p>
    <w:p w:rsidR="00FF39FA" w:rsidRPr="00FF39FA" w:rsidRDefault="00FF39FA" w:rsidP="00FF39FA">
      <w:pPr>
        <w:pStyle w:val="a4"/>
        <w:jc w:val="both"/>
        <w:rPr>
          <w:rFonts w:ascii="Cambria" w:hAnsi="Cambria"/>
          <w:i/>
          <w:iCs/>
          <w:sz w:val="28"/>
          <w:szCs w:val="28"/>
          <w:bdr w:val="none" w:sz="0" w:space="0" w:color="auto" w:frame="1"/>
          <w:lang w:eastAsia="uk-UA"/>
        </w:rPr>
      </w:pPr>
      <w:r w:rsidRPr="00FF39FA">
        <w:rPr>
          <w:rFonts w:ascii="Cambria" w:hAnsi="Cambria"/>
          <w:b/>
          <w:iCs/>
          <w:sz w:val="28"/>
          <w:szCs w:val="28"/>
          <w:bdr w:val="none" w:sz="0" w:space="0" w:color="auto" w:frame="1"/>
          <w:lang w:eastAsia="uk-UA"/>
        </w:rPr>
        <w:t>Проектування зображення на екран</w:t>
      </w:r>
    </w:p>
    <w:tbl>
      <w:tblPr>
        <w:tblW w:w="9540" w:type="dxa"/>
        <w:tblLook w:val="01E0"/>
      </w:tblPr>
      <w:tblGrid>
        <w:gridCol w:w="3248"/>
        <w:gridCol w:w="3387"/>
        <w:gridCol w:w="3220"/>
      </w:tblGrid>
      <w:tr w:rsidR="00FF39FA" w:rsidRPr="00FF39FA" w:rsidTr="005A6867">
        <w:tc>
          <w:tcPr>
            <w:tcW w:w="3016" w:type="dxa"/>
          </w:tcPr>
          <w:p w:rsidR="00FF39FA" w:rsidRPr="00FF39FA" w:rsidRDefault="00FF39FA" w:rsidP="005A6867">
            <w:pPr>
              <w:pStyle w:val="a4"/>
              <w:jc w:val="both"/>
              <w:rPr>
                <w:rFonts w:ascii="Cambria" w:hAnsi="Cambria"/>
                <w:i/>
                <w:iCs/>
                <w:sz w:val="28"/>
                <w:szCs w:val="28"/>
                <w:bdr w:val="none" w:sz="0" w:space="0" w:color="auto" w:frame="1"/>
                <w:lang w:eastAsia="uk-UA"/>
              </w:rPr>
            </w:pPr>
            <w:r w:rsidRPr="00FF39FA">
              <w:rPr>
                <w:rFonts w:ascii="Cambria" w:hAnsi="Cambria"/>
                <w:noProof/>
                <w:sz w:val="28"/>
                <w:szCs w:val="28"/>
                <w:lang w:eastAsia="uk-UA"/>
              </w:rPr>
              <w:drawing>
                <wp:inline distT="0" distB="0" distL="0" distR="0">
                  <wp:extent cx="2009775" cy="2019300"/>
                  <wp:effectExtent l="19050" t="0" r="9525" b="0"/>
                  <wp:docPr id="1" name="Рисунок 1250" descr="https://encrypted-tbn1.gstatic.com/images?q=tbn:ANd9GcS8AFqxnBfJT_wPRIQzx_j_mNJ1kFzYEEwFH6Aqt4XfmxBan1B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50" descr="https://encrypted-tbn1.gstatic.com/images?q=tbn:ANd9GcS8AFqxnBfJT_wPRIQzx_j_mNJ1kFzYEEwFH6Aqt4XfmxBan1B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2019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0" w:type="dxa"/>
          </w:tcPr>
          <w:p w:rsidR="00FF39FA" w:rsidRPr="00FF39FA" w:rsidRDefault="00FF39FA" w:rsidP="005A6867">
            <w:pPr>
              <w:pStyle w:val="a4"/>
              <w:jc w:val="both"/>
              <w:rPr>
                <w:rFonts w:ascii="Cambria" w:hAnsi="Cambria"/>
                <w:i/>
                <w:iCs/>
                <w:sz w:val="28"/>
                <w:szCs w:val="28"/>
                <w:bdr w:val="none" w:sz="0" w:space="0" w:color="auto" w:frame="1"/>
                <w:lang w:eastAsia="uk-UA"/>
              </w:rPr>
            </w:pPr>
            <w:r w:rsidRPr="00FF39FA">
              <w:rPr>
                <w:rFonts w:ascii="Cambria" w:hAnsi="Cambria"/>
                <w:noProof/>
                <w:sz w:val="28"/>
                <w:szCs w:val="28"/>
                <w:lang w:eastAsia="uk-UA"/>
              </w:rPr>
              <w:drawing>
                <wp:inline distT="0" distB="0" distL="0" distR="0">
                  <wp:extent cx="2105025" cy="2019300"/>
                  <wp:effectExtent l="19050" t="0" r="9525" b="0"/>
                  <wp:docPr id="2" name="Рисунок 2" descr="2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2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2019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4" w:type="dxa"/>
          </w:tcPr>
          <w:p w:rsidR="00FF39FA" w:rsidRPr="00FF39FA" w:rsidRDefault="00FF39FA" w:rsidP="005A6867">
            <w:pPr>
              <w:pStyle w:val="a4"/>
              <w:jc w:val="both"/>
              <w:rPr>
                <w:rFonts w:ascii="Cambria" w:hAnsi="Cambria"/>
                <w:i/>
                <w:iCs/>
                <w:sz w:val="28"/>
                <w:szCs w:val="28"/>
                <w:bdr w:val="none" w:sz="0" w:space="0" w:color="auto" w:frame="1"/>
                <w:lang w:eastAsia="uk-UA"/>
              </w:rPr>
            </w:pPr>
            <w:r w:rsidRPr="00FF39FA">
              <w:rPr>
                <w:rFonts w:ascii="Cambria" w:hAnsi="Cambria"/>
                <w:noProof/>
                <w:sz w:val="28"/>
                <w:szCs w:val="28"/>
                <w:lang w:eastAsia="uk-UA"/>
              </w:rPr>
              <w:drawing>
                <wp:inline distT="0" distB="0" distL="0" distR="0">
                  <wp:extent cx="2009775" cy="1981200"/>
                  <wp:effectExtent l="19050" t="0" r="9525" b="0"/>
                  <wp:docPr id="3" name="Рисунок 1252" descr="https://encrypted-tbn3.gstatic.com/images?q=tbn:ANd9GcQImcE6lfr_Y2WpkOT1LXGBCMROmCehNGVlyrc-OzTcA50yGXcja8Hd4wt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52" descr="https://encrypted-tbn3.gstatic.com/images?q=tbn:ANd9GcQImcE6lfr_Y2WpkOT1LXGBCMROmCehNGVlyrc-OzTcA50yGXcja8Hd4wt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198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39FA" w:rsidRPr="00FF39FA" w:rsidTr="005A6867">
        <w:tc>
          <w:tcPr>
            <w:tcW w:w="3016" w:type="dxa"/>
          </w:tcPr>
          <w:p w:rsidR="00FF39FA" w:rsidRPr="00FF39FA" w:rsidRDefault="00FF39FA" w:rsidP="005A6867">
            <w:pPr>
              <w:pStyle w:val="a4"/>
              <w:jc w:val="both"/>
              <w:rPr>
                <w:rFonts w:ascii="Cambria" w:hAnsi="Cambria"/>
                <w:i/>
                <w:iCs/>
                <w:sz w:val="28"/>
                <w:szCs w:val="28"/>
                <w:bdr w:val="none" w:sz="0" w:space="0" w:color="auto" w:frame="1"/>
                <w:lang w:eastAsia="uk-UA"/>
              </w:rPr>
            </w:pPr>
            <w:r w:rsidRPr="00FF39FA">
              <w:rPr>
                <w:rFonts w:ascii="Cambria" w:hAnsi="Cambria"/>
                <w:noProof/>
                <w:sz w:val="28"/>
                <w:szCs w:val="28"/>
                <w:lang w:eastAsia="uk-UA"/>
              </w:rPr>
              <w:drawing>
                <wp:inline distT="0" distB="0" distL="0" distR="0">
                  <wp:extent cx="2057400" cy="1914525"/>
                  <wp:effectExtent l="19050" t="0" r="0" b="0"/>
                  <wp:docPr id="4" name="Рисунок 1254" descr="https://encrypted-tbn1.gstatic.com/images?q=tbn:ANd9GcQE5AKSv-x-t3DlkG1YE-GAu0Pk8WadurjkNNGZqxSC3Fn6Mgh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54" descr="https://encrypted-tbn1.gstatic.com/images?q=tbn:ANd9GcQE5AKSv-x-t3DlkG1YE-GAu0Pk8WadurjkNNGZqxSC3Fn6Mgh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914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0" w:type="dxa"/>
          </w:tcPr>
          <w:p w:rsidR="00FF39FA" w:rsidRPr="00FF39FA" w:rsidRDefault="00FF39FA" w:rsidP="005A6867">
            <w:pPr>
              <w:pStyle w:val="a4"/>
              <w:jc w:val="both"/>
              <w:rPr>
                <w:rFonts w:ascii="Cambria" w:hAnsi="Cambria"/>
                <w:i/>
                <w:iCs/>
                <w:sz w:val="28"/>
                <w:szCs w:val="28"/>
                <w:bdr w:val="none" w:sz="0" w:space="0" w:color="auto" w:frame="1"/>
                <w:lang w:eastAsia="uk-UA"/>
              </w:rPr>
            </w:pPr>
            <w:r w:rsidRPr="00FF39FA">
              <w:rPr>
                <w:rFonts w:ascii="Cambria" w:hAnsi="Cambria"/>
                <w:noProof/>
                <w:sz w:val="28"/>
                <w:szCs w:val="28"/>
                <w:lang w:eastAsia="uk-UA"/>
              </w:rPr>
              <w:drawing>
                <wp:inline distT="0" distB="0" distL="0" distR="0">
                  <wp:extent cx="2152650" cy="1943100"/>
                  <wp:effectExtent l="19050" t="0" r="0" b="0"/>
                  <wp:docPr id="5" name="Рисунок 1255" descr="https://encrypted-tbn3.gstatic.com/images?q=tbn:ANd9GcTjGqKzkasBHoNFHvGfOYkuP-7nprRm8VWK5CW3XxT3fC9A64V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55" descr="https://encrypted-tbn3.gstatic.com/images?q=tbn:ANd9GcTjGqKzkasBHoNFHvGfOYkuP-7nprRm8VWK5CW3XxT3fC9A64V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1943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4" w:type="dxa"/>
          </w:tcPr>
          <w:p w:rsidR="00FF39FA" w:rsidRPr="00FF39FA" w:rsidRDefault="00FF39FA" w:rsidP="005A6867">
            <w:pPr>
              <w:pStyle w:val="a4"/>
              <w:jc w:val="both"/>
              <w:rPr>
                <w:rFonts w:ascii="Cambria" w:hAnsi="Cambria"/>
                <w:i/>
                <w:iCs/>
                <w:sz w:val="28"/>
                <w:szCs w:val="28"/>
                <w:bdr w:val="none" w:sz="0" w:space="0" w:color="auto" w:frame="1"/>
                <w:lang w:eastAsia="uk-UA"/>
              </w:rPr>
            </w:pPr>
            <w:r w:rsidRPr="00FF39FA">
              <w:rPr>
                <w:rFonts w:ascii="Cambria" w:hAnsi="Cambria"/>
                <w:noProof/>
                <w:sz w:val="28"/>
                <w:szCs w:val="28"/>
                <w:lang w:eastAsia="uk-UA"/>
              </w:rPr>
              <w:drawing>
                <wp:inline distT="0" distB="0" distL="0" distR="0">
                  <wp:extent cx="2038350" cy="1943100"/>
                  <wp:effectExtent l="19050" t="0" r="0" b="0"/>
                  <wp:docPr id="6" name="Рисунок 1256" descr="http://www.skarby.org.ua/wp-content/uploads/2012/06/derevij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56" descr="http://www.skarby.org.ua/wp-content/uploads/2012/06/derevij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1943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F39FA" w:rsidRPr="00FF39FA" w:rsidRDefault="00FF39FA" w:rsidP="00FF39FA">
      <w:pPr>
        <w:pStyle w:val="a4"/>
        <w:jc w:val="both"/>
        <w:rPr>
          <w:rFonts w:ascii="Cambria" w:hAnsi="Cambria"/>
          <w:b/>
          <w:sz w:val="28"/>
          <w:szCs w:val="28"/>
          <w:lang w:eastAsia="uk-UA"/>
        </w:rPr>
      </w:pPr>
    </w:p>
    <w:p w:rsidR="00FF39FA" w:rsidRPr="00FF39FA" w:rsidRDefault="00FF39FA" w:rsidP="00FF39FA">
      <w:pPr>
        <w:tabs>
          <w:tab w:val="left" w:pos="660"/>
        </w:tabs>
        <w:rPr>
          <w:rFonts w:ascii="Cambria" w:hAnsi="Cambria"/>
          <w:b/>
          <w:sz w:val="28"/>
          <w:szCs w:val="28"/>
          <w:lang w:eastAsia="uk-UA"/>
        </w:rPr>
      </w:pPr>
      <w:r w:rsidRPr="00FF39FA">
        <w:rPr>
          <w:sz w:val="28"/>
          <w:szCs w:val="28"/>
          <w:lang w:eastAsia="uk-UA"/>
        </w:rPr>
        <w:tab/>
      </w:r>
      <w:r w:rsidRPr="00FF39FA">
        <w:rPr>
          <w:rFonts w:ascii="Cambria" w:hAnsi="Cambria"/>
          <w:b/>
          <w:sz w:val="28"/>
          <w:szCs w:val="28"/>
          <w:lang w:eastAsia="uk-UA"/>
        </w:rPr>
        <w:t>Технологія «Мікрофон»</w:t>
      </w:r>
    </w:p>
    <w:p w:rsidR="00FF39FA" w:rsidRPr="00FF39FA" w:rsidRDefault="00FF39FA" w:rsidP="00FF39FA">
      <w:pPr>
        <w:pStyle w:val="a4"/>
        <w:jc w:val="both"/>
        <w:rPr>
          <w:rFonts w:ascii="Cambria" w:hAnsi="Cambria"/>
          <w:sz w:val="28"/>
          <w:szCs w:val="28"/>
          <w:bdr w:val="none" w:sz="0" w:space="0" w:color="auto" w:frame="1"/>
        </w:rPr>
      </w:pPr>
      <w:r w:rsidRPr="00FF39FA">
        <w:rPr>
          <w:rFonts w:ascii="Cambria" w:hAnsi="Cambria"/>
          <w:sz w:val="28"/>
          <w:szCs w:val="28"/>
        </w:rPr>
        <w:t>— Я</w:t>
      </w:r>
      <w:r w:rsidRPr="00FF39FA">
        <w:rPr>
          <w:rFonts w:ascii="Cambria" w:hAnsi="Cambria"/>
          <w:sz w:val="28"/>
          <w:szCs w:val="28"/>
          <w:bdr w:val="none" w:sz="0" w:space="0" w:color="auto" w:frame="1"/>
        </w:rPr>
        <w:t xml:space="preserve">кі лікарські рослини вам відомі? </w:t>
      </w:r>
      <w:r w:rsidRPr="00FF39FA">
        <w:rPr>
          <w:rFonts w:ascii="Cambria" w:hAnsi="Cambria"/>
          <w:i/>
          <w:sz w:val="28"/>
          <w:szCs w:val="28"/>
          <w:bdr w:val="none" w:sz="0" w:space="0" w:color="auto" w:frame="1"/>
        </w:rPr>
        <w:t>(Обговорення відповідей учнів.)</w:t>
      </w:r>
    </w:p>
    <w:p w:rsidR="00FF39FA" w:rsidRPr="00FF39FA" w:rsidRDefault="00FF39FA" w:rsidP="00FF39FA">
      <w:pPr>
        <w:pStyle w:val="a4"/>
        <w:jc w:val="both"/>
        <w:rPr>
          <w:rFonts w:ascii="Cambria" w:hAnsi="Cambria"/>
          <w:sz w:val="28"/>
          <w:szCs w:val="28"/>
          <w:lang w:eastAsia="uk-UA"/>
        </w:rPr>
      </w:pPr>
      <w:r w:rsidRPr="00FF39FA">
        <w:rPr>
          <w:rFonts w:ascii="Cambria" w:hAnsi="Cambria"/>
          <w:sz w:val="28"/>
          <w:szCs w:val="28"/>
          <w:bdr w:val="none" w:sz="0" w:space="0" w:color="auto" w:frame="1"/>
          <w:lang w:eastAsia="uk-UA"/>
        </w:rPr>
        <w:lastRenderedPageBreak/>
        <w:t>У сучасних умовах більшість лікарських рослин вирощують у спеціальних господарствах, на присадибних ділянках. Це доречно, тому що більшість цих рослин — зникаючі.</w:t>
      </w:r>
    </w:p>
    <w:p w:rsidR="00FF39FA" w:rsidRPr="00FF39FA" w:rsidRDefault="00FF39FA" w:rsidP="00FF39FA">
      <w:pPr>
        <w:pStyle w:val="a4"/>
        <w:jc w:val="both"/>
        <w:rPr>
          <w:rFonts w:ascii="Cambria" w:hAnsi="Cambria"/>
          <w:sz w:val="28"/>
          <w:szCs w:val="28"/>
        </w:rPr>
      </w:pPr>
      <w:r w:rsidRPr="00FF39FA">
        <w:rPr>
          <w:rFonts w:ascii="Cambria" w:hAnsi="Cambria"/>
          <w:b/>
          <w:i/>
          <w:sz w:val="28"/>
          <w:szCs w:val="28"/>
        </w:rPr>
        <w:t>Завдання для учнів:</w:t>
      </w:r>
    </w:p>
    <w:p w:rsidR="00FF39FA" w:rsidRPr="00FF39FA" w:rsidRDefault="00FF39FA" w:rsidP="00FF39FA">
      <w:pPr>
        <w:pStyle w:val="a4"/>
        <w:jc w:val="both"/>
        <w:rPr>
          <w:rFonts w:ascii="Cambria" w:hAnsi="Cambria"/>
          <w:sz w:val="28"/>
          <w:szCs w:val="28"/>
        </w:rPr>
      </w:pPr>
      <w:r w:rsidRPr="00FF39FA">
        <w:rPr>
          <w:rFonts w:ascii="Cambria" w:hAnsi="Cambria"/>
          <w:sz w:val="28"/>
          <w:szCs w:val="28"/>
        </w:rPr>
        <w:t>— Запропонуйте правила збору лікарських рослин.</w:t>
      </w:r>
    </w:p>
    <w:p w:rsidR="00FF39FA" w:rsidRPr="00FF39FA" w:rsidRDefault="00FF39FA" w:rsidP="00FF39FA">
      <w:pPr>
        <w:pStyle w:val="a4"/>
        <w:jc w:val="both"/>
        <w:rPr>
          <w:rFonts w:ascii="Cambria" w:hAnsi="Cambria"/>
          <w:sz w:val="28"/>
          <w:szCs w:val="28"/>
        </w:rPr>
      </w:pPr>
      <w:r w:rsidRPr="00FF39FA">
        <w:rPr>
          <w:rFonts w:ascii="Cambria" w:hAnsi="Cambria"/>
          <w:i/>
          <w:sz w:val="28"/>
          <w:szCs w:val="28"/>
        </w:rPr>
        <w:t>(Обговорення відповідей учнів.)</w:t>
      </w:r>
    </w:p>
    <w:p w:rsidR="00FF39FA" w:rsidRPr="00FF39FA" w:rsidRDefault="00FF39FA" w:rsidP="00FF39FA">
      <w:pPr>
        <w:pStyle w:val="a4"/>
        <w:jc w:val="both"/>
        <w:rPr>
          <w:rFonts w:ascii="Cambria" w:hAnsi="Cambria"/>
          <w:b/>
          <w:sz w:val="28"/>
          <w:szCs w:val="28"/>
        </w:rPr>
      </w:pPr>
    </w:p>
    <w:p w:rsidR="00FF39FA" w:rsidRPr="00FF39FA" w:rsidRDefault="00FF39FA" w:rsidP="00E21F58">
      <w:pPr>
        <w:pStyle w:val="a3"/>
        <w:rPr>
          <w:sz w:val="28"/>
          <w:szCs w:val="28"/>
        </w:rPr>
      </w:pPr>
    </w:p>
    <w:p w:rsidR="00E21F58" w:rsidRDefault="00E21F58" w:rsidP="00E21F58">
      <w:pPr>
        <w:pStyle w:val="a3"/>
        <w:rPr>
          <w:sz w:val="28"/>
          <w:szCs w:val="28"/>
        </w:rPr>
      </w:pPr>
      <w:r>
        <w:rPr>
          <w:sz w:val="28"/>
          <w:szCs w:val="28"/>
        </w:rPr>
        <w:t>- рослини є кормом для тварин;</w:t>
      </w:r>
    </w:p>
    <w:p w:rsidR="00E21F58" w:rsidRDefault="00E21F58" w:rsidP="00E21F58">
      <w:pPr>
        <w:pStyle w:val="a3"/>
        <w:rPr>
          <w:sz w:val="28"/>
          <w:szCs w:val="28"/>
        </w:rPr>
      </w:pPr>
      <w:r>
        <w:rPr>
          <w:sz w:val="28"/>
          <w:szCs w:val="28"/>
        </w:rPr>
        <w:t>- рослини прикрашають наше життя;</w:t>
      </w:r>
    </w:p>
    <w:p w:rsidR="00E21F58" w:rsidRDefault="00E21F58" w:rsidP="00E21F58">
      <w:pPr>
        <w:pStyle w:val="a3"/>
        <w:rPr>
          <w:sz w:val="28"/>
          <w:szCs w:val="28"/>
        </w:rPr>
      </w:pPr>
      <w:r>
        <w:rPr>
          <w:sz w:val="28"/>
          <w:szCs w:val="28"/>
        </w:rPr>
        <w:t>- з рослин виготовляють різні речі;</w:t>
      </w:r>
    </w:p>
    <w:p w:rsidR="009A2506" w:rsidRDefault="00E21F58" w:rsidP="009A2506">
      <w:pPr>
        <w:pStyle w:val="a3"/>
        <w:rPr>
          <w:sz w:val="28"/>
          <w:szCs w:val="28"/>
        </w:rPr>
      </w:pPr>
      <w:r>
        <w:rPr>
          <w:sz w:val="28"/>
          <w:szCs w:val="28"/>
        </w:rPr>
        <w:t>- значення технічних рослин для людини.</w:t>
      </w:r>
    </w:p>
    <w:p w:rsidR="00FF39FA" w:rsidRPr="009A2506" w:rsidRDefault="00FF39FA" w:rsidP="009A2506">
      <w:pPr>
        <w:pStyle w:val="a3"/>
        <w:rPr>
          <w:sz w:val="28"/>
          <w:szCs w:val="28"/>
        </w:rPr>
      </w:pPr>
      <w:proofErr w:type="gramStart"/>
      <w:r w:rsidRPr="00FF39FA">
        <w:rPr>
          <w:rFonts w:ascii="Cambria" w:hAnsi="Cambria"/>
          <w:b/>
          <w:sz w:val="28"/>
          <w:szCs w:val="28"/>
          <w:lang w:val="en-GB"/>
        </w:rPr>
        <w:t>V</w:t>
      </w:r>
      <w:r w:rsidRPr="00FF39FA">
        <w:rPr>
          <w:rFonts w:ascii="Cambria" w:hAnsi="Cambria"/>
          <w:b/>
          <w:sz w:val="28"/>
          <w:szCs w:val="28"/>
        </w:rPr>
        <w:t xml:space="preserve"> .</w:t>
      </w:r>
      <w:proofErr w:type="gramEnd"/>
      <w:r w:rsidRPr="00FF39FA">
        <w:rPr>
          <w:rFonts w:ascii="Cambria" w:hAnsi="Cambria"/>
          <w:b/>
          <w:sz w:val="28"/>
          <w:szCs w:val="28"/>
        </w:rPr>
        <w:t xml:space="preserve"> </w:t>
      </w:r>
      <w:proofErr w:type="spellStart"/>
      <w:r w:rsidRPr="00FF39FA">
        <w:rPr>
          <w:rFonts w:ascii="Cambria" w:hAnsi="Cambria"/>
          <w:b/>
          <w:sz w:val="28"/>
          <w:szCs w:val="28"/>
        </w:rPr>
        <w:t>Закрілення</w:t>
      </w:r>
      <w:proofErr w:type="spellEnd"/>
      <w:r w:rsidRPr="00FF39FA">
        <w:rPr>
          <w:rFonts w:ascii="Cambria" w:hAnsi="Cambria"/>
          <w:b/>
          <w:sz w:val="28"/>
          <w:szCs w:val="28"/>
        </w:rPr>
        <w:t xml:space="preserve"> вивченого матеріалу (3 </w:t>
      </w:r>
      <w:proofErr w:type="spellStart"/>
      <w:r w:rsidRPr="00FF39FA">
        <w:rPr>
          <w:rFonts w:ascii="Cambria" w:hAnsi="Cambria"/>
          <w:b/>
          <w:sz w:val="28"/>
          <w:szCs w:val="28"/>
        </w:rPr>
        <w:t>хв</w:t>
      </w:r>
      <w:proofErr w:type="spellEnd"/>
      <w:r w:rsidRPr="00FF39FA">
        <w:rPr>
          <w:rFonts w:ascii="Cambria" w:hAnsi="Cambria"/>
          <w:b/>
          <w:sz w:val="28"/>
          <w:szCs w:val="28"/>
        </w:rPr>
        <w:t>)</w:t>
      </w:r>
    </w:p>
    <w:p w:rsidR="001005B1" w:rsidRDefault="001005B1" w:rsidP="001005B1">
      <w:pPr>
        <w:pStyle w:val="a4"/>
        <w:numPr>
          <w:ilvl w:val="0"/>
          <w:numId w:val="4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Метод « Якщо…  то…»</w:t>
      </w:r>
    </w:p>
    <w:p w:rsidR="001005B1" w:rsidRDefault="001005B1" w:rsidP="001005B1">
      <w:pPr>
        <w:pStyle w:val="a4"/>
        <w:ind w:left="420"/>
        <w:jc w:val="both"/>
        <w:rPr>
          <w:rFonts w:ascii="Cambria" w:hAnsi="Cambria"/>
          <w:sz w:val="28"/>
          <w:szCs w:val="28"/>
        </w:rPr>
      </w:pPr>
      <w:proofErr w:type="spellStart"/>
      <w:r>
        <w:rPr>
          <w:rFonts w:ascii="Cambria" w:hAnsi="Cambria"/>
          <w:sz w:val="28"/>
          <w:szCs w:val="28"/>
        </w:rPr>
        <w:t>Вчительговорить</w:t>
      </w:r>
      <w:proofErr w:type="spellEnd"/>
      <w:r>
        <w:rPr>
          <w:rFonts w:ascii="Cambria" w:hAnsi="Cambria"/>
          <w:sz w:val="28"/>
          <w:szCs w:val="28"/>
        </w:rPr>
        <w:t xml:space="preserve"> першу частину речення, а учні повинні продовжити самостійно. Робота з учнями проводиться ланцюжковим способом.</w:t>
      </w:r>
    </w:p>
    <w:p w:rsidR="001005B1" w:rsidRDefault="001005B1" w:rsidP="001005B1">
      <w:pPr>
        <w:pStyle w:val="a4"/>
        <w:numPr>
          <w:ilvl w:val="0"/>
          <w:numId w:val="5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« Якщо б рослини не були здатні до фотосинтезу, то… (зникла б атмосфера на Землі)</w:t>
      </w:r>
    </w:p>
    <w:p w:rsidR="001005B1" w:rsidRDefault="001005B1" w:rsidP="001005B1">
      <w:pPr>
        <w:pStyle w:val="a4"/>
        <w:numPr>
          <w:ilvl w:val="0"/>
          <w:numId w:val="5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« Якщо рослини зникнуть з лиця Землі, то… (люди не зможуть отримати їжу , а саме вітаміни)</w:t>
      </w:r>
    </w:p>
    <w:p w:rsidR="001005B1" w:rsidRDefault="001005B1" w:rsidP="001005B1">
      <w:pPr>
        <w:pStyle w:val="a4"/>
        <w:numPr>
          <w:ilvl w:val="0"/>
          <w:numId w:val="5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« Якщо люди вирубають ліси, то…</w:t>
      </w:r>
    </w:p>
    <w:p w:rsidR="001005B1" w:rsidRDefault="001005B1" w:rsidP="001005B1">
      <w:pPr>
        <w:pStyle w:val="a4"/>
        <w:numPr>
          <w:ilvl w:val="0"/>
          <w:numId w:val="5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« Якщо краще знати особливості рослин, то…</w:t>
      </w:r>
    </w:p>
    <w:p w:rsidR="001005B1" w:rsidRPr="001005B1" w:rsidRDefault="001005B1" w:rsidP="001005B1">
      <w:pPr>
        <w:pStyle w:val="a4"/>
        <w:numPr>
          <w:ilvl w:val="0"/>
          <w:numId w:val="5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« Якщо нищити рідкісні рослини, то…</w:t>
      </w:r>
    </w:p>
    <w:p w:rsidR="00AB1B0D" w:rsidRPr="00AB1B0D" w:rsidRDefault="00AB1B0D" w:rsidP="00FF39FA">
      <w:pPr>
        <w:pStyle w:val="a4"/>
        <w:numPr>
          <w:ilvl w:val="0"/>
          <w:numId w:val="4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>Проблемне питання  : Як на вашу думку, чи всі рослини потрібні для людини?</w:t>
      </w:r>
    </w:p>
    <w:p w:rsidR="00FF39FA" w:rsidRPr="00FF39FA" w:rsidRDefault="00FF39FA" w:rsidP="00FF39FA">
      <w:pPr>
        <w:pStyle w:val="a4"/>
        <w:numPr>
          <w:ilvl w:val="0"/>
          <w:numId w:val="4"/>
        </w:numPr>
        <w:jc w:val="both"/>
        <w:rPr>
          <w:rFonts w:ascii="Cambria" w:hAnsi="Cambria"/>
          <w:sz w:val="28"/>
          <w:szCs w:val="28"/>
        </w:rPr>
      </w:pPr>
      <w:r w:rsidRPr="00FF39FA">
        <w:rPr>
          <w:rFonts w:ascii="Cambria" w:hAnsi="Cambria"/>
          <w:i/>
          <w:sz w:val="28"/>
          <w:szCs w:val="28"/>
        </w:rPr>
        <w:t xml:space="preserve">Легенда про давньогрецького лікаря </w:t>
      </w:r>
      <w:proofErr w:type="spellStart"/>
      <w:r w:rsidRPr="00FF39FA">
        <w:rPr>
          <w:rFonts w:ascii="Cambria" w:hAnsi="Cambria"/>
          <w:i/>
          <w:sz w:val="28"/>
          <w:szCs w:val="28"/>
        </w:rPr>
        <w:t>Чаракі</w:t>
      </w:r>
      <w:proofErr w:type="spellEnd"/>
      <w:r>
        <w:rPr>
          <w:rFonts w:ascii="Cambria" w:hAnsi="Cambria"/>
          <w:sz w:val="28"/>
          <w:szCs w:val="28"/>
        </w:rPr>
        <w:t>.</w:t>
      </w:r>
    </w:p>
    <w:p w:rsidR="00FF39FA" w:rsidRPr="00FF39FA" w:rsidRDefault="00FF39FA" w:rsidP="00FF39FA">
      <w:pPr>
        <w:pStyle w:val="a4"/>
        <w:jc w:val="both"/>
        <w:rPr>
          <w:rFonts w:ascii="Cambria" w:hAnsi="Cambria"/>
          <w:sz w:val="28"/>
          <w:szCs w:val="28"/>
        </w:rPr>
      </w:pPr>
      <w:r w:rsidRPr="00FF39FA">
        <w:rPr>
          <w:rFonts w:ascii="Cambria" w:hAnsi="Cambria"/>
          <w:spacing w:val="2"/>
          <w:sz w:val="28"/>
          <w:szCs w:val="28"/>
        </w:rPr>
        <w:t xml:space="preserve">Легенда про давньоіндійського лікаря </w:t>
      </w:r>
      <w:proofErr w:type="spellStart"/>
      <w:r w:rsidRPr="00FF39FA">
        <w:rPr>
          <w:rFonts w:ascii="Cambria" w:hAnsi="Cambria"/>
          <w:spacing w:val="2"/>
          <w:sz w:val="28"/>
          <w:szCs w:val="28"/>
        </w:rPr>
        <w:t>Чаракі</w:t>
      </w:r>
      <w:proofErr w:type="spellEnd"/>
      <w:r w:rsidRPr="00FF39FA">
        <w:rPr>
          <w:rFonts w:ascii="Cambria" w:hAnsi="Cambria"/>
          <w:spacing w:val="2"/>
          <w:sz w:val="28"/>
          <w:szCs w:val="28"/>
        </w:rPr>
        <w:t xml:space="preserve"> розповідає, що учитель послав його до лісу принести декілька зовсім некорисних рослин. «Учителю,— сказав, повернувшись із лісу,</w:t>
      </w:r>
      <w:r w:rsidRPr="00FF39FA">
        <w:rPr>
          <w:rFonts w:ascii="Cambria" w:hAnsi="Cambria"/>
          <w:sz w:val="28"/>
          <w:szCs w:val="28"/>
        </w:rPr>
        <w:t xml:space="preserve"> </w:t>
      </w:r>
      <w:proofErr w:type="spellStart"/>
      <w:r w:rsidRPr="00FF39FA">
        <w:rPr>
          <w:rFonts w:ascii="Cambria" w:hAnsi="Cambria"/>
          <w:sz w:val="28"/>
          <w:szCs w:val="28"/>
        </w:rPr>
        <w:t>Чаракі</w:t>
      </w:r>
      <w:proofErr w:type="spellEnd"/>
      <w:r w:rsidRPr="00FF39FA">
        <w:rPr>
          <w:rFonts w:ascii="Cambria" w:hAnsi="Cambria"/>
          <w:sz w:val="28"/>
          <w:szCs w:val="28"/>
        </w:rPr>
        <w:t>,— я три дні ходив лісом і не знайшов жодної некорисної рослини». Це підтверджують і слова американського філософа Р. Емерсона: «Навіть будь-який бур’ян — це рослина, цілющі властивості якої ще не розкриті».</w:t>
      </w:r>
    </w:p>
    <w:p w:rsidR="00FF39FA" w:rsidRDefault="00FF39FA" w:rsidP="00FF39FA">
      <w:pPr>
        <w:pStyle w:val="a4"/>
        <w:jc w:val="both"/>
        <w:rPr>
          <w:rFonts w:ascii="Cambria" w:hAnsi="Cambria"/>
          <w:sz w:val="28"/>
          <w:szCs w:val="28"/>
        </w:rPr>
      </w:pPr>
      <w:r w:rsidRPr="00FF39FA">
        <w:rPr>
          <w:rFonts w:ascii="Cambria" w:hAnsi="Cambria"/>
          <w:sz w:val="28"/>
          <w:szCs w:val="28"/>
        </w:rPr>
        <w:t>І справді, будь-яка рослина створена природою на благо, а завдання людини — зрозуміти її призначення та оберігати.</w:t>
      </w:r>
    </w:p>
    <w:p w:rsidR="001005B1" w:rsidRPr="009A2506" w:rsidRDefault="001005B1" w:rsidP="00FF39FA">
      <w:pPr>
        <w:pStyle w:val="a4"/>
        <w:jc w:val="both"/>
        <w:rPr>
          <w:rFonts w:ascii="Cambria" w:hAnsi="Cambria"/>
          <w:b/>
          <w:sz w:val="28"/>
          <w:szCs w:val="28"/>
        </w:rPr>
      </w:pPr>
      <w:r w:rsidRPr="009A2506">
        <w:rPr>
          <w:rFonts w:ascii="Cambria" w:hAnsi="Cambria"/>
          <w:b/>
          <w:sz w:val="28"/>
          <w:szCs w:val="28"/>
        </w:rPr>
        <w:t>УІ. Підсумок уроку</w:t>
      </w:r>
    </w:p>
    <w:p w:rsidR="001005B1" w:rsidRPr="009A2506" w:rsidRDefault="001005B1" w:rsidP="00FF39FA">
      <w:pPr>
        <w:pStyle w:val="a4"/>
        <w:jc w:val="both"/>
        <w:rPr>
          <w:rFonts w:ascii="Cambria" w:hAnsi="Cambria"/>
          <w:b/>
          <w:i/>
          <w:sz w:val="28"/>
          <w:szCs w:val="28"/>
        </w:rPr>
      </w:pPr>
      <w:r w:rsidRPr="009A2506">
        <w:rPr>
          <w:rFonts w:ascii="Cambria" w:hAnsi="Cambria"/>
          <w:b/>
          <w:i/>
          <w:sz w:val="28"/>
          <w:szCs w:val="28"/>
        </w:rPr>
        <w:t>Рефлексія</w:t>
      </w:r>
    </w:p>
    <w:p w:rsidR="001005B1" w:rsidRDefault="009A2506" w:rsidP="009A2506">
      <w:pPr>
        <w:pStyle w:val="a4"/>
        <w:numPr>
          <w:ilvl w:val="0"/>
          <w:numId w:val="5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На уроці я дізнався…</w:t>
      </w:r>
    </w:p>
    <w:p w:rsidR="009A2506" w:rsidRDefault="009A2506" w:rsidP="009A2506">
      <w:pPr>
        <w:pStyle w:val="a4"/>
        <w:numPr>
          <w:ilvl w:val="0"/>
          <w:numId w:val="5"/>
        </w:numPr>
        <w:jc w:val="both"/>
        <w:rPr>
          <w:rFonts w:ascii="Cambria" w:hAnsi="Cambria"/>
          <w:sz w:val="28"/>
          <w:szCs w:val="28"/>
        </w:rPr>
      </w:pPr>
      <w:proofErr w:type="spellStart"/>
      <w:r>
        <w:rPr>
          <w:rFonts w:ascii="Cambria" w:hAnsi="Cambria"/>
          <w:sz w:val="28"/>
          <w:szCs w:val="28"/>
        </w:rPr>
        <w:t>-Мені</w:t>
      </w:r>
      <w:proofErr w:type="spellEnd"/>
      <w:r>
        <w:rPr>
          <w:rFonts w:ascii="Cambria" w:hAnsi="Cambria"/>
          <w:sz w:val="28"/>
          <w:szCs w:val="28"/>
        </w:rPr>
        <w:t xml:space="preserve"> сподобалося найбільше…</w:t>
      </w:r>
    </w:p>
    <w:p w:rsidR="009A2506" w:rsidRDefault="009A2506" w:rsidP="009A2506">
      <w:pPr>
        <w:pStyle w:val="a4"/>
        <w:numPr>
          <w:ilvl w:val="0"/>
          <w:numId w:val="5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Мені цікаво дізнатися про…</w:t>
      </w:r>
    </w:p>
    <w:p w:rsidR="009A2506" w:rsidRDefault="009A2506" w:rsidP="009A2506">
      <w:pPr>
        <w:pStyle w:val="a4"/>
        <w:numPr>
          <w:ilvl w:val="0"/>
          <w:numId w:val="5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Чи згодиться інформація, яку ви почули сьогодні, у повсякденному житті?</w:t>
      </w:r>
    </w:p>
    <w:p w:rsidR="009A2506" w:rsidRDefault="009A2506" w:rsidP="009A2506">
      <w:pPr>
        <w:pStyle w:val="a4"/>
        <w:numPr>
          <w:ilvl w:val="0"/>
          <w:numId w:val="5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Чи згодні ви з епіграфом нашого уроку?</w:t>
      </w:r>
    </w:p>
    <w:p w:rsidR="009A2506" w:rsidRPr="009A2506" w:rsidRDefault="009A2506" w:rsidP="009A2506">
      <w:pPr>
        <w:pStyle w:val="a4"/>
        <w:numPr>
          <w:ilvl w:val="0"/>
          <w:numId w:val="5"/>
        </w:numPr>
        <w:jc w:val="both"/>
        <w:rPr>
          <w:rFonts w:ascii="Cambria" w:hAnsi="Cambria"/>
          <w:b/>
          <w:sz w:val="28"/>
          <w:szCs w:val="28"/>
        </w:rPr>
      </w:pPr>
      <w:r w:rsidRPr="009A2506">
        <w:rPr>
          <w:rFonts w:ascii="Cambria" w:hAnsi="Cambria"/>
          <w:b/>
          <w:sz w:val="28"/>
          <w:szCs w:val="28"/>
        </w:rPr>
        <w:t xml:space="preserve">УІІ. Домашнє завдання </w:t>
      </w:r>
    </w:p>
    <w:p w:rsidR="009A2506" w:rsidRDefault="009A2506" w:rsidP="009A2506">
      <w:pPr>
        <w:pStyle w:val="a4"/>
        <w:numPr>
          <w:ilvl w:val="0"/>
          <w:numId w:val="6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Вивчити відповідний параграф підручника.</w:t>
      </w:r>
    </w:p>
    <w:p w:rsidR="009A2506" w:rsidRPr="009A2506" w:rsidRDefault="009A2506" w:rsidP="009A2506">
      <w:pPr>
        <w:pStyle w:val="a4"/>
        <w:numPr>
          <w:ilvl w:val="0"/>
          <w:numId w:val="6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lastRenderedPageBreak/>
        <w:t xml:space="preserve">За бажанням написати </w:t>
      </w:r>
      <w:proofErr w:type="spellStart"/>
      <w:r>
        <w:rPr>
          <w:rFonts w:ascii="Cambria" w:hAnsi="Cambria"/>
          <w:sz w:val="28"/>
          <w:szCs w:val="28"/>
        </w:rPr>
        <w:t>твір-</w:t>
      </w:r>
      <w:proofErr w:type="spellEnd"/>
      <w:r>
        <w:rPr>
          <w:rFonts w:ascii="Cambria" w:hAnsi="Cambria"/>
          <w:sz w:val="28"/>
          <w:szCs w:val="28"/>
        </w:rPr>
        <w:t xml:space="preserve"> мініатюру ( або </w:t>
      </w:r>
      <w:proofErr w:type="spellStart"/>
      <w:r>
        <w:rPr>
          <w:rFonts w:ascii="Cambria" w:hAnsi="Cambria"/>
          <w:sz w:val="28"/>
          <w:szCs w:val="28"/>
        </w:rPr>
        <w:t>ессе</w:t>
      </w:r>
      <w:proofErr w:type="spellEnd"/>
      <w:r>
        <w:rPr>
          <w:rFonts w:ascii="Cambria" w:hAnsi="Cambria"/>
          <w:sz w:val="28"/>
          <w:szCs w:val="28"/>
        </w:rPr>
        <w:t>) « За що я люблю рослин»</w:t>
      </w:r>
    </w:p>
    <w:p w:rsidR="00FF39FA" w:rsidRPr="00FF39FA" w:rsidRDefault="00FF39FA" w:rsidP="00FF39FA">
      <w:pPr>
        <w:pStyle w:val="a4"/>
        <w:jc w:val="both"/>
        <w:rPr>
          <w:rFonts w:ascii="Cambria" w:hAnsi="Cambria"/>
          <w:sz w:val="28"/>
          <w:szCs w:val="28"/>
        </w:rPr>
      </w:pPr>
    </w:p>
    <w:p w:rsidR="00FF39FA" w:rsidRPr="00FF39FA" w:rsidRDefault="00FF39FA" w:rsidP="00E21F58">
      <w:pPr>
        <w:pStyle w:val="a3"/>
        <w:rPr>
          <w:sz w:val="28"/>
          <w:szCs w:val="28"/>
        </w:rPr>
      </w:pPr>
    </w:p>
    <w:sectPr w:rsidR="00FF39FA" w:rsidRPr="00FF39FA" w:rsidSect="00A5172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61D77"/>
    <w:multiLevelType w:val="hybridMultilevel"/>
    <w:tmpl w:val="70B8A9B0"/>
    <w:lvl w:ilvl="0" w:tplc="C2A61060">
      <w:start w:val="1"/>
      <w:numFmt w:val="bullet"/>
      <w:lvlText w:val="-"/>
      <w:lvlJc w:val="left"/>
      <w:pPr>
        <w:ind w:left="780" w:hanging="360"/>
      </w:pPr>
      <w:rPr>
        <w:rFonts w:ascii="Cambria" w:eastAsia="Cambria" w:hAnsi="Cambria" w:cs="Cambria" w:hint="default"/>
      </w:rPr>
    </w:lvl>
    <w:lvl w:ilvl="1" w:tplc="042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11D1A1B"/>
    <w:multiLevelType w:val="hybridMultilevel"/>
    <w:tmpl w:val="58E0150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BE79CC"/>
    <w:multiLevelType w:val="hybridMultilevel"/>
    <w:tmpl w:val="9C7E171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6C6253"/>
    <w:multiLevelType w:val="hybridMultilevel"/>
    <w:tmpl w:val="834A361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8A115D"/>
    <w:multiLevelType w:val="hybridMultilevel"/>
    <w:tmpl w:val="421ED42A"/>
    <w:lvl w:ilvl="0" w:tplc="7EAAA9C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67033A9E"/>
    <w:multiLevelType w:val="hybridMultilevel"/>
    <w:tmpl w:val="1598D41C"/>
    <w:lvl w:ilvl="0" w:tplc="CFBCD5B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60" w:hanging="360"/>
      </w:pPr>
    </w:lvl>
    <w:lvl w:ilvl="2" w:tplc="0422001B" w:tentative="1">
      <w:start w:val="1"/>
      <w:numFmt w:val="lowerRoman"/>
      <w:lvlText w:val="%3."/>
      <w:lvlJc w:val="right"/>
      <w:pPr>
        <w:ind w:left="2580" w:hanging="180"/>
      </w:pPr>
    </w:lvl>
    <w:lvl w:ilvl="3" w:tplc="0422000F" w:tentative="1">
      <w:start w:val="1"/>
      <w:numFmt w:val="decimal"/>
      <w:lvlText w:val="%4."/>
      <w:lvlJc w:val="left"/>
      <w:pPr>
        <w:ind w:left="3300" w:hanging="360"/>
      </w:pPr>
    </w:lvl>
    <w:lvl w:ilvl="4" w:tplc="04220019" w:tentative="1">
      <w:start w:val="1"/>
      <w:numFmt w:val="lowerLetter"/>
      <w:lvlText w:val="%5."/>
      <w:lvlJc w:val="left"/>
      <w:pPr>
        <w:ind w:left="4020" w:hanging="360"/>
      </w:pPr>
    </w:lvl>
    <w:lvl w:ilvl="5" w:tplc="0422001B" w:tentative="1">
      <w:start w:val="1"/>
      <w:numFmt w:val="lowerRoman"/>
      <w:lvlText w:val="%6."/>
      <w:lvlJc w:val="right"/>
      <w:pPr>
        <w:ind w:left="4740" w:hanging="180"/>
      </w:pPr>
    </w:lvl>
    <w:lvl w:ilvl="6" w:tplc="0422000F" w:tentative="1">
      <w:start w:val="1"/>
      <w:numFmt w:val="decimal"/>
      <w:lvlText w:val="%7."/>
      <w:lvlJc w:val="left"/>
      <w:pPr>
        <w:ind w:left="5460" w:hanging="360"/>
      </w:pPr>
    </w:lvl>
    <w:lvl w:ilvl="7" w:tplc="04220019" w:tentative="1">
      <w:start w:val="1"/>
      <w:numFmt w:val="lowerLetter"/>
      <w:lvlText w:val="%8."/>
      <w:lvlJc w:val="left"/>
      <w:pPr>
        <w:ind w:left="6180" w:hanging="360"/>
      </w:pPr>
    </w:lvl>
    <w:lvl w:ilvl="8" w:tplc="0422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A61641"/>
    <w:rsid w:val="001005B1"/>
    <w:rsid w:val="00131CF3"/>
    <w:rsid w:val="00590B06"/>
    <w:rsid w:val="009A2506"/>
    <w:rsid w:val="00A44FEF"/>
    <w:rsid w:val="00A51721"/>
    <w:rsid w:val="00A61641"/>
    <w:rsid w:val="00A9792E"/>
    <w:rsid w:val="00AB1B0D"/>
    <w:rsid w:val="00BC046F"/>
    <w:rsid w:val="00BE3370"/>
    <w:rsid w:val="00C27BA7"/>
    <w:rsid w:val="00E21F58"/>
    <w:rsid w:val="00E5225C"/>
    <w:rsid w:val="00FF3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7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370"/>
    <w:pPr>
      <w:ind w:left="720"/>
      <w:contextualSpacing/>
    </w:pPr>
  </w:style>
  <w:style w:type="paragraph" w:styleId="a4">
    <w:name w:val="No Spacing"/>
    <w:uiPriority w:val="1"/>
    <w:qFormat/>
    <w:rsid w:val="00FF39FA"/>
    <w:pPr>
      <w:spacing w:after="0" w:line="240" w:lineRule="auto"/>
    </w:pPr>
    <w:rPr>
      <w:rFonts w:ascii="Minion Pro" w:eastAsia="Cambria" w:hAnsi="Minion Pro" w:cs="Cambria"/>
    </w:rPr>
  </w:style>
  <w:style w:type="paragraph" w:styleId="a5">
    <w:name w:val="Balloon Text"/>
    <w:basedOn w:val="a"/>
    <w:link w:val="a6"/>
    <w:uiPriority w:val="99"/>
    <w:semiHidden/>
    <w:unhideWhenUsed/>
    <w:rsid w:val="00FF3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39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3963</Words>
  <Characters>2259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2018-03-17T18:58:00Z</dcterms:created>
  <dcterms:modified xsi:type="dcterms:W3CDTF">2018-03-18T17:34:00Z</dcterms:modified>
</cp:coreProperties>
</file>