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C7" w:rsidRPr="005B787C" w:rsidRDefault="00F371C7" w:rsidP="00F3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</w:t>
      </w:r>
      <w:r w:rsidR="005B787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5B787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ЗАТВЕРДЖЕНО</w:t>
      </w:r>
    </w:p>
    <w:p w:rsidR="00F371C7" w:rsidRPr="005B787C" w:rsidRDefault="00F371C7" w:rsidP="00F3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78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наказом директора </w:t>
      </w:r>
    </w:p>
    <w:p w:rsidR="00F371C7" w:rsidRPr="005B787C" w:rsidRDefault="00F371C7" w:rsidP="00F3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78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Pr="005B787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Сергіївської</w:t>
      </w:r>
      <w:proofErr w:type="spellEnd"/>
      <w:r w:rsidRPr="005B78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ЗОШ І-ІІІ ступенів</w:t>
      </w:r>
    </w:p>
    <w:p w:rsidR="00F371C7" w:rsidRPr="005B787C" w:rsidRDefault="00F371C7" w:rsidP="00F3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78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</w:t>
      </w:r>
      <w:r w:rsidR="005B78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787C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Братської районної ради</w:t>
      </w:r>
    </w:p>
    <w:p w:rsidR="00F371C7" w:rsidRPr="005B787C" w:rsidRDefault="00F371C7" w:rsidP="00F3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78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</w:t>
      </w:r>
      <w:r w:rsidR="005B78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787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Миколаївської області</w:t>
      </w:r>
    </w:p>
    <w:p w:rsidR="00F371C7" w:rsidRPr="005B787C" w:rsidRDefault="00F371C7" w:rsidP="00F3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78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5B78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5B787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15.06.2018 року №____</w:t>
      </w:r>
    </w:p>
    <w:p w:rsidR="00F371C7" w:rsidRPr="005B787C" w:rsidRDefault="005B787C" w:rsidP="005B7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</w:t>
      </w:r>
      <w:r w:rsidR="00F371C7" w:rsidRPr="005B787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 школи ______ Р.Ю.</w:t>
      </w:r>
      <w:proofErr w:type="spellStart"/>
      <w:r w:rsidR="00F371C7" w:rsidRPr="005B787C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Дурнєва</w:t>
      </w:r>
      <w:proofErr w:type="spellEnd"/>
    </w:p>
    <w:p w:rsidR="00F371C7" w:rsidRDefault="00F371C7" w:rsidP="00F3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371C7" w:rsidRDefault="00F371C7" w:rsidP="00F3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371C7" w:rsidRDefault="00F371C7" w:rsidP="00F3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371C7" w:rsidRDefault="00F371C7" w:rsidP="00F3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371C7" w:rsidRDefault="00F371C7" w:rsidP="00F3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371C7" w:rsidRPr="005B787C" w:rsidRDefault="00F371C7" w:rsidP="005B78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787C"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 ДЛЯ 1 КЛАСУ</w:t>
      </w:r>
    </w:p>
    <w:p w:rsidR="005B787C" w:rsidRDefault="005B787C" w:rsidP="005B78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Сергіївської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</w:t>
      </w:r>
      <w:r w:rsidR="00F371C7">
        <w:rPr>
          <w:rFonts w:ascii="Times New Roman" w:hAnsi="Times New Roman" w:cs="Times New Roman"/>
          <w:sz w:val="28"/>
          <w:szCs w:val="28"/>
          <w:lang w:val="uk-UA"/>
        </w:rPr>
        <w:t xml:space="preserve">освітньої школи І-ІІІ ступенів Братської районної ради Миколаївської області </w:t>
      </w:r>
      <w:r w:rsidR="00F371C7" w:rsidRPr="00F371C7">
        <w:rPr>
          <w:rFonts w:ascii="Times New Roman" w:hAnsi="Times New Roman" w:cs="Times New Roman"/>
          <w:sz w:val="28"/>
          <w:szCs w:val="28"/>
          <w:lang w:val="uk-UA"/>
        </w:rPr>
        <w:t xml:space="preserve">(відповідно до Типової освітньої програми для закладів загальної середньої освіти (1-4 клас), розробленою під керівництвом О.Я.Савченко, затвердженою наказом МОНУ від 21.03.2018 №268) </w:t>
      </w:r>
    </w:p>
    <w:p w:rsidR="005B787C" w:rsidRDefault="005B787C" w:rsidP="005B78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787C" w:rsidRDefault="005B787C" w:rsidP="00F3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787C" w:rsidRDefault="005B787C" w:rsidP="00F3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787C" w:rsidRDefault="005B787C" w:rsidP="00F3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787C" w:rsidRDefault="005B787C" w:rsidP="00F3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787C" w:rsidRDefault="005B787C" w:rsidP="00F3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787C" w:rsidRDefault="005B787C" w:rsidP="005B78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787C" w:rsidRDefault="005B787C" w:rsidP="005B78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F371C7" w:rsidRPr="00F371C7">
        <w:rPr>
          <w:rFonts w:ascii="Times New Roman" w:hAnsi="Times New Roman" w:cs="Times New Roman"/>
          <w:sz w:val="28"/>
          <w:szCs w:val="28"/>
          <w:lang w:val="uk-UA"/>
        </w:rPr>
        <w:t xml:space="preserve">ПОГОДЖЕНО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1C7" w:rsidRPr="00F371C7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педагогічної ради </w:t>
      </w:r>
    </w:p>
    <w:p w:rsidR="005B787C" w:rsidRDefault="005B787C" w:rsidP="005B78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Сергіївської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І-ІІІ ступенів </w:t>
      </w:r>
    </w:p>
    <w:p w:rsidR="005B787C" w:rsidRDefault="005B787C" w:rsidP="005B78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Братської районної ради Миколаївської області</w:t>
      </w:r>
      <w:r w:rsidRPr="00F371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787C" w:rsidRDefault="005B787C" w:rsidP="005B78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протокол від 15.06.2018 № ___</w:t>
      </w:r>
    </w:p>
    <w:p w:rsidR="005B787C" w:rsidRDefault="005B787C" w:rsidP="005B78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F371C7" w:rsidRPr="00F371C7">
        <w:rPr>
          <w:rFonts w:ascii="Times New Roman" w:hAnsi="Times New Roman" w:cs="Times New Roman"/>
          <w:sz w:val="28"/>
          <w:szCs w:val="28"/>
          <w:lang w:val="uk-UA"/>
        </w:rPr>
        <w:t xml:space="preserve"> Голова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едагогічної ради, </w:t>
      </w:r>
    </w:p>
    <w:p w:rsidR="00F371C7" w:rsidRPr="00F371C7" w:rsidRDefault="005B787C" w:rsidP="005B78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директор ____</w:t>
      </w:r>
      <w:r w:rsidR="00F371C7" w:rsidRPr="00F371C7">
        <w:rPr>
          <w:rFonts w:ascii="Times New Roman" w:hAnsi="Times New Roman" w:cs="Times New Roman"/>
          <w:sz w:val="28"/>
          <w:szCs w:val="28"/>
          <w:lang w:val="uk-UA"/>
        </w:rPr>
        <w:t xml:space="preserve">_______ </w:t>
      </w:r>
      <w:r>
        <w:rPr>
          <w:rFonts w:ascii="Times New Roman" w:hAnsi="Times New Roman" w:cs="Times New Roman"/>
          <w:sz w:val="28"/>
          <w:szCs w:val="28"/>
          <w:lang w:val="uk-UA"/>
        </w:rPr>
        <w:t>Р.Ю.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Дурнєва</w:t>
      </w:r>
      <w:proofErr w:type="spellEnd"/>
    </w:p>
    <w:p w:rsidR="00F371C7" w:rsidRDefault="00F371C7" w:rsidP="005B78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371C7" w:rsidRDefault="00F371C7" w:rsidP="00F3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371C7" w:rsidRDefault="00F371C7" w:rsidP="00F3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B787C" w:rsidRDefault="005B787C" w:rsidP="00F3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B787C" w:rsidRDefault="005B787C" w:rsidP="00F3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B787C" w:rsidRDefault="005B787C" w:rsidP="00F3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B787C" w:rsidRDefault="005B787C" w:rsidP="00F3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B787C" w:rsidRDefault="005B787C" w:rsidP="00F3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B787C" w:rsidRDefault="005B787C" w:rsidP="00F3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B787C" w:rsidRDefault="005B787C" w:rsidP="005B7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B787C" w:rsidRDefault="005B787C" w:rsidP="00F3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371C7" w:rsidRDefault="00F371C7" w:rsidP="00F3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B787C" w:rsidRDefault="005B787C" w:rsidP="005B78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B787C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5B78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87C">
        <w:rPr>
          <w:rFonts w:ascii="Times New Roman" w:hAnsi="Times New Roman" w:cs="Times New Roman"/>
          <w:b/>
          <w:sz w:val="28"/>
          <w:szCs w:val="28"/>
        </w:rPr>
        <w:t>положе</w:t>
      </w:r>
      <w:r>
        <w:rPr>
          <w:rFonts w:ascii="Times New Roman" w:hAnsi="Times New Roman" w:cs="Times New Roman"/>
          <w:b/>
          <w:sz w:val="28"/>
          <w:szCs w:val="28"/>
        </w:rPr>
        <w:t>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освітньої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5B787C" w:rsidRDefault="005B787C" w:rsidP="005B78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B787C">
        <w:rPr>
          <w:rFonts w:ascii="Times New Roman" w:hAnsi="Times New Roman" w:cs="Times New Roman"/>
          <w:b/>
          <w:sz w:val="28"/>
          <w:szCs w:val="28"/>
          <w:lang w:val="uk-UA"/>
        </w:rPr>
        <w:t>Сергіївської</w:t>
      </w:r>
      <w:proofErr w:type="spellEnd"/>
      <w:r w:rsidRPr="005B78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загальноосвітньої школи І-ІІІ ступенів Братської районної ради Миколаївської області</w:t>
      </w:r>
    </w:p>
    <w:p w:rsidR="005B787C" w:rsidRPr="00384C63" w:rsidRDefault="00384C63" w:rsidP="00384C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2018-2019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B787C" w:rsidRDefault="005B787C" w:rsidP="00A64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B787C" w:rsidRPr="005B787C" w:rsidRDefault="005B787C" w:rsidP="005B78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B787C">
        <w:rPr>
          <w:rFonts w:ascii="Times New Roman" w:hAnsi="Times New Roman" w:cs="Times New Roman"/>
          <w:sz w:val="28"/>
          <w:szCs w:val="28"/>
          <w:lang w:val="uk-UA"/>
        </w:rPr>
        <w:t>Освітня програма для 1-</w:t>
      </w:r>
      <w:r>
        <w:rPr>
          <w:rFonts w:ascii="Times New Roman" w:hAnsi="Times New Roman" w:cs="Times New Roman"/>
          <w:sz w:val="28"/>
          <w:szCs w:val="28"/>
          <w:lang w:val="uk-UA"/>
        </w:rPr>
        <w:t>го класу</w:t>
      </w:r>
      <w:r w:rsidRPr="005B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Сергіївської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І-ІІІ ступенів Братської районної ради Миколаївської області, </w:t>
      </w:r>
      <w:r w:rsidRPr="005B787C">
        <w:rPr>
          <w:rFonts w:ascii="Times New Roman" w:hAnsi="Times New Roman" w:cs="Times New Roman"/>
          <w:sz w:val="28"/>
          <w:szCs w:val="28"/>
          <w:lang w:val="uk-UA"/>
        </w:rPr>
        <w:t>розроблена на виконання Закону України «Про освіту» та постанови Кабінету Міністрів України від 21.02.2018 № 87 «Про затвердження Державного стандарту початкової освіти» відповідно до Типової освітньої програми для закладів загальної середньої освіти (1-4 клас),</w:t>
      </w:r>
      <w:r w:rsidR="00384C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787C">
        <w:rPr>
          <w:rFonts w:ascii="Times New Roman" w:hAnsi="Times New Roman" w:cs="Times New Roman"/>
          <w:sz w:val="28"/>
          <w:szCs w:val="28"/>
          <w:lang w:val="uk-UA"/>
        </w:rPr>
        <w:t>розробленою під керівництвом О.Я.Савченко, затвердженою наказом МОНУ від 21.03.2018 №268</w:t>
      </w:r>
    </w:p>
    <w:p w:rsidR="005B787C" w:rsidRDefault="005B787C" w:rsidP="00A64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643D8" w:rsidRPr="00F371C7" w:rsidRDefault="00384C63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</w:t>
      </w:r>
      <w:r w:rsidR="00A643D8"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Початкова </w:t>
      </w:r>
      <w:proofErr w:type="spellStart"/>
      <w:r w:rsidR="00A643D8"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освіта</w:t>
      </w:r>
      <w:proofErr w:type="spellEnd"/>
      <w:r w:rsidR="00A643D8"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перший </w:t>
      </w:r>
      <w:proofErr w:type="spellStart"/>
      <w:proofErr w:type="gram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івень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повної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371C7" w:rsidRPr="00C55A70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відповідає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першому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371C7">
        <w:rPr>
          <w:rFonts w:ascii="Times New Roman" w:hAnsi="Times New Roman" w:cs="Times New Roman"/>
          <w:color w:val="000000"/>
          <w:sz w:val="28"/>
          <w:szCs w:val="28"/>
        </w:rPr>
        <w:t>івню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55A70">
        <w:rPr>
          <w:rFonts w:ascii="Times New Roman" w:hAnsi="Times New Roman" w:cs="Times New Roman"/>
          <w:color w:val="000000"/>
          <w:sz w:val="28"/>
          <w:szCs w:val="28"/>
        </w:rPr>
        <w:t>аціональної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рамки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кваліфікацій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71C7" w:rsidRDefault="00F371C7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</w:t>
      </w:r>
      <w:r w:rsidR="00384C6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</w:t>
      </w:r>
      <w:r w:rsidR="00A643D8" w:rsidRPr="00C55A7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Метою початкової освіти </w:t>
      </w:r>
      <w:r w:rsidR="00A643D8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є всебічни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й розвиток дитини, її талантів,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43D8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здібностей, </w:t>
      </w:r>
      <w:proofErr w:type="spellStart"/>
      <w:r w:rsidR="00A643D8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="00A643D8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наскрізних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умінь відповідно до вікових та </w:t>
      </w:r>
      <w:r w:rsidR="00A643D8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індивідуальних психофізіологічних ос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обливостей і потреб, формування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43D8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цінностей та розвиток самостійності, творчості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допитливості, що забезпечують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43D8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її готовність до життя в демократичному й інформаційному суспільстві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43D8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продовж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ення навчання в основній </w:t>
      </w:r>
      <w:proofErr w:type="spellStart"/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школі.</w:t>
      </w:r>
      <w:r w:rsidR="00A643D8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Початкова</w:t>
      </w:r>
      <w:proofErr w:type="spellEnd"/>
      <w:r w:rsidR="00A643D8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освіта передбачає поділ на два цикли – 1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–2 класи і 3–4 класи,</w:t>
      </w:r>
      <w:r w:rsidR="00A643D8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враховують вікові особливості розвитку та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потреб дітей і дають можливість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43D8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забезпечити подолання розбіжностей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їхніх досягненнях, зумовлених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43D8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готовністю до здобуття освіти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371C7" w:rsidRPr="00C55A70" w:rsidRDefault="00F371C7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Типову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освітню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програму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для 1-2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hAnsi="Times New Roman" w:cs="Times New Roman"/>
          <w:color w:val="000000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розроблено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до Закону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Державного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стандарту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початкової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програмі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визначено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вимоги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конкретних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очікуваних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; коротко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відповідний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змі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кожного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редмета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інтегрованого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курсу.</w:t>
      </w: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371C7">
        <w:rPr>
          <w:rFonts w:ascii="Times New Roman" w:hAnsi="Times New Roman" w:cs="Times New Roman"/>
          <w:b/>
          <w:color w:val="000000"/>
          <w:sz w:val="28"/>
          <w:szCs w:val="28"/>
        </w:rPr>
        <w:t>Програму</w:t>
      </w:r>
      <w:proofErr w:type="spellEnd"/>
      <w:r w:rsidRPr="00F37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b/>
          <w:color w:val="000000"/>
          <w:sz w:val="28"/>
          <w:szCs w:val="28"/>
        </w:rPr>
        <w:t>побудовано</w:t>
      </w:r>
      <w:proofErr w:type="spellEnd"/>
      <w:r w:rsidRPr="00F37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F37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b/>
          <w:color w:val="000000"/>
          <w:sz w:val="28"/>
          <w:szCs w:val="28"/>
        </w:rPr>
        <w:t>врахуванням</w:t>
      </w:r>
      <w:proofErr w:type="spellEnd"/>
      <w:r w:rsidRPr="00F37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F371C7">
        <w:rPr>
          <w:rFonts w:ascii="Times New Roman" w:hAnsi="Times New Roman" w:cs="Times New Roman"/>
          <w:b/>
          <w:color w:val="000000"/>
          <w:sz w:val="28"/>
          <w:szCs w:val="28"/>
        </w:rPr>
        <w:t>таких</w:t>
      </w:r>
      <w:proofErr w:type="gramEnd"/>
      <w:r w:rsidRPr="00F37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b/>
          <w:color w:val="000000"/>
          <w:sz w:val="28"/>
          <w:szCs w:val="28"/>
        </w:rPr>
        <w:t>принципів</w:t>
      </w:r>
      <w:proofErr w:type="spellEnd"/>
      <w:r w:rsidRPr="00F371C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дитиноцентрованості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природовідповідності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узгодження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цілей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змісту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очікуваних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1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науковості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доступності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практичної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спрямованості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змісту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наступності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перспективності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взаємозв’язаного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F371C7">
        <w:rPr>
          <w:rFonts w:ascii="Times New Roman" w:hAnsi="Times New Roman" w:cs="Times New Roman"/>
          <w:color w:val="000000"/>
          <w:sz w:val="28"/>
          <w:szCs w:val="28"/>
        </w:rPr>
        <w:t>ормування</w:t>
      </w:r>
      <w:proofErr w:type="spellEnd"/>
      <w:r w:rsid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1C7">
        <w:rPr>
          <w:rFonts w:ascii="Times New Roman" w:hAnsi="Times New Roman" w:cs="Times New Roman"/>
          <w:color w:val="000000"/>
          <w:sz w:val="28"/>
          <w:szCs w:val="28"/>
        </w:rPr>
        <w:t>ключових</w:t>
      </w:r>
      <w:proofErr w:type="spellEnd"/>
      <w:r w:rsidR="00F371C7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F371C7">
        <w:rPr>
          <w:rFonts w:ascii="Times New Roman" w:hAnsi="Times New Roman" w:cs="Times New Roman"/>
          <w:color w:val="000000"/>
          <w:sz w:val="28"/>
          <w:szCs w:val="28"/>
        </w:rPr>
        <w:t>предметних</w:t>
      </w:r>
      <w:proofErr w:type="spellEnd"/>
      <w:r w:rsid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371C7">
        <w:rPr>
          <w:rFonts w:ascii="Times New Roman" w:hAnsi="Times New Roman" w:cs="Times New Roman"/>
          <w:color w:val="000000"/>
          <w:sz w:val="28"/>
          <w:szCs w:val="28"/>
        </w:rPr>
        <w:t>компетентностей;</w:t>
      </w: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логічної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F371C7">
        <w:rPr>
          <w:rFonts w:ascii="Times New Roman" w:hAnsi="Times New Roman" w:cs="Times New Roman"/>
          <w:color w:val="000000"/>
          <w:sz w:val="28"/>
          <w:szCs w:val="28"/>
        </w:rPr>
        <w:t>ідовності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достатно</w:t>
      </w:r>
      <w:r w:rsidR="00F371C7">
        <w:rPr>
          <w:rFonts w:ascii="Times New Roman" w:hAnsi="Times New Roman" w:cs="Times New Roman"/>
          <w:color w:val="000000"/>
          <w:sz w:val="28"/>
          <w:szCs w:val="28"/>
        </w:rPr>
        <w:t>сті</w:t>
      </w:r>
      <w:proofErr w:type="spellEnd"/>
      <w:r w:rsid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1C7">
        <w:rPr>
          <w:rFonts w:ascii="Times New Roman" w:hAnsi="Times New Roman" w:cs="Times New Roman"/>
          <w:color w:val="000000"/>
          <w:sz w:val="28"/>
          <w:szCs w:val="28"/>
        </w:rPr>
        <w:t>засвоєння</w:t>
      </w:r>
      <w:proofErr w:type="spellEnd"/>
      <w:r w:rsid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1C7">
        <w:rPr>
          <w:rFonts w:ascii="Times New Roman" w:hAnsi="Times New Roman" w:cs="Times New Roman"/>
          <w:color w:val="000000"/>
          <w:sz w:val="28"/>
          <w:szCs w:val="28"/>
        </w:rPr>
        <w:t>учнями</w:t>
      </w:r>
      <w:proofErr w:type="spellEnd"/>
      <w:r w:rsid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1C7">
        <w:rPr>
          <w:rFonts w:ascii="Times New Roman" w:hAnsi="Times New Roman" w:cs="Times New Roman"/>
          <w:color w:val="000000"/>
          <w:sz w:val="28"/>
          <w:szCs w:val="28"/>
        </w:rPr>
        <w:t>предметних</w:t>
      </w:r>
      <w:proofErr w:type="spellEnd"/>
      <w:r w:rsid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371C7">
        <w:rPr>
          <w:rFonts w:ascii="Times New Roman" w:hAnsi="Times New Roman" w:cs="Times New Roman"/>
          <w:color w:val="000000"/>
          <w:sz w:val="28"/>
          <w:szCs w:val="28"/>
        </w:rPr>
        <w:t>компетентностей;</w:t>
      </w: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371C7">
        <w:rPr>
          <w:rFonts w:ascii="Times New Roman" w:hAnsi="Times New Roman" w:cs="Times New Roman"/>
          <w:color w:val="000000"/>
          <w:sz w:val="28"/>
          <w:szCs w:val="28"/>
        </w:rPr>
        <w:t>місту</w:t>
      </w:r>
      <w:proofErr w:type="spellEnd"/>
      <w:r w:rsid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1C7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="00F371C7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="00F371C7">
        <w:rPr>
          <w:rFonts w:ascii="Times New Roman" w:hAnsi="Times New Roman" w:cs="Times New Roman"/>
          <w:color w:val="000000"/>
          <w:sz w:val="28"/>
          <w:szCs w:val="28"/>
        </w:rPr>
        <w:t>предмети</w:t>
      </w:r>
      <w:proofErr w:type="spellEnd"/>
      <w:r w:rsid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1C7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інтегровані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курси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творчого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вчи</w:t>
      </w:r>
      <w:r w:rsidR="00F371C7">
        <w:rPr>
          <w:rFonts w:ascii="Times New Roman" w:hAnsi="Times New Roman" w:cs="Times New Roman"/>
          <w:color w:val="000000"/>
          <w:sz w:val="28"/>
          <w:szCs w:val="28"/>
        </w:rPr>
        <w:t>телем</w:t>
      </w:r>
      <w:proofErr w:type="spellEnd"/>
      <w:r w:rsid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1C7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1C7">
        <w:rPr>
          <w:rFonts w:ascii="Times New Roman" w:hAnsi="Times New Roman" w:cs="Times New Roman"/>
          <w:color w:val="000000"/>
          <w:sz w:val="28"/>
          <w:szCs w:val="28"/>
        </w:rPr>
        <w:t>залежно</w:t>
      </w:r>
      <w:proofErr w:type="spellEnd"/>
      <w:r w:rsid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1C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F371C7">
        <w:rPr>
          <w:rFonts w:ascii="Times New Roman" w:hAnsi="Times New Roman" w:cs="Times New Roman"/>
          <w:color w:val="000000"/>
          <w:sz w:val="28"/>
          <w:szCs w:val="28"/>
        </w:rPr>
        <w:t xml:space="preserve"> умов</w:t>
      </w:r>
      <w:r w:rsid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1C7" w:rsidRPr="00C55A70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адаптації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371C7">
        <w:rPr>
          <w:rFonts w:ascii="Times New Roman" w:hAnsi="Times New Roman" w:cs="Times New Roman"/>
          <w:color w:val="000000"/>
          <w:sz w:val="28"/>
          <w:szCs w:val="28"/>
        </w:rPr>
        <w:t>інтелектуальних</w:t>
      </w:r>
      <w:proofErr w:type="spellEnd"/>
      <w:r w:rsidR="00F371C7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потреб та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інтересів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Змі</w:t>
      </w:r>
      <w:proofErr w:type="gram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потенціал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дл</w:t>
      </w:r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здобувачів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таких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ключових</w:t>
      </w:r>
      <w:proofErr w:type="spellEnd"/>
      <w:r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компетентностей</w:t>
      </w:r>
      <w:r w:rsidR="00C55A7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55A70" w:rsidRPr="00C55A70" w:rsidRDefault="00C55A70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>1) вільне володіння державною мов</w:t>
      </w:r>
      <w:r w:rsidR="00F371C7" w:rsidRP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>ою, що передбачає уміння усно і</w:t>
      </w:r>
      <w:r w:rsid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письмово висловлювати свої думки, </w:t>
      </w:r>
      <w:r w:rsidR="00F371C7" w:rsidRP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почуття, чітко та аргументовано</w:t>
      </w:r>
      <w:r w:rsid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пояснювати факти, а також любов до</w:t>
      </w:r>
      <w:r w:rsidR="00F371C7" w:rsidRP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читання, відчуття краси слова,</w:t>
      </w:r>
      <w:r w:rsid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усвідомлення ролі мови для ефектив</w:t>
      </w:r>
      <w:r w:rsid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ного спілкування та культурного </w:t>
      </w:r>
      <w:r w:rsidRP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самовираження, готовність вживати ук</w:t>
      </w:r>
      <w:r w:rsid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раїнську мову як рідну в різних </w:t>
      </w:r>
      <w:r w:rsidRP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життєвих ситуаціях;</w:t>
      </w:r>
    </w:p>
    <w:p w:rsidR="00C55A70" w:rsidRDefault="00C55A70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>2) здатність спілкуватися рідною (у раз</w:t>
      </w:r>
      <w:r w:rsidR="00F371C7" w:rsidRP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відмінності від державної) та</w:t>
      </w:r>
      <w:r w:rsid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іноземними мовами, що передбачає активне ви</w:t>
      </w:r>
      <w:r w:rsid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користання рідної мови в різних </w:t>
      </w:r>
      <w:r w:rsidRP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комунікативних ситуаціях, зокрема в побуті, </w:t>
      </w:r>
      <w:r w:rsid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освітньому процесі, культурному </w:t>
      </w:r>
      <w:r w:rsidRP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житті громади, можливість розуміти прості висловлювання іноземною мовою,</w:t>
      </w:r>
      <w:r w:rsid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спілкуватися нею у відповідних </w:t>
      </w:r>
      <w:r w:rsid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ситуаціях, оволодіння навичками </w:t>
      </w:r>
      <w:r w:rsidRPr="00F371C7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міжкультурного спілкування;</w:t>
      </w:r>
    </w:p>
    <w:p w:rsidR="00C55A70" w:rsidRDefault="00C55A70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43D8" w:rsidRPr="00C55A70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3) математична компетентність, 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передбачає виявлення простих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математичних залежностей в навколишньому світі, моделювання п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роцесів та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ситуацій із застосуванням матема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тичних відношень та вимірювань,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усвідомлення ролі математичних знань та вмінь в особистому і суспільному</w:t>
      </w:r>
    </w:p>
    <w:p w:rsidR="00A643D8" w:rsidRPr="008415A9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15A9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житті людини;</w:t>
      </w:r>
    </w:p>
    <w:p w:rsidR="00C55A70" w:rsidRDefault="00C55A70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43D8" w:rsidRPr="00C55A70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4) компетентності у галузі природничих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наук, техніки і технологій, що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передбачають формування допитливості, праг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нення шукати і пропонувати нові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ідеї, самостійно чи в групі спостеріга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 та досліджувати, формулювати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припущення і робити висновки на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основі провед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ених дослідів, пізнавати себе і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навколишній світ шляхом спостереження та дослідження;</w:t>
      </w:r>
    </w:p>
    <w:p w:rsidR="00C55A70" w:rsidRDefault="00C55A70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43D8" w:rsidRPr="00C55A70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5) </w:t>
      </w:r>
      <w:proofErr w:type="spellStart"/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інноваційність</w:t>
      </w:r>
      <w:proofErr w:type="spellEnd"/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передбачає відкрит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ість до нових ідей, ініціювання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 у близькому середовищі (клас, школа, г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ромада тощо), формування знань,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умінь, ставлень, що є основою </w:t>
      </w:r>
      <w:proofErr w:type="spellStart"/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компете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нтнісного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підходу, забезпечують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подальшу здатність успішно навчатися, провади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 професійну діяльність,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відчувати себе частиною спільноти і брати участь у справах громади;</w:t>
      </w:r>
    </w:p>
    <w:p w:rsidR="00C55A70" w:rsidRDefault="00C55A70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екологічна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компетентність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усвідомлення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основи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екологічного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природокористування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дот</w:t>
      </w:r>
      <w:r w:rsidR="00C55A70">
        <w:rPr>
          <w:rFonts w:ascii="Times New Roman" w:hAnsi="Times New Roman" w:cs="Times New Roman"/>
          <w:color w:val="000000"/>
          <w:sz w:val="28"/>
          <w:szCs w:val="28"/>
        </w:rPr>
        <w:t>римання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правил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природоохоронної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поведінки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ощадного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ресурсів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розуміючи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важливість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збереження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природи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сталого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5A70" w:rsidRDefault="00C55A70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43D8" w:rsidRPr="00C55A70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7) інформаційно-комунікаційн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компетентність, що передбачає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опанування основою цифрової грамотно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сті для розвитку і спілкування,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безпечного та етичного використання засобів інформаційно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комунікаційної компетентності у навчанні та інших життєвих ситуаціях;</w:t>
      </w:r>
    </w:p>
    <w:p w:rsidR="00C55A70" w:rsidRDefault="00C55A70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43D8" w:rsidRPr="00C55A70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8) навчання впродовж життя, що передбачає опанування уміннями і</w:t>
      </w: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навичками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необхідними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подальшого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організацію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власного</w:t>
      </w:r>
      <w:proofErr w:type="spellEnd"/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середовища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нової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застосування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потреб,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власних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цілей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способів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працювати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самостійно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і в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групі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5A70" w:rsidRDefault="00C55A70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43D8" w:rsidRPr="00C55A70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9) громадянські та соціальні ком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петентності, пов’язані з ідеями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демократії, справедливості, рівності, прав людини, добробуту та здорового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способу життя, усвідомленням рівних прав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можливостей, що передбачають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співпрацю з іншими особами для досягнення сп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ільної мети, активність в житті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класу і школи, повагу до прав інших о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сіб, уміння діяти в конфліктних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ситуаціях, пов’язаних з різними проявами ди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скримінації, цінувати культурне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розмаїття різних народів та ідентифікац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ію себе як 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громадянина України,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дбайливе ставлення до власного здоров’я і з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береження здоров’я інших людей,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дотримання здорового способу життя;</w:t>
      </w:r>
    </w:p>
    <w:p w:rsidR="00C55A70" w:rsidRDefault="00C55A70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10) культурна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компетентність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залучення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proofErr w:type="gram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371C7">
        <w:rPr>
          <w:rFonts w:ascii="Times New Roman" w:hAnsi="Times New Roman" w:cs="Times New Roman"/>
          <w:color w:val="000000"/>
          <w:sz w:val="28"/>
          <w:szCs w:val="28"/>
        </w:rPr>
        <w:t>ізних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видів</w:t>
      </w:r>
      <w:proofErr w:type="spellEnd"/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мистецької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творчості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образотворче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музичне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види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мистецтв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>) шляхом</w:t>
      </w: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розкриття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здібностей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творчого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вираження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особистості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5A70" w:rsidRDefault="00C55A70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43D8" w:rsidRPr="00C55A70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11) підприємливість та фінансо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 грамотність, що передбачають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ініціативність, готовність брати відповідаль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ність за власні рішення, вміння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організовувати свою діяльність для досягнення 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цілей, усвідомлення етичних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цінностей ефективної співпраці, готовність д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втілення в життя ініційованих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ідей, прийняття власних рішень.</w:t>
      </w:r>
    </w:p>
    <w:p w:rsidR="005B787C" w:rsidRDefault="005B787C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43D8" w:rsidRPr="00F371C7" w:rsidRDefault="00C55A70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Спільними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всіх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ключових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компетентностей є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43D8"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вміння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>читання</w:t>
      </w:r>
      <w:proofErr w:type="spellEnd"/>
      <w:r w:rsidR="00A643D8"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розумінням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уміння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висловлювати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власну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думку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усно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письмово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критичне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системне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мислення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творчість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ініціативність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логічно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обґрунтовувати</w:t>
      </w:r>
      <w:proofErr w:type="spellEnd"/>
    </w:p>
    <w:p w:rsidR="00A643D8" w:rsidRPr="00C55A70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позицію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вміння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конструктивно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керув</w:t>
      </w:r>
      <w:r w:rsidR="00C55A70">
        <w:rPr>
          <w:rFonts w:ascii="Times New Roman" w:hAnsi="Times New Roman" w:cs="Times New Roman"/>
          <w:color w:val="000000"/>
          <w:sz w:val="28"/>
          <w:szCs w:val="28"/>
        </w:rPr>
        <w:t>ати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емоціями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оцінювати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ризики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приймати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371C7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розв'язувати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проблеми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співпрацювати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особами.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Враховуючи інтегрований характер компе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тентності, у процесі реалізації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Типової освітньої програми або 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Освітніх програм рекомендується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використовувати </w:t>
      </w:r>
      <w:proofErr w:type="spellStart"/>
      <w:r w:rsidRPr="00C55A7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внутрішньопредметні</w:t>
      </w:r>
      <w:proofErr w:type="spellEnd"/>
      <w:r w:rsidRPr="00C55A7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C55A7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міжпредметні зв’язки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які сприяють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цілісності результатів початкової освіти та переносу умінь у нов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ситуації.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Вимоги до дітей, які розпочинають навчання у початковій школі, мають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враховувати досягнення попер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еднього етапу їхнього розвитку.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Період життя дитини від п’яти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шести (семи) років (старший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дошкільний вік) визначається цілісною зміною її особис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тості, готовністю до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нової соціальної ситуації розвитку. Пріоритетом цього процесу є формування і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розвиток базових особистісних якостей дітей: спостережливості, допитливості,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довільності поведінки, міжособи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стісної позитивної комунікації,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відповідальності, </w:t>
      </w:r>
      <w:proofErr w:type="spellStart"/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діяльнісного</w:t>
      </w:r>
      <w:proofErr w:type="spellEnd"/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різнобічного 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освоєння навколишньої дійсності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ін. Потенційно це виявляється у певному рівні готовності дитини до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систематичного навчання – </w:t>
      </w:r>
      <w:r w:rsidRPr="00C55A7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фізичної, соціальної, емоційно-</w:t>
      </w:r>
      <w:r w:rsidR="00C55A70" w:rsidRPr="00C55A7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ціннісної,</w:t>
      </w:r>
      <w:r w:rsidR="00C55A7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пізнавальної, мовленнєвої, творчої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Зберігаючи наступність із дошкільни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м періодом дитинства, початкова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школа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забезпечує подальше становлення о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собистості дитини, її фізичний,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інтелектуальний, соціальний розвиток; формує здатність до творчого</w:t>
      </w:r>
      <w:r w:rsidR="00C55A7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самовираження, критичного мислення, виховує ціннісне ставлення до держави,</w:t>
      </w:r>
      <w:r w:rsidR="00C55A7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рідного краю, української культури, пошанування своєї гідності та інших</w:t>
      </w:r>
      <w:r w:rsidR="00C55A7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людей, збереження здоров’я.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Розподіл навчальних годин за темами, розділами, вибір 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 і методів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навчання вчитель визначає самостійно, вра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ховуючи конкретні умови роботи,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забезпечуючи водночас досягнення конкретних очікуваних результатів,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зазначених у програмі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Освітні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корекційно-розвивальний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складник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proofErr w:type="gram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особливими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освітніми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потребами. Д</w:t>
      </w:r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особливими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потребами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здобуття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початко</w:t>
      </w:r>
      <w:r w:rsidR="00C55A70">
        <w:rPr>
          <w:rFonts w:ascii="Times New Roman" w:hAnsi="Times New Roman" w:cs="Times New Roman"/>
          <w:color w:val="000000"/>
          <w:sz w:val="28"/>
          <w:szCs w:val="28"/>
        </w:rPr>
        <w:t>вої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подовжена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інваріантного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складника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Базового</w:t>
      </w:r>
      <w:proofErr w:type="gram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плану є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обов’язковими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загальноос</w:t>
      </w:r>
      <w:r w:rsidR="00C55A70">
        <w:rPr>
          <w:rFonts w:ascii="Times New Roman" w:hAnsi="Times New Roman" w:cs="Times New Roman"/>
          <w:color w:val="000000"/>
          <w:sz w:val="28"/>
          <w:szCs w:val="28"/>
        </w:rPr>
        <w:t>вітніх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закладах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усіх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типів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і форм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787C" w:rsidRDefault="005B787C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 і </w:t>
      </w:r>
      <w:proofErr w:type="spellStart"/>
      <w:r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оцінювання</w:t>
      </w:r>
      <w:proofErr w:type="spellEnd"/>
      <w:r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навчальних</w:t>
      </w:r>
      <w:proofErr w:type="spellEnd"/>
      <w:r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досягнень</w:t>
      </w:r>
      <w:proofErr w:type="spellEnd"/>
      <w:r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здобувачі</w:t>
      </w:r>
      <w:proofErr w:type="gramStart"/>
      <w:r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spellEnd"/>
      <w:proofErr w:type="gramEnd"/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здійснюються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суб’єкт-суб’єктних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засадах,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систематичне</w:t>
      </w:r>
      <w:proofErr w:type="spellEnd"/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відстеження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їхнього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індивідуального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. За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цих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умов</w:t>
      </w: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1C7">
        <w:rPr>
          <w:rFonts w:ascii="Times New Roman" w:hAnsi="Times New Roman" w:cs="Times New Roman"/>
          <w:color w:val="000000"/>
          <w:sz w:val="28"/>
          <w:szCs w:val="28"/>
        </w:rPr>
        <w:t>контрольно-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оцінювальна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набуває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здобувачів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формувального</w:t>
      </w:r>
      <w:proofErr w:type="spellEnd"/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характеру. Контроль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спрямований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пошук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ефективних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шляхів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поступу</w:t>
      </w:r>
      <w:proofErr w:type="spellEnd"/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кожного</w:t>
      </w:r>
      <w:proofErr w:type="gram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здобувача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навчанні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особистих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здобувачів</w:t>
      </w:r>
      <w:proofErr w:type="spellEnd"/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порівняння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досягненнями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і не </w:t>
      </w:r>
      <w:proofErr w:type="spellStart"/>
      <w:proofErr w:type="gram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371C7">
        <w:rPr>
          <w:rFonts w:ascii="Times New Roman" w:hAnsi="Times New Roman" w:cs="Times New Roman"/>
          <w:color w:val="000000"/>
          <w:sz w:val="28"/>
          <w:szCs w:val="28"/>
        </w:rPr>
        <w:t>ідлягає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статистичному</w:t>
      </w:r>
      <w:proofErr w:type="spellEnd"/>
    </w:p>
    <w:p w:rsidR="00A643D8" w:rsidRPr="00C55A70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proofErr w:type="gram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обл</w:t>
      </w:r>
      <w:proofErr w:type="gramEnd"/>
      <w:r w:rsidRPr="00F371C7">
        <w:rPr>
          <w:rFonts w:ascii="Times New Roman" w:hAnsi="Times New Roman" w:cs="Times New Roman"/>
          <w:color w:val="000000"/>
          <w:sz w:val="28"/>
          <w:szCs w:val="28"/>
        </w:rPr>
        <w:t>іку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боку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адміністративних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Упродовж навчання в початковій шк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олі здобувачі освіти опановують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способи самоконтролю, саморефлексії і </w:t>
      </w:r>
      <w:proofErr w:type="spellStart"/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самооцінювання</w:t>
      </w:r>
      <w:proofErr w:type="spellEnd"/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сприяє 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вихованню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відповідальності, розвитку інтересу, с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воєчасному виявленню прогалин у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знаннях, уміннях, навичках та їх корекції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Навчальні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здобувачів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у 1-2</w:t>
      </w:r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класах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підлягають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вербальному,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формувальному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оцінюванню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у 3-4 </w:t>
      </w:r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формувальному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підсумковому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(бальному)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оцінюванню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5A70" w:rsidRDefault="00C55A70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Формувальне</w:t>
      </w:r>
      <w:proofErr w:type="spellEnd"/>
      <w:r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оцінювання</w:t>
      </w:r>
      <w:proofErr w:type="spellEnd"/>
      <w:r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меті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proofErr w:type="gram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371C7">
        <w:rPr>
          <w:rFonts w:ascii="Times New Roman" w:hAnsi="Times New Roman" w:cs="Times New Roman"/>
          <w:color w:val="000000"/>
          <w:sz w:val="28"/>
          <w:szCs w:val="28"/>
        </w:rPr>
        <w:t>ідтримати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розвиток</w:t>
      </w:r>
      <w:proofErr w:type="spellEnd"/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вибудовувати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індивідуальну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траєктор</w:t>
      </w:r>
      <w:proofErr w:type="gramEnd"/>
      <w:r w:rsidRPr="00F371C7">
        <w:rPr>
          <w:rFonts w:ascii="Times New Roman" w:hAnsi="Times New Roman" w:cs="Times New Roman"/>
          <w:color w:val="000000"/>
          <w:sz w:val="28"/>
          <w:szCs w:val="28"/>
        </w:rPr>
        <w:t>ію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їхнього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діагностувати</w:t>
      </w:r>
      <w:proofErr w:type="spellEnd"/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на кожному з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етапів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вчасно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виявляти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проблеми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й</w:t>
      </w: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запобігати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нашаруванню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аналізувати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хід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навчальної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й</w:t>
      </w: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ухвалювати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371C7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корегування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методів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1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потреб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мотивувати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прагнення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здобути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</w:t>
      </w: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можливі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виховувати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цінні</w:t>
      </w:r>
      <w:r w:rsidR="00C55A70">
        <w:rPr>
          <w:rFonts w:ascii="Times New Roman" w:hAnsi="Times New Roman" w:cs="Times New Roman"/>
          <w:color w:val="000000"/>
          <w:sz w:val="28"/>
          <w:szCs w:val="28"/>
        </w:rPr>
        <w:t>сні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особистості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бажання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навчатися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боятися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помилок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пере</w:t>
      </w:r>
      <w:r w:rsidR="00C55A70">
        <w:rPr>
          <w:rFonts w:ascii="Times New Roman" w:hAnsi="Times New Roman" w:cs="Times New Roman"/>
          <w:color w:val="000000"/>
          <w:sz w:val="28"/>
          <w:szCs w:val="28"/>
        </w:rPr>
        <w:t>конання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власних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можливостях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здібностях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71C7" w:rsidRDefault="00F371C7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ідсумкове</w:t>
      </w:r>
      <w:proofErr w:type="spellEnd"/>
      <w:r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оцінювання</w:t>
      </w:r>
      <w:proofErr w:type="spellEnd"/>
      <w:r w:rsidRPr="00F3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зіставлення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досягнень</w:t>
      </w:r>
      <w:proofErr w:type="spellEnd"/>
    </w:p>
    <w:p w:rsidR="00A643D8" w:rsidRPr="00F371C7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здобувачів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конкретними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очікуваними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результатами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визначеними</w:t>
      </w:r>
      <w:proofErr w:type="spellEnd"/>
    </w:p>
    <w:p w:rsidR="00A643D8" w:rsidRPr="00C55A70" w:rsidRDefault="00C55A70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освітньою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програмою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43D8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Здобувачі початкової освіти проходять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державну підсумкову атестацію,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43D8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яка здійснюється лише з метою моніторингу якості освітньої діяльності</w:t>
      </w:r>
    </w:p>
    <w:p w:rsidR="00EA74DE" w:rsidRDefault="00A643D8" w:rsidP="00C55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 та (</w:t>
      </w:r>
      <w:proofErr w:type="spellStart"/>
      <w:r w:rsidRPr="00F371C7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F371C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5A70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="00C55A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неперервного відстеження ре</w:t>
      </w:r>
      <w:r w:rsidR="00C55A70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зультатів початкової освіти, їх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прогнозування та коригування можуть провод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итися моніторингові дослідження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навчальних досягнень на національному, обласному, районному, шкільному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рівнях, а також на рівні окремих класів. Аналіз результатів моніторингу дає</w:t>
      </w:r>
      <w:r w:rsid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можливість відстежувати стан реалізації ціл</w:t>
      </w:r>
      <w:r w:rsidR="005B787C" w:rsidRPr="00C55A70">
        <w:rPr>
          <w:rFonts w:ascii="Times New Roman" w:hAnsi="Times New Roman" w:cs="Times New Roman"/>
          <w:color w:val="000000"/>
          <w:sz w:val="28"/>
          <w:szCs w:val="28"/>
          <w:lang w:val="uk-UA"/>
        </w:rPr>
        <w:t>ей початкової освіти та вчасно</w:t>
      </w:r>
      <w:r w:rsidR="005B787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B787C" w:rsidRPr="008415A9" w:rsidRDefault="005B787C" w:rsidP="00A643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B787C">
        <w:rPr>
          <w:rFonts w:ascii="Times New Roman" w:hAnsi="Times New Roman" w:cs="Times New Roman"/>
          <w:sz w:val="28"/>
          <w:szCs w:val="28"/>
          <w:lang w:val="uk-UA"/>
        </w:rPr>
        <w:t>Освітня програма вводиться в дію для 1</w:t>
      </w:r>
      <w:r>
        <w:rPr>
          <w:rFonts w:ascii="Times New Roman" w:hAnsi="Times New Roman" w:cs="Times New Roman"/>
          <w:sz w:val="28"/>
          <w:szCs w:val="28"/>
          <w:lang w:val="uk-UA"/>
        </w:rPr>
        <w:t>-го</w:t>
      </w:r>
      <w:r w:rsidRPr="005B787C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B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Сергіївської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І-ІІІ ступенів Братської районної ради Миколаївської області</w:t>
      </w:r>
      <w:r w:rsidRPr="005B787C">
        <w:rPr>
          <w:rFonts w:ascii="Times New Roman" w:hAnsi="Times New Roman" w:cs="Times New Roman"/>
          <w:sz w:val="28"/>
          <w:szCs w:val="28"/>
          <w:lang w:val="uk-UA"/>
        </w:rPr>
        <w:t xml:space="preserve"> з 2018/2019 навчального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15A9" w:rsidRPr="008553F0" w:rsidRDefault="008415A9" w:rsidP="00A643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15A9" w:rsidRPr="008553F0" w:rsidRDefault="008415A9" w:rsidP="00A643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15A9" w:rsidRPr="008553F0" w:rsidRDefault="008415A9" w:rsidP="00A643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15A9" w:rsidRPr="008553F0" w:rsidRDefault="008415A9" w:rsidP="00A643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15A9" w:rsidRPr="008553F0" w:rsidRDefault="008415A9" w:rsidP="00A643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15A9" w:rsidRPr="008553F0" w:rsidRDefault="008415A9" w:rsidP="00A643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15A9" w:rsidRPr="008553F0" w:rsidRDefault="008415A9" w:rsidP="00A643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15A9" w:rsidRPr="008553F0" w:rsidRDefault="008415A9" w:rsidP="00A643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15A9" w:rsidRPr="008553F0" w:rsidRDefault="008415A9" w:rsidP="00A643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15A9" w:rsidRPr="008553F0" w:rsidRDefault="008415A9" w:rsidP="00A643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15A9" w:rsidRPr="008553F0" w:rsidRDefault="008415A9" w:rsidP="00A643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15A9" w:rsidRPr="008553F0" w:rsidRDefault="008415A9" w:rsidP="00A643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15A9" w:rsidRPr="008553F0" w:rsidRDefault="008415A9" w:rsidP="00A643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15A9" w:rsidRPr="008415A9" w:rsidRDefault="008415A9" w:rsidP="008415A9">
      <w:pPr>
        <w:tabs>
          <w:tab w:val="left" w:pos="4030"/>
          <w:tab w:val="left" w:pos="4080"/>
          <w:tab w:val="center" w:pos="4819"/>
        </w:tabs>
        <w:spacing w:after="0" w:line="240" w:lineRule="auto"/>
        <w:ind w:left="4253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8415A9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uk-UA" w:eastAsia="ru-RU"/>
        </w:rPr>
        <w:lastRenderedPageBreak/>
        <w:t>Додаток 2</w:t>
      </w:r>
      <w:r w:rsidRPr="008415A9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,</w:t>
      </w:r>
    </w:p>
    <w:p w:rsidR="008415A9" w:rsidRPr="008553F0" w:rsidRDefault="008415A9" w:rsidP="008415A9">
      <w:pPr>
        <w:tabs>
          <w:tab w:val="left" w:pos="993"/>
        </w:tabs>
        <w:spacing w:after="0" w:line="240" w:lineRule="auto"/>
        <w:ind w:left="4253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15A9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складений відповідно до</w:t>
      </w:r>
      <w:r w:rsidRPr="008415A9">
        <w:rPr>
          <w:rFonts w:ascii="Times New Roman" w:eastAsia="Calibri" w:hAnsi="Times New Roman" w:cs="Times New Roman"/>
          <w:snapToGrid w:val="0"/>
          <w:color w:val="FF0000"/>
          <w:sz w:val="28"/>
          <w:szCs w:val="28"/>
          <w:lang w:val="uk-UA"/>
        </w:rPr>
        <w:t xml:space="preserve"> </w:t>
      </w:r>
      <w:r w:rsidRPr="008415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Типової освітньої програми для 1-х  класів закладів загальної середньої освіти</w:t>
      </w:r>
      <w:r w:rsidRPr="008415A9">
        <w:rPr>
          <w:rFonts w:ascii="Times New Roman" w:eastAsia="Calibri" w:hAnsi="Times New Roman" w:cs="Times New Roman"/>
          <w:snapToGrid w:val="0"/>
          <w:color w:val="FF0000"/>
          <w:sz w:val="28"/>
          <w:szCs w:val="28"/>
          <w:lang w:val="uk-UA"/>
        </w:rPr>
        <w:t xml:space="preserve"> </w:t>
      </w:r>
      <w:r w:rsidRPr="008415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(затверджена рішенням Колегії Міністерства освіти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і науки України від 22.02.2018 </w:t>
      </w:r>
    </w:p>
    <w:p w:rsidR="008415A9" w:rsidRPr="008415A9" w:rsidRDefault="008415A9" w:rsidP="00384C6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8415A9" w:rsidRPr="008415A9" w:rsidRDefault="008415A9" w:rsidP="008415A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8415A9" w:rsidRDefault="008415A9" w:rsidP="008415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8415A9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РОБОЧИЙ НАВЧАЛЬНИЙ ПЛАН</w:t>
      </w:r>
    </w:p>
    <w:p w:rsidR="00384C63" w:rsidRDefault="00384C63" w:rsidP="008415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Сергіївської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загальноосвітньої школи І-ІІІ ступенів</w:t>
      </w:r>
    </w:p>
    <w:p w:rsidR="00384C63" w:rsidRPr="008415A9" w:rsidRDefault="00384C63" w:rsidP="008415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Братської районної ради Миколаївської області</w:t>
      </w:r>
    </w:p>
    <w:p w:rsidR="008415A9" w:rsidRPr="008415A9" w:rsidRDefault="008415A9" w:rsidP="008415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15A9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для 1-х класів з українською мовою навчання </w:t>
      </w:r>
      <w:r w:rsidR="00384C6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на 2018-2019 </w:t>
      </w:r>
      <w:proofErr w:type="spellStart"/>
      <w:r w:rsidR="00384C6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н.р</w:t>
      </w:r>
      <w:proofErr w:type="spellEnd"/>
      <w:r w:rsidR="00384C6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.</w:t>
      </w:r>
    </w:p>
    <w:p w:rsidR="008415A9" w:rsidRPr="008415A9" w:rsidRDefault="008415A9" w:rsidP="00841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9"/>
        <w:gridCol w:w="2268"/>
      </w:tblGrid>
      <w:tr w:rsidR="008415A9" w:rsidRPr="008415A9" w:rsidTr="008415A9">
        <w:trPr>
          <w:jc w:val="center"/>
        </w:trPr>
        <w:tc>
          <w:tcPr>
            <w:tcW w:w="6799" w:type="dxa"/>
            <w:vMerge w:val="restart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 освітньої галузі</w:t>
            </w:r>
          </w:p>
        </w:tc>
        <w:tc>
          <w:tcPr>
            <w:tcW w:w="2268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годин</w:t>
            </w:r>
          </w:p>
          <w:p w:rsidR="008415A9" w:rsidRPr="008415A9" w:rsidRDefault="008415A9" w:rsidP="008415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 рік</w:t>
            </w:r>
          </w:p>
        </w:tc>
      </w:tr>
      <w:tr w:rsidR="008415A9" w:rsidRPr="008415A9" w:rsidTr="008415A9">
        <w:trPr>
          <w:trHeight w:val="160"/>
          <w:jc w:val="center"/>
        </w:trPr>
        <w:tc>
          <w:tcPr>
            <w:tcW w:w="6799" w:type="dxa"/>
            <w:vMerge/>
            <w:vAlign w:val="center"/>
          </w:tcPr>
          <w:p w:rsidR="008415A9" w:rsidRPr="008415A9" w:rsidRDefault="008415A9" w:rsidP="0084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8415A9" w:rsidRPr="008415A9" w:rsidRDefault="008E7A48" w:rsidP="008415A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8415A9" w:rsidRPr="008415A9" w:rsidTr="008415A9">
        <w:trPr>
          <w:trHeight w:val="404"/>
          <w:jc w:val="center"/>
        </w:trPr>
        <w:tc>
          <w:tcPr>
            <w:tcW w:w="6799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Інваріантний складник</w:t>
            </w:r>
          </w:p>
        </w:tc>
        <w:tc>
          <w:tcPr>
            <w:tcW w:w="2268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15A9" w:rsidRPr="008415A9" w:rsidTr="008415A9">
        <w:trPr>
          <w:trHeight w:val="353"/>
          <w:jc w:val="center"/>
        </w:trPr>
        <w:tc>
          <w:tcPr>
            <w:tcW w:w="6799" w:type="dxa"/>
          </w:tcPr>
          <w:p w:rsidR="008415A9" w:rsidRPr="008415A9" w:rsidRDefault="005E5DF4" w:rsidP="008415A9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Мовно-літературна: Українська мова. </w:t>
            </w:r>
            <w:r w:rsidR="008415A9"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Навчання грамоти</w:t>
            </w:r>
          </w:p>
        </w:tc>
        <w:tc>
          <w:tcPr>
            <w:tcW w:w="2268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7/245</w:t>
            </w:r>
          </w:p>
        </w:tc>
      </w:tr>
      <w:tr w:rsidR="008415A9" w:rsidRPr="008415A9" w:rsidTr="008415A9">
        <w:trPr>
          <w:trHeight w:val="270"/>
          <w:jc w:val="center"/>
        </w:trPr>
        <w:tc>
          <w:tcPr>
            <w:tcW w:w="6799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Іншомовна. Англійська мова</w:t>
            </w:r>
          </w:p>
        </w:tc>
        <w:tc>
          <w:tcPr>
            <w:tcW w:w="2268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2/70</w:t>
            </w:r>
          </w:p>
        </w:tc>
      </w:tr>
      <w:tr w:rsidR="008415A9" w:rsidRPr="008415A9" w:rsidTr="008415A9">
        <w:trPr>
          <w:trHeight w:val="273"/>
          <w:jc w:val="center"/>
        </w:trPr>
        <w:tc>
          <w:tcPr>
            <w:tcW w:w="6799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Математична</w:t>
            </w:r>
          </w:p>
        </w:tc>
        <w:tc>
          <w:tcPr>
            <w:tcW w:w="2268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4/140</w:t>
            </w:r>
          </w:p>
        </w:tc>
      </w:tr>
      <w:tr w:rsidR="008415A9" w:rsidRPr="008415A9" w:rsidTr="008415A9">
        <w:trPr>
          <w:trHeight w:val="599"/>
          <w:jc w:val="center"/>
        </w:trPr>
        <w:tc>
          <w:tcPr>
            <w:tcW w:w="6799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 досліджую світ (природнича,громадянська й історична, </w:t>
            </w:r>
            <w:proofErr w:type="spellStart"/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cоціальна</w:t>
            </w:r>
            <w:proofErr w:type="spellEnd"/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здоров’язбережувальна</w:t>
            </w:r>
            <w:proofErr w:type="spellEnd"/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галузі)</w:t>
            </w:r>
          </w:p>
        </w:tc>
        <w:tc>
          <w:tcPr>
            <w:tcW w:w="2268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15A9" w:rsidRPr="008415A9" w:rsidRDefault="008415A9" w:rsidP="008415A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3/105</w:t>
            </w:r>
          </w:p>
        </w:tc>
      </w:tr>
      <w:tr w:rsidR="008415A9" w:rsidRPr="008415A9" w:rsidTr="008415A9">
        <w:trPr>
          <w:trHeight w:val="230"/>
          <w:jc w:val="center"/>
        </w:trPr>
        <w:tc>
          <w:tcPr>
            <w:tcW w:w="6799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Технологічна. </w:t>
            </w:r>
          </w:p>
        </w:tc>
        <w:tc>
          <w:tcPr>
            <w:tcW w:w="2268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1/35</w:t>
            </w:r>
          </w:p>
        </w:tc>
      </w:tr>
      <w:tr w:rsidR="008415A9" w:rsidRPr="008415A9" w:rsidTr="008415A9">
        <w:trPr>
          <w:trHeight w:val="267"/>
          <w:jc w:val="center"/>
        </w:trPr>
        <w:tc>
          <w:tcPr>
            <w:tcW w:w="6799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Мистецька</w:t>
            </w:r>
          </w:p>
        </w:tc>
        <w:tc>
          <w:tcPr>
            <w:tcW w:w="2268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2/70</w:t>
            </w:r>
          </w:p>
        </w:tc>
      </w:tr>
      <w:tr w:rsidR="008415A9" w:rsidRPr="008415A9" w:rsidTr="008415A9">
        <w:trPr>
          <w:trHeight w:val="272"/>
          <w:jc w:val="center"/>
        </w:trPr>
        <w:tc>
          <w:tcPr>
            <w:tcW w:w="6799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Фізкультурна</w:t>
            </w:r>
          </w:p>
        </w:tc>
        <w:tc>
          <w:tcPr>
            <w:tcW w:w="2268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3/105</w:t>
            </w:r>
          </w:p>
        </w:tc>
      </w:tr>
      <w:tr w:rsidR="008415A9" w:rsidRPr="008415A9" w:rsidTr="008415A9">
        <w:trPr>
          <w:trHeight w:val="275"/>
          <w:jc w:val="center"/>
        </w:trPr>
        <w:tc>
          <w:tcPr>
            <w:tcW w:w="6799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2268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22/770</w:t>
            </w:r>
          </w:p>
        </w:tc>
      </w:tr>
      <w:tr w:rsidR="008415A9" w:rsidRPr="008415A9" w:rsidTr="008415A9">
        <w:trPr>
          <w:jc w:val="center"/>
        </w:trPr>
        <w:tc>
          <w:tcPr>
            <w:tcW w:w="6799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Варіативний складник</w:t>
            </w:r>
          </w:p>
        </w:tc>
        <w:tc>
          <w:tcPr>
            <w:tcW w:w="2268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15A9" w:rsidRPr="008415A9" w:rsidTr="008415A9">
        <w:trPr>
          <w:jc w:val="center"/>
        </w:trPr>
        <w:tc>
          <w:tcPr>
            <w:tcW w:w="6799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268" w:type="dxa"/>
            <w:vAlign w:val="center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Pr="00841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41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35</w:t>
            </w:r>
          </w:p>
        </w:tc>
      </w:tr>
      <w:tr w:rsidR="008415A9" w:rsidRPr="008415A9" w:rsidTr="008415A9">
        <w:trPr>
          <w:jc w:val="center"/>
        </w:trPr>
        <w:tc>
          <w:tcPr>
            <w:tcW w:w="6799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Загальнорічна</w:t>
            </w:r>
            <w:proofErr w:type="spellEnd"/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кількість навчальних годин</w:t>
            </w:r>
          </w:p>
        </w:tc>
        <w:tc>
          <w:tcPr>
            <w:tcW w:w="2268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23/805</w:t>
            </w:r>
          </w:p>
        </w:tc>
      </w:tr>
      <w:tr w:rsidR="008415A9" w:rsidRPr="008415A9" w:rsidTr="008415A9">
        <w:trPr>
          <w:jc w:val="center"/>
        </w:trPr>
        <w:tc>
          <w:tcPr>
            <w:tcW w:w="6799" w:type="dxa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2268" w:type="dxa"/>
            <w:vAlign w:val="center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20/700</w:t>
            </w:r>
          </w:p>
        </w:tc>
      </w:tr>
      <w:tr w:rsidR="008415A9" w:rsidRPr="008415A9" w:rsidTr="008415A9">
        <w:trPr>
          <w:jc w:val="center"/>
        </w:trPr>
        <w:tc>
          <w:tcPr>
            <w:tcW w:w="6799" w:type="dxa"/>
            <w:vAlign w:val="center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2268" w:type="dxa"/>
            <w:vAlign w:val="center"/>
          </w:tcPr>
          <w:p w:rsidR="008415A9" w:rsidRPr="008415A9" w:rsidRDefault="008415A9" w:rsidP="008415A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23/805</w:t>
            </w:r>
          </w:p>
        </w:tc>
      </w:tr>
    </w:tbl>
    <w:p w:rsidR="008415A9" w:rsidRPr="008415A9" w:rsidRDefault="008415A9" w:rsidP="00841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15A9" w:rsidRDefault="008415A9" w:rsidP="0085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415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p w:rsidR="008553F0" w:rsidRDefault="008553F0" w:rsidP="0085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8553F0" w:rsidRPr="008553F0" w:rsidRDefault="008553F0" w:rsidP="0085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Директор  школи                  Р.Ю.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Дурнєва</w:t>
      </w:r>
      <w:proofErr w:type="spellEnd"/>
    </w:p>
    <w:sectPr w:rsidR="008553F0" w:rsidRPr="008553F0" w:rsidSect="00F371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D8"/>
    <w:rsid w:val="00384C63"/>
    <w:rsid w:val="005B787C"/>
    <w:rsid w:val="005E5DF4"/>
    <w:rsid w:val="008415A9"/>
    <w:rsid w:val="008553F0"/>
    <w:rsid w:val="008E7A48"/>
    <w:rsid w:val="00A643D8"/>
    <w:rsid w:val="00C55A70"/>
    <w:rsid w:val="00EA74DE"/>
    <w:rsid w:val="00F3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7</cp:revision>
  <cp:lastPrinted>2018-08-15T04:19:00Z</cp:lastPrinted>
  <dcterms:created xsi:type="dcterms:W3CDTF">2018-08-14T06:25:00Z</dcterms:created>
  <dcterms:modified xsi:type="dcterms:W3CDTF">2018-09-03T07:16:00Z</dcterms:modified>
</cp:coreProperties>
</file>