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B3" w:rsidRPr="002711B3" w:rsidRDefault="00B3014A" w:rsidP="002711B3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</w:pPr>
      <w:r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begin"/>
      </w:r>
      <w:r w:rsidR="002711B3"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instrText xml:space="preserve"> HYPERLINK "https://sch32.edu.vn.ua/prozorist-ta-informatsijna-vidkritist-zakladu/249-materialno-tekhnichne-zabezpechennya-zakladu" </w:instrText>
      </w:r>
      <w:r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separate"/>
      </w:r>
      <w:r w:rsidR="002711B3" w:rsidRPr="002711B3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uk-UA"/>
        </w:rPr>
        <w:t>Матеріально-технічне забезпечення закладу</w:t>
      </w:r>
      <w:r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end"/>
      </w:r>
    </w:p>
    <w:p w:rsidR="002711B3" w:rsidRPr="00206595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en-US" w:eastAsia="uk-UA"/>
        </w:rPr>
      </w:pPr>
    </w:p>
    <w:p w:rsidR="00361834" w:rsidRPr="0020444A" w:rsidRDefault="00206595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Філія «Сьомацька загальноосвітня школа І-ІІ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ступенів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» опорного закладу «Браїлівська ЗОШ І-ІІІ ступенів ім. В.О. Забаштанського» розміщена в будівлі 1960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року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та добудові 1976 року загальною площею 800 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м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, проектна потужність – 144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учні.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Заклад розташований за адресою: 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с.</w:t>
      </w:r>
      <w:r w:rsidR="0020659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</w:t>
      </w:r>
      <w:r w:rsidR="0020659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ьомаки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, вул. </w:t>
      </w:r>
      <w:r w:rsidR="0020659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Шкі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льна, 1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 Школа знаходиться у комунальній власності. Стан будівель – задовільний, освітлення відповіда</w:t>
      </w:r>
      <w:r w:rsidR="0020659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є санітарно-гігієнічним нормам.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Середня наповнюв</w:t>
      </w:r>
      <w:r w:rsidR="0020659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аність класів по школі складає 7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уч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Територія закладу утримується в задовільному стані. Земля, надана в користування закладу, використову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ється за призначенням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, утримується в належному санітарно-гігієнічному стані.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Для реалізації навчально-виховного процесу в школі наявні 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9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навчал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ьних кабінетів,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їдальня на 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44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посадочних місць,  майстерня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з трудового навчання . 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З 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9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навчальних приміщень 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4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використову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ю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ться для нав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чання учнів 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початкової школи, 5 – для навчання учнів 5-9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класів. У закладі наявні:</w:t>
      </w:r>
    </w:p>
    <w:p w:rsidR="002711B3" w:rsidRPr="0020444A" w:rsidRDefault="00D0279F" w:rsidP="00206595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української мови та літератури; </w:t>
      </w:r>
    </w:p>
    <w:p w:rsidR="002711B3" w:rsidRPr="0020444A" w:rsidRDefault="002711B3" w:rsidP="00206595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1 кабінет зарубіжної 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літератури та англійської мови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; </w:t>
      </w:r>
    </w:p>
    <w:p w:rsidR="002711B3" w:rsidRPr="00D5698D" w:rsidRDefault="00D5698D" w:rsidP="00D5698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 математики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та фізики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; </w:t>
      </w:r>
    </w:p>
    <w:p w:rsidR="002711B3" w:rsidRPr="0020444A" w:rsidRDefault="002711B3" w:rsidP="00206595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географії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та біології, хімії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; </w:t>
      </w:r>
    </w:p>
    <w:p w:rsidR="002711B3" w:rsidRPr="0020444A" w:rsidRDefault="00D5698D" w:rsidP="00206595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інформатики; 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Навчальний заклад має  кабінет для педагогічних працівників (учительську), кабінет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директора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06595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eastAsia="Times New Roman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Кожен навчальний кабінет укомплектований партами, стільцями для кожного учня; столами і стільцями для обладнання кожного робочого місця педагогічного працівника в класних 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кімнатах, навчальних кабінетах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; шафами у кожному навчальному кабінеті, класними дошк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ами для кожної класної кімнати.</w:t>
      </w:r>
    </w:p>
    <w:p w:rsidR="002711B3" w:rsidRPr="0020444A" w:rsidRDefault="00D5698D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 закладі працює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інформатики.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 кабінеті</w:t>
      </w:r>
      <w:r w:rsidR="0020659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вста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новлені навчальні комп’ютерні комплекси з ліцензованим програмним забезпеченням. Всі комп’ютери знаходяться в локальній мережі та підключені до мережі Internet.</w:t>
      </w:r>
    </w:p>
    <w:p w:rsidR="002711B3" w:rsidRPr="0020444A" w:rsidRDefault="00D5698D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Кабінет інформатики відповідає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вимогам чинних Державних санітарних правил та норм влаштування і обладнання кабінетів комп’ютерної техніки в навчальних закладах, затверджених постановою Головного державного санітарного лікаря України від 30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lastRenderedPageBreak/>
        <w:t>грудня 1998 р. №9 та Положенню про кабінет інформатики та інформаційно-комунікаційних технологій навчання загальноосвітніх навчальних закладів, затвердженому наказом Міністерства освіти і науки України від 20.05.2004 р. №407.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Член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и адміністрації використовують 2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с</w:t>
      </w:r>
      <w:r w:rsidR="00D5698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учасні комп’ютери. Крім того, 6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комп’ютерів устан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овлено в навчальних кабінетах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0444A" w:rsidRDefault="00D5698D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У школі працює 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точка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доступу до мережі Інтер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нет через Wi-Fi технології, у кожній класній кімнаті є доступ до мережі Інтернет (провідниковий).</w:t>
      </w:r>
    </w:p>
    <w:p w:rsidR="0020444A" w:rsidRPr="0020444A" w:rsidRDefault="0020444A" w:rsidP="00206595">
      <w:pPr>
        <w:widowControl w:val="0"/>
        <w:shd w:val="clear" w:color="auto" w:fill="FFFFFF"/>
        <w:snapToGrid w:val="0"/>
        <w:spacing w:after="0"/>
        <w:ind w:firstLine="851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0444A">
        <w:rPr>
          <w:rFonts w:ascii="Times New Roman" w:eastAsia="Times New Roman" w:hAnsi="Times New Roman"/>
          <w:sz w:val="32"/>
          <w:szCs w:val="32"/>
          <w:lang w:eastAsia="ru-RU"/>
        </w:rPr>
        <w:t>Школа має власний сайт, на якому постійно оновлюється інформація з життя школи.  Особливо активізувалася робота сайту під час дистанційного навчання.</w:t>
      </w:r>
    </w:p>
    <w:p w:rsidR="002711B3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</w:pP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Доступ закладу до мережі Інтернет надається провайдером «</w:t>
      </w:r>
      <w:proofErr w:type="spellStart"/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Інтеркам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» зі швидкістю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0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Мбіт/с.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Завдяки підключенню до мережі Інтернет заклад здійснює електронний документообіг з 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відділом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освіти, 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методичним кабінетом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відділу освіти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, іншими загальноосвітніми закладами.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Електронна адреса закладу:</w:t>
      </w:r>
      <w:r w:rsidR="00C644D5" w:rsidRPr="00D5698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hyperlink r:id="rId5" w:history="1">
        <w:r w:rsidR="00D5698D" w:rsidRPr="00D5698D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single" w:sz="6" w:space="0" w:color="DDDDDD" w:frame="1"/>
            <w:shd w:val="clear" w:color="auto" w:fill="F3F3F3"/>
          </w:rPr>
          <w:t>semaki-shkola@ukr.net</w:t>
        </w:r>
      </w:hyperlink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Сайт закладу:</w:t>
      </w:r>
      <w:r w:rsidR="00C644D5" w:rsidRPr="0020444A">
        <w:rPr>
          <w:rFonts w:ascii="Arial" w:hAnsi="Arial" w:cs="Arial"/>
          <w:sz w:val="32"/>
          <w:szCs w:val="32"/>
          <w:u w:val="single"/>
          <w:shd w:val="clear" w:color="auto" w:fill="FFFFFF"/>
        </w:rPr>
        <w:t xml:space="preserve"> https://</w:t>
      </w:r>
      <w:r w:rsidR="00D5698D" w:rsidRPr="00D5698D">
        <w:t xml:space="preserve"> </w:t>
      </w:r>
      <w:r w:rsidR="00D5698D" w:rsidRPr="00D5698D">
        <w:rPr>
          <w:rFonts w:ascii="Arial" w:hAnsi="Arial" w:cs="Arial"/>
          <w:sz w:val="32"/>
          <w:szCs w:val="32"/>
          <w:u w:val="single"/>
          <w:shd w:val="clear" w:color="auto" w:fill="FFFFFF"/>
        </w:rPr>
        <w:t>semaki</w:t>
      </w:r>
      <w:r w:rsidR="00C644D5" w:rsidRPr="0020444A">
        <w:rPr>
          <w:rFonts w:ascii="Arial" w:hAnsi="Arial" w:cs="Arial"/>
          <w:sz w:val="32"/>
          <w:szCs w:val="32"/>
          <w:u w:val="single"/>
          <w:shd w:val="clear" w:color="auto" w:fill="FFFFFF"/>
        </w:rPr>
        <w:t>.e-schools.info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Основними напрямками діяльності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 школи</w:t>
      </w:r>
      <w:r w:rsid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 процесі інформатизації є: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інформаційно-технічне забезпечення школи; підвищення компетентності вчителів і учнів в області сучасних інформаційних технологій; інформатизація навчально-виховного процесу в школі; моніторинг якості освіти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розширення локальної мережі школи, участь в інтернет - проектах; електронний документообіг; використання інформаційних технологій в освітній статистичній звітності.</w:t>
      </w:r>
    </w:p>
    <w:p w:rsidR="00206595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eastAsia="Times New Roman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Кабінет фізики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частково</w:t>
      </w:r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забезпечений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необхідним обладнанням для виконання демонстраційних дослідів, лабораторних робіт та фізичного практикуму. </w:t>
      </w:r>
    </w:p>
    <w:p w:rsidR="002711B3" w:rsidRPr="0020444A" w:rsidRDefault="00917E29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Кабінет хімії та біології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забезпечений на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частково обладнанням та реактива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ми для виконання практичної частини п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рограми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917E29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Кожен навчальний кабінет має паспорт,</w:t>
      </w:r>
      <w:r w:rsidR="00917E2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 якому відображені загальні санітарно-гігієнічні умови приміщення кабінету, організація робочих місць, режим роботи кабінету, перелік методичної літератури, дидактичний та роздатковий матеріал, наочні посібники та технічне обладнання, постійні і змінні експозиції, в більшості кабінетів сист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ематизовано навчально-методичне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забезпечення.</w:t>
      </w:r>
    </w:p>
    <w:p w:rsidR="00917E29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lastRenderedPageBreak/>
        <w:t>Всі кабінети, де проводяться навчальні заняття, відповідають Положенню про навчальні кабінети загаль</w:t>
      </w:r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ноосвітніх навчальних закладів,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яке затверджене наказом МОН України за № 601 від 20.07.2004 р., Державним санітарним правилам і нормам влаштування, утримання загальноосвітніх навчальних закладів та організації навчально-виховного процесу, які погоджені листом МОН України від 05.06.2001 р. за № 1/12-1459 та затверджені Постановою Головного державного санітарного лікаря України від 14.08.2001 р. за № 63, в них створені необ</w:t>
      </w:r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хідні умови для занять. 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Навчально-методичне </w:t>
      </w:r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забезпечення дозволяє в повному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обсязі виконувати навчальні програми, за якими працює колектив учителів.</w:t>
      </w:r>
    </w:p>
    <w:p w:rsidR="00206595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На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належному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рівні оформлені інформаційні стенди в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методичному кабінеті, класних кімнатах, предметних кабінетах, коридорах. 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 закладі працює бібліотека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BE48C1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Ф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онд бібліот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еки закладу станом на 01.09.2019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року нараховує</w:t>
      </w:r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    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екземпляр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и.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З них основний бібліотечний фонд (без урахування підручників) становить </w:t>
      </w:r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         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примірників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917E29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Фонд підручників нараховує               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екземпляр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ів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Забезпечення учнів  підручниками складає  9</w:t>
      </w:r>
      <w:bookmarkStart w:id="0" w:name="_GoBack"/>
      <w:bookmarkEnd w:id="0"/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4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%.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Зазначена навчально-ме</w:t>
      </w:r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тодична та довідкова література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використовується за призначенням.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</w:p>
    <w:p w:rsidR="002711B3" w:rsidRPr="0020444A" w:rsidRDefault="00917E29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 закладі є внутрішня вбиральня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площею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9,8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м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  (1 туалет для дівчат,</w:t>
      </w:r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1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туалети для хлопців)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 Які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сть ремонту вбиралень – задовільна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20444A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дміністрацією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школи розроблено та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частково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реалізовано програму по проведенню капітальних, поточних ремонтів шкільного приміщення, обладнання та естетичного оформлення закладу.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 школі проведено велику організаторську роботу по естетичному оформленню коридорів, класних кімнат, навчальних та адміністративних кабінетів, їдальні, рекреацій, влучно підібрано кольорову гаму. В закладі чітко простежується єдиний підхід до оформлення всього приміщення школи.</w:t>
      </w:r>
    </w:p>
    <w:p w:rsidR="002711B3" w:rsidRPr="0020444A" w:rsidRDefault="002711B3" w:rsidP="0020659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Будівля та майно закладу належить до комунальної власності територіальної громади </w:t>
      </w:r>
      <w:proofErr w:type="spellStart"/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смт</w:t>
      </w:r>
      <w:proofErr w:type="spellEnd"/>
      <w:r w:rsidR="00917E2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 Браїлів</w:t>
      </w:r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CA3AB7" w:rsidRPr="0020444A" w:rsidRDefault="00CA3AB7" w:rsidP="00206595">
      <w:pPr>
        <w:ind w:firstLine="851"/>
        <w:rPr>
          <w:sz w:val="32"/>
          <w:szCs w:val="32"/>
        </w:rPr>
      </w:pPr>
    </w:p>
    <w:sectPr w:rsidR="00CA3AB7" w:rsidRPr="0020444A" w:rsidSect="00BB3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06"/>
    <w:multiLevelType w:val="multilevel"/>
    <w:tmpl w:val="6F1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A797F"/>
    <w:multiLevelType w:val="multilevel"/>
    <w:tmpl w:val="B84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434B1"/>
    <w:multiLevelType w:val="multilevel"/>
    <w:tmpl w:val="746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3581F"/>
    <w:multiLevelType w:val="multilevel"/>
    <w:tmpl w:val="AD2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C75E2"/>
    <w:multiLevelType w:val="multilevel"/>
    <w:tmpl w:val="512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D0D"/>
    <w:rsid w:val="0020444A"/>
    <w:rsid w:val="00206595"/>
    <w:rsid w:val="002711B3"/>
    <w:rsid w:val="00361834"/>
    <w:rsid w:val="00365CFF"/>
    <w:rsid w:val="004E2D0D"/>
    <w:rsid w:val="00645B07"/>
    <w:rsid w:val="006B08A6"/>
    <w:rsid w:val="00917E29"/>
    <w:rsid w:val="009F54C9"/>
    <w:rsid w:val="00B3014A"/>
    <w:rsid w:val="00BB3A28"/>
    <w:rsid w:val="00BE48C1"/>
    <w:rsid w:val="00C10598"/>
    <w:rsid w:val="00C644D5"/>
    <w:rsid w:val="00CA3AB7"/>
    <w:rsid w:val="00D0279F"/>
    <w:rsid w:val="00D357E8"/>
    <w:rsid w:val="00D5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8"/>
  </w:style>
  <w:style w:type="paragraph" w:styleId="2">
    <w:name w:val="heading 2"/>
    <w:basedOn w:val="a"/>
    <w:link w:val="20"/>
    <w:uiPriority w:val="9"/>
    <w:qFormat/>
    <w:rsid w:val="0027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1B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2711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1"/>
    <w:basedOn w:val="a"/>
    <w:rsid w:val="0027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711B3"/>
    <w:rPr>
      <w:b/>
      <w:bCs/>
    </w:rPr>
  </w:style>
  <w:style w:type="character" w:styleId="a6">
    <w:name w:val="Emphasis"/>
    <w:basedOn w:val="a0"/>
    <w:uiPriority w:val="20"/>
    <w:qFormat/>
    <w:rsid w:val="00D56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52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aki-shkol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User</cp:lastModifiedBy>
  <cp:revision>3</cp:revision>
  <dcterms:created xsi:type="dcterms:W3CDTF">2020-07-16T15:42:00Z</dcterms:created>
  <dcterms:modified xsi:type="dcterms:W3CDTF">2020-07-21T10:57:00Z</dcterms:modified>
</cp:coreProperties>
</file>