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ПОРЯДОК РЕАГУВАННЯ НА ДОВЕДЕНІ ВИПАДКИ БУЛІНГУ</w:t>
        <w:br w:type="textWrapping"/>
        <w:t xml:space="preserve">ТА ВІДПОВІДАЛЬНІСТЬ ОСІБ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Керівник закладу освіти після отримання заяви видає наказ про проведення розслідування та визначає уповноважених осіб.</w:t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Для розгляду випадку керівник наказом створює Комісію та скликає її засідання. До складу Комісії можуть входити: педагогічні працівники, практичний психолог, батьки постраждалого та кривдника, керівник закладу та інші заінтересовані особи.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Якщо Комісія визнає, що дії мають ознаки булінгу, керівник закладу освіти зобов’язаний повідомити підрозділи Національної поліції України (ювенальна превенція) та Службу у справах дітей.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Якщо Комісія не кваліфікує ситуацію як булінг, а постраждалий не згодний із цим рішенням, він може самостійно звернутися до поліції. Керівник закладу інформує його про це право.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Рішення Комісії оформлюється протоколом, реєструється в окремому журналі та зберігається з підписами всіх членів Комісії.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Постраждалий або його представник мають право безпосередньо звернутися до поліції чи до Служби у справах дітей із повідомленням про випадок булінгу.</w:t>
      </w:r>
    </w:p>
    <w:sectPr>
      <w:pgSz w:h="15840" w:w="12240" w:orient="portrait"/>
      <w:pgMar w:bottom="1440" w:top="1440" w:left="1800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40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40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23EA2CF22E1641B582C93539D536954B_12</vt:lpwstr>
  </property>
</Properties>
</file>