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43" w:rsidRPr="00E45B6B" w:rsidRDefault="00584E43" w:rsidP="00E45B6B">
      <w:pPr>
        <w:shd w:val="clear" w:color="auto" w:fill="FFFFFF"/>
        <w:ind w:left="-426" w:firstLine="709"/>
        <w:jc w:val="center"/>
        <w:rPr>
          <w:rFonts w:ascii="Times New Roman" w:hAnsi="Times New Roman"/>
          <w:color w:val="000000"/>
          <w:sz w:val="36"/>
          <w:szCs w:val="36"/>
          <w:lang w:val="ru-RU" w:eastAsia="uk-UA"/>
        </w:rPr>
      </w:pPr>
      <w:r w:rsidRPr="0060165A">
        <w:rPr>
          <w:rStyle w:val="a3"/>
          <w:rFonts w:ascii="Times New Roman" w:hAnsi="Times New Roman"/>
          <w:color w:val="000000"/>
          <w:sz w:val="36"/>
          <w:szCs w:val="36"/>
          <w:shd w:val="clear" w:color="auto" w:fill="FFFFFF"/>
        </w:rPr>
        <w:t>Мобільні телефони і діти: вплив стільникового телефону на дитину</w:t>
      </w:r>
    </w:p>
    <w:p w:rsidR="00584E43" w:rsidRDefault="0012139E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val="ru-RU" w:eastAsia="ru-RU" w:bidi="ug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791210</wp:posOffset>
            </wp:positionV>
            <wp:extent cx="3855720" cy="35941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E43" w:rsidRPr="00146B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останні 7-8 років мобільний телефон став невід'ємною частиною нашого життя. Сьогодні нам уже важко уявити, як це ми раніше обходил</w:t>
      </w:r>
      <w:r w:rsidR="00584E43">
        <w:rPr>
          <w:rFonts w:ascii="Times New Roman" w:hAnsi="Times New Roman"/>
          <w:color w:val="000000"/>
          <w:sz w:val="28"/>
          <w:szCs w:val="28"/>
          <w:lang w:eastAsia="uk-UA"/>
        </w:rPr>
        <w:t>ися без такої потрібної, зручної, просто необхідної</w:t>
      </w:r>
      <w:r w:rsidR="00584E43" w:rsidRPr="00146B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речі. Більшість людей, випадково вийшовши на вулицю без мобільника, відчувають себе як «без рук», або без важливої ​​деталі одягу - загалом, некомфортно і незатишно. З іншого боку, стільниковий телефон є свого роду «повідцем» - адже будь-яка людина знаходиться не далі телефонної трубки, і тому «дістати» його, де б він не знаходився, не складає труднощів нікому: друзям, знайомим, родичам, </w:t>
      </w:r>
      <w:r w:rsidR="00584E43">
        <w:rPr>
          <w:rFonts w:ascii="Times New Roman" w:hAnsi="Times New Roman"/>
          <w:color w:val="000000"/>
          <w:sz w:val="28"/>
          <w:szCs w:val="28"/>
          <w:lang w:eastAsia="uk-UA"/>
        </w:rPr>
        <w:t>колегам</w:t>
      </w:r>
      <w:r w:rsidR="00584E43" w:rsidRPr="00146B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584E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</w:t>
      </w:r>
      <w:r w:rsidR="00584E43" w:rsidRPr="00146B12">
        <w:rPr>
          <w:rFonts w:ascii="Times New Roman" w:hAnsi="Times New Roman"/>
          <w:color w:val="000000"/>
          <w:sz w:val="28"/>
          <w:szCs w:val="28"/>
          <w:lang w:eastAsia="uk-UA"/>
        </w:rPr>
        <w:t>Добре це чи не дуже - теж спірне питання. Тим не менш, нам все-таки ясно, що випромінювання стільникового телефону не може не робити негативного впливу на організм. Питання в іншому: наскільки це небезпеч</w:t>
      </w:r>
      <w:r w:rsidR="00584E43">
        <w:rPr>
          <w:rFonts w:ascii="Times New Roman" w:hAnsi="Times New Roman"/>
          <w:color w:val="000000"/>
          <w:sz w:val="28"/>
          <w:szCs w:val="28"/>
          <w:lang w:eastAsia="uk-UA"/>
        </w:rPr>
        <w:t>но, і як від цього захиститися?</w:t>
      </w:r>
      <w:r w:rsidR="00584E43" w:rsidRPr="00146B12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="00584E43" w:rsidRPr="00E45B6B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    </w:t>
      </w:r>
      <w:r w:rsidR="00584E43" w:rsidRPr="00146B12">
        <w:rPr>
          <w:rFonts w:ascii="Times New Roman" w:hAnsi="Times New Roman"/>
          <w:color w:val="000000"/>
          <w:sz w:val="28"/>
          <w:szCs w:val="28"/>
          <w:lang w:eastAsia="uk-UA"/>
        </w:rPr>
        <w:t>Так, деякі представники офіційної медицини, а також провідні вчені вважають, що телефони небезпечні не тільки для дорослих, але особливо для дітей, і взагалі являють загрозу для здоров'я</w:t>
      </w:r>
      <w:r w:rsidR="00584E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584E43" w:rsidRPr="00146B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всього людства. Адже більшість людей розмовляють по мобільному по кілька годин на добу</w:t>
      </w:r>
      <w:r w:rsidR="00584E43">
        <w:rPr>
          <w:rFonts w:ascii="Times New Roman" w:hAnsi="Times New Roman"/>
          <w:color w:val="000000"/>
          <w:sz w:val="28"/>
          <w:szCs w:val="28"/>
          <w:lang w:eastAsia="uk-UA"/>
        </w:rPr>
        <w:t>, причому в будь-який час доби.</w:t>
      </w:r>
      <w:r w:rsidR="00584E43" w:rsidRPr="00146B12">
        <w:rPr>
          <w:rFonts w:ascii="Times New Roman" w:hAnsi="Times New Roman"/>
          <w:color w:val="000000"/>
          <w:sz w:val="28"/>
          <w:szCs w:val="28"/>
        </w:rPr>
        <w:br/>
      </w:r>
      <w:r w:rsidR="00584E43" w:rsidRPr="00E45B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="00584E43" w:rsidRPr="00146B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між тим, мозок у дитини влаштований так, що він більш сприйнятливий до випромінювання телефону, ніж у дорослої людини. Телефон діти зазвичай підносять ближче до вуха, ніж дорослі, а багато буквально притискають його до вушної раковини - адже вона у них м'яка, і дозволяє це робити. В результаті мозком дитини поглинається в кілька разів більша кількість випромінюваної телефоном енергії.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B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думку багатьох фахівців, у дітей, що постійно користуються мобільниками, можуть відбуватися негативні зміни в структурі клітин головного мозку. Звідси зниження уваги, ослаблення пам'яті, порушення сну і нервозність, погіршення розумових здібностей, схильність до епілептичних реакцій і стресів.</w:t>
      </w:r>
      <w:r w:rsidRPr="00146B12">
        <w:rPr>
          <w:rFonts w:ascii="Times New Roman" w:hAnsi="Times New Roman"/>
          <w:color w:val="000000"/>
          <w:sz w:val="28"/>
          <w:szCs w:val="28"/>
        </w:rPr>
        <w:br/>
      </w:r>
      <w:r w:rsidRPr="00E45B6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146B1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Хвороби від мобільних телефоні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6B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Серед захворювань, які можуть розвинутися на цьому ґрунті в майбутньому, називають дуже важкі і небезпечні: хвороба Альцгеймера, різні пухлини мозку, депресії різного ступеня тяжкості, придбане недоумство, шизофренія та інші руйнівні процеси в структурі головного мозку. Особливо вірогідним стає розвиток цих захворювань, якщо діти користуються телефоном в ранньому віці, від 5 до 10 років.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6B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Як зменшити шкоду від стільникових (мобільних) телефонів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E45B6B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    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Що ж нам робити сьогодні, щоб зменшити ту шкоду, яку може принести використання стільникового телефону, і при цьому продовжувати користув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атися цим приладом за потрібне. 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Відомо, що найбільш сильне випромінювання ми отримуємо безпосередньо при розмові, тому навчитеся скорочувати час сеансу зв'язку до мінімуму. Зрештою, мобільний телефон призначений саме для зв'язку, а не для обміну важливою 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нформацією або довгих дискусій.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Порада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що багатьом може здатися смішною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, спробуйте впливати на 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ебе з іншого боку - матеріального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, і виберіть тарифний план по дорожче. У цьому випадку вам доведеться волею-неволею навчитися скорочувати телефонні розмови, інакше вони стануть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руйнівними для вашого гаманця.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Купуючи стільниковий телефон, вибирайте той, у якого мінімальний рівень випромінювання. Якщо у телефону є зовнішня антена, не варто без особливої ​​потреби додавати до неї підсилювачі. На думку деяких фахівців, телефони з вбудованою антеною, а також телефони-розкладачки, менш небезпечні для здоров'я, оскільки у них радіохвилі випромінюються в основному із задньої сторони телефону, а не на всі боки, як у апаратів з зовнішньою антеною. Ш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видше за все, в цьому є сенс...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Обсяг випромінювання зменшується також при використанні гарнітури. Телефон в цьому випадку краще тримати в кишені верхнього одягу або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сумці, але не в кишені брюк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або на ремінці, надягнутому на шию. Якщо ви часто їздите в автомобілі, то встановіть зовнішню антену - так ви зменшите опромінення і поліпшите зв'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язок.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Намагайтеся не вести телефонні розмови в тих місцях, де важко встановити зв'язок. Намагаючись знайти базову станцію, телефон буде збільшувати потужність сигналу, боротися з перешкодами, і ваш мозок отримає в кілька разів більше випромінювання, ніж 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місцях з стійким прийомом. 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Максимальним випромінювання буває саме при встановленні зв'язку, тому не тримайте трубку близько до вуха, поки випромінювана потужність не зменшит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ься - хоча б перші 5-10 секунд.</w:t>
      </w:r>
    </w:p>
    <w:p w:rsidR="00584E43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 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Обмежте до мінімуму використання мобільного телефону маленькими дітьми, а краще взагалі не давайте їм стільникові телефони. Діти 5-8 років все одно знаходяться переважно під вашим контролем, і навіть старшу дитину краще зайвий раз проконтролювати особисто, ніж піддавати йо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го здоров'я і розвиток небезпеці.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br/>
        <w:t>Мозок дитини активно росте і розвивається, вбираючи всі впливи навколишнього середовища, а його черепна коробка набагато тонше, ніж у дорослої людини. Звичайно, якщо телефон використовується дитиною декілька хвилин в день, для того, щоб домовитися про зустріч з друзями, то це навряд чи можна вва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жати приводом для занепокоєння.</w:t>
      </w:r>
    </w:p>
    <w:p w:rsidR="00584E43" w:rsidRPr="00E45B6B" w:rsidRDefault="00584E43" w:rsidP="00E45B6B">
      <w:pPr>
        <w:shd w:val="clear" w:color="auto" w:fill="FFFFFF"/>
        <w:ind w:left="-426" w:firstLine="709"/>
        <w:jc w:val="both"/>
        <w:rPr>
          <w:rFonts w:ascii="Times New Roman" w:hAnsi="Times New Roman"/>
          <w:color w:val="000000"/>
          <w:sz w:val="36"/>
          <w:szCs w:val="36"/>
          <w:lang w:val="ru-RU" w:eastAsia="uk-UA"/>
        </w:rPr>
      </w:pP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У нічний час стільниковий телефон слід вимикати, якщо, звичайно, ви не є людиною певної професії, і не чекаєте важливих дзвінків саме ночами. Стільниковий телефон, працюючи вночі в режимі очікування, здатний порушувати фази сну. Якщо ви користуєтесь ним як будильником, то перевірте функції - сьогодні у більшості телефонів будильник спрацьовує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 навіть якщо апарат вимкнений.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Який телефон купувати, щоб забезпечити собі максимальну безпеку?</w:t>
      </w:r>
    </w:p>
    <w:p w:rsidR="00584E43" w:rsidRPr="00E45B6B" w:rsidRDefault="00584E43" w:rsidP="00E45B6B">
      <w:pPr>
        <w:shd w:val="clear" w:color="auto" w:fill="FFFFFF"/>
        <w:ind w:left="-42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Pr="00146B12">
        <w:rPr>
          <w:rFonts w:ascii="Times New Roman" w:hAnsi="Times New Roman"/>
          <w:color w:val="000000"/>
          <w:sz w:val="28"/>
          <w:szCs w:val="28"/>
          <w:lang w:eastAsia="uk-UA"/>
        </w:rPr>
        <w:t>Найбезпечнішими вважаються телефони GSM стандарту, тому для особистого користування це - оптимальний варіант. До того ж сучасні виробники все більше розуміють, що випускати безпечні телефони вигідніше, і розробляють нові моделі, випромінювання яких надає все менше впливу на наш організм. Не варто відмовлятися від стільникових телефонів зовсім, а слід правильно їх вибирати і розумно ними користуватися.</w:t>
      </w:r>
    </w:p>
    <w:p w:rsidR="00584E43" w:rsidRPr="00146B12" w:rsidRDefault="00584E43" w:rsidP="00E45B6B">
      <w:pPr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84E43" w:rsidRPr="00146B12" w:rsidSect="00A13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01600"/>
    <w:rsid w:val="0012139E"/>
    <w:rsid w:val="00146B12"/>
    <w:rsid w:val="00235509"/>
    <w:rsid w:val="002F1F96"/>
    <w:rsid w:val="003F4ABE"/>
    <w:rsid w:val="00584E43"/>
    <w:rsid w:val="00592318"/>
    <w:rsid w:val="005D184E"/>
    <w:rsid w:val="0060165A"/>
    <w:rsid w:val="009B1791"/>
    <w:rsid w:val="00A13478"/>
    <w:rsid w:val="00A71DD5"/>
    <w:rsid w:val="00B01600"/>
    <w:rsid w:val="00E4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78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B0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60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99"/>
    <w:qFormat/>
    <w:rsid w:val="00B01600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B016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2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979">
                      <w:marLeft w:val="43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8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EEEEE"/>
                      </w:divBdr>
                      <w:divsChild>
                        <w:div w:id="21128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4976</Characters>
  <Application>Microsoft Office Word</Application>
  <DocSecurity>0</DocSecurity>
  <Lines>41</Lines>
  <Paragraphs>11</Paragraphs>
  <ScaleCrop>false</ScaleCrop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Admin</cp:lastModifiedBy>
  <cp:revision>2</cp:revision>
  <dcterms:created xsi:type="dcterms:W3CDTF">2018-02-08T12:38:00Z</dcterms:created>
  <dcterms:modified xsi:type="dcterms:W3CDTF">2018-02-08T12:38:00Z</dcterms:modified>
</cp:coreProperties>
</file>