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17" w:rsidRDefault="00312E17" w:rsidP="00312E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E17" w:rsidRDefault="00312E17" w:rsidP="00312E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AFC">
        <w:rPr>
          <w:rFonts w:ascii="Times New Roman" w:hAnsi="Times New Roman" w:cs="Times New Roman"/>
          <w:b/>
          <w:sz w:val="28"/>
          <w:szCs w:val="28"/>
        </w:rPr>
        <w:t>САФ'ЯНСЬКИЙ ЗАКЛАД ЗАГАЛЬНОЇ СЕРЕДНЬОЇ ОСВІТИ</w:t>
      </w: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Pr="00312E17" w:rsidRDefault="00261A41" w:rsidP="00312E17">
      <w:pPr>
        <w:spacing w:after="20"/>
        <w:jc w:val="center"/>
        <w:rPr>
          <w:rFonts w:ascii="Monotype Corsiva" w:hAnsi="Monotype Corsiva" w:cs="Times New Roman"/>
          <w:color w:val="1F3864" w:themeColor="accent5" w:themeShade="80"/>
          <w:sz w:val="72"/>
          <w:szCs w:val="72"/>
        </w:rPr>
      </w:pPr>
      <w:r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>Моніторинг</w:t>
      </w:r>
      <w:r w:rsidR="00312E17" w:rsidRPr="00312E17"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 xml:space="preserve"> проведеного опитування</w:t>
      </w:r>
    </w:p>
    <w:p w:rsidR="00312E17" w:rsidRDefault="00312E17" w:rsidP="00312E17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312E17"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 xml:space="preserve">щодо профілактики </w:t>
      </w:r>
      <w:proofErr w:type="spellStart"/>
      <w:r w:rsidRPr="00312E17"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>булінгу</w:t>
      </w:r>
      <w:proofErr w:type="spellEnd"/>
      <w:r w:rsidRPr="00312E17"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 xml:space="preserve"> </w:t>
      </w:r>
      <w:r w:rsidR="00261A41"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 xml:space="preserve">у </w:t>
      </w:r>
      <w:r w:rsidRPr="00312E17"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>закладі освіти</w:t>
      </w:r>
      <w:r>
        <w:rPr>
          <w:rFonts w:ascii="Monotype Corsiva" w:hAnsi="Monotype Corsiva" w:cs="Times New Roman"/>
          <w:color w:val="1F3864" w:themeColor="accent5" w:themeShade="80"/>
          <w:sz w:val="72"/>
          <w:szCs w:val="72"/>
        </w:rPr>
        <w:t xml:space="preserve"> серед вчителів, дітей, батьків</w:t>
      </w: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312E17" w:rsidRDefault="00312E17" w:rsidP="00312E17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2023 – 2024 </w:t>
      </w:r>
      <w:proofErr w:type="spellStart"/>
      <w:r>
        <w:rPr>
          <w:rFonts w:ascii="Times New Roman" w:hAnsi="Times New Roman" w:cs="Times New Roman"/>
          <w:b/>
          <w:color w:val="1F3864" w:themeColor="accent5" w:themeShade="80"/>
          <w:sz w:val="28"/>
        </w:rPr>
        <w:t>н.р</w:t>
      </w:r>
      <w:proofErr w:type="spellEnd"/>
      <w:r>
        <w:rPr>
          <w:rFonts w:ascii="Times New Roman" w:hAnsi="Times New Roman" w:cs="Times New Roman"/>
          <w:b/>
          <w:color w:val="1F3864" w:themeColor="accent5" w:themeShade="80"/>
          <w:sz w:val="28"/>
        </w:rPr>
        <w:t>.</w:t>
      </w:r>
    </w:p>
    <w:p w:rsidR="00946A59" w:rsidRPr="00946A59" w:rsidRDefault="00312E17" w:rsidP="008001C8">
      <w:pPr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>
        <w:rPr>
          <w:rFonts w:ascii="Times New Roman" w:hAnsi="Times New Roman" w:cs="Times New Roman"/>
          <w:b/>
          <w:color w:val="1F3864" w:themeColor="accent5" w:themeShade="80"/>
          <w:sz w:val="28"/>
        </w:rPr>
        <w:br w:type="page"/>
      </w:r>
      <w:bookmarkStart w:id="0" w:name="_GoBack"/>
      <w:bookmarkEnd w:id="0"/>
      <w:r w:rsidR="00261A41">
        <w:rPr>
          <w:rFonts w:ascii="Times New Roman" w:hAnsi="Times New Roman" w:cs="Times New Roman"/>
          <w:b/>
          <w:color w:val="1F3864" w:themeColor="accent5" w:themeShade="80"/>
          <w:sz w:val="28"/>
        </w:rPr>
        <w:lastRenderedPageBreak/>
        <w:t>Моніторинг</w:t>
      </w:r>
      <w:r w:rsidR="00946A59" w:rsidRPr="00946A59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проведеного опитування</w:t>
      </w:r>
    </w:p>
    <w:p w:rsidR="00047F74" w:rsidRDefault="00946A59" w:rsidP="00946A59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  <w:r w:rsidRPr="00946A59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щодо профілактики </w:t>
      </w:r>
      <w:proofErr w:type="spellStart"/>
      <w:r w:rsidRPr="00946A59">
        <w:rPr>
          <w:rFonts w:ascii="Times New Roman" w:hAnsi="Times New Roman" w:cs="Times New Roman"/>
          <w:b/>
          <w:color w:val="1F3864" w:themeColor="accent5" w:themeShade="80"/>
          <w:sz w:val="28"/>
        </w:rPr>
        <w:t>булінгу</w:t>
      </w:r>
      <w:proofErr w:type="spellEnd"/>
      <w:r w:rsidRPr="00946A59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</w:t>
      </w:r>
      <w:r w:rsidR="00261A41">
        <w:rPr>
          <w:rFonts w:ascii="Times New Roman" w:hAnsi="Times New Roman" w:cs="Times New Roman"/>
          <w:b/>
          <w:color w:val="1F3864" w:themeColor="accent5" w:themeShade="80"/>
          <w:sz w:val="28"/>
        </w:rPr>
        <w:t>у</w:t>
      </w:r>
      <w:r w:rsidR="00261A41" w:rsidRPr="00946A59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 </w:t>
      </w:r>
      <w:r w:rsidRPr="00946A59">
        <w:rPr>
          <w:rFonts w:ascii="Times New Roman" w:hAnsi="Times New Roman" w:cs="Times New Roman"/>
          <w:b/>
          <w:color w:val="1F3864" w:themeColor="accent5" w:themeShade="80"/>
          <w:sz w:val="28"/>
        </w:rPr>
        <w:t xml:space="preserve">закладі освіти </w:t>
      </w:r>
      <w:r w:rsidR="00312E17">
        <w:rPr>
          <w:rFonts w:ascii="Times New Roman" w:hAnsi="Times New Roman" w:cs="Times New Roman"/>
          <w:b/>
          <w:color w:val="1F3864" w:themeColor="accent5" w:themeShade="80"/>
          <w:sz w:val="28"/>
        </w:rPr>
        <w:t>серед вчителів, дітей, батьків.</w:t>
      </w:r>
    </w:p>
    <w:p w:rsidR="00312E17" w:rsidRPr="00946A59" w:rsidRDefault="00312E17" w:rsidP="00946A59">
      <w:pPr>
        <w:spacing w:after="20"/>
        <w:jc w:val="center"/>
        <w:rPr>
          <w:rFonts w:ascii="Times New Roman" w:hAnsi="Times New Roman" w:cs="Times New Roman"/>
          <w:b/>
          <w:color w:val="1F3864" w:themeColor="accent5" w:themeShade="80"/>
          <w:sz w:val="28"/>
        </w:rPr>
      </w:pPr>
    </w:p>
    <w:p w:rsidR="007F6614" w:rsidRDefault="007F6614" w:rsidP="00946A59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Діти. </w:t>
      </w:r>
      <w:r w:rsidRPr="007F6614">
        <w:rPr>
          <w:rFonts w:ascii="Times New Roman" w:hAnsi="Times New Roman" w:cs="Times New Roman"/>
          <w:sz w:val="28"/>
        </w:rPr>
        <w:t>Чи почуваєтесь Ви у безпеці, перебуваючи в школі?</w:t>
      </w:r>
    </w:p>
    <w:p w:rsidR="007F6614" w:rsidRDefault="007F6614" w:rsidP="007F6614">
      <w:pPr>
        <w:pStyle w:val="a3"/>
        <w:jc w:val="center"/>
      </w:pPr>
      <w:r>
        <w:rPr>
          <w:noProof/>
        </w:rPr>
        <w:drawing>
          <wp:inline distT="0" distB="0" distL="0" distR="0">
            <wp:extent cx="4838065" cy="1877848"/>
            <wp:effectExtent l="0" t="0" r="635" b="8255"/>
            <wp:docPr id="3" name="Рисунок 3" descr="C:\Users\Safyani\AppData\Local\Packages\Microsoft.Windows.Photos_8wekyb3d8bbwe\TempState\ShareServiceTempFolder\Знімок екрана (3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fyani\AppData\Local\Packages\Microsoft.Windows.Photos_8wekyb3d8bbwe\TempState\ShareServiceTempFolder\Знімок екрана (30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77" cy="189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14" w:rsidRDefault="007F6614" w:rsidP="007F661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Діти. </w:t>
      </w:r>
      <w:r w:rsidRPr="007F6614">
        <w:rPr>
          <w:rFonts w:ascii="Times New Roman" w:hAnsi="Times New Roman" w:cs="Times New Roman"/>
          <w:sz w:val="28"/>
        </w:rPr>
        <w:t xml:space="preserve">Чи відчуваєте Ви у школі </w:t>
      </w:r>
      <w:proofErr w:type="spellStart"/>
      <w:r w:rsidRPr="007F6614">
        <w:rPr>
          <w:rFonts w:ascii="Times New Roman" w:hAnsi="Times New Roman" w:cs="Times New Roman"/>
          <w:sz w:val="28"/>
        </w:rPr>
        <w:t>булінг</w:t>
      </w:r>
      <w:proofErr w:type="spellEnd"/>
      <w:r w:rsidRPr="007F6614">
        <w:rPr>
          <w:rFonts w:ascii="Times New Roman" w:hAnsi="Times New Roman" w:cs="Times New Roman"/>
          <w:sz w:val="28"/>
        </w:rPr>
        <w:t>/цькування (систематичні дії (або бездіяльність) учасників освітнього процесу, які полягають у психологічному, фізичному, економічному, сексуальному насильстві)?</w:t>
      </w:r>
    </w:p>
    <w:p w:rsidR="007F6614" w:rsidRDefault="007F6614" w:rsidP="007F6614">
      <w:pPr>
        <w:pStyle w:val="a3"/>
        <w:jc w:val="center"/>
      </w:pPr>
      <w:r>
        <w:rPr>
          <w:noProof/>
        </w:rPr>
        <w:drawing>
          <wp:inline distT="0" distB="0" distL="0" distR="0">
            <wp:extent cx="5368896" cy="1904813"/>
            <wp:effectExtent l="0" t="0" r="3810" b="635"/>
            <wp:docPr id="4" name="Рисунок 4" descr="C:\Users\Safyani\AppData\Local\Packages\Microsoft.Windows.Photos_8wekyb3d8bbwe\TempState\ShareServiceTempFolder\Знімок екрана (3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afyani\AppData\Local\Packages\Microsoft.Windows.Photos_8wekyb3d8bbwe\TempState\ShareServiceTempFolder\Знімок екрана (31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73" cy="191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14" w:rsidRDefault="00C64DEA" w:rsidP="007F6614">
      <w:pPr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Батьки. </w:t>
      </w:r>
      <w:r w:rsidRPr="00C64DEA">
        <w:rPr>
          <w:rFonts w:ascii="Times New Roman" w:hAnsi="Times New Roman" w:cs="Times New Roman"/>
          <w:sz w:val="28"/>
        </w:rPr>
        <w:t xml:space="preserve">Звертались Ви з приводу випадків </w:t>
      </w:r>
      <w:proofErr w:type="spellStart"/>
      <w:r w:rsidRPr="00C64DEA">
        <w:rPr>
          <w:rFonts w:ascii="Times New Roman" w:hAnsi="Times New Roman" w:cs="Times New Roman"/>
          <w:sz w:val="28"/>
        </w:rPr>
        <w:t>булінгу</w:t>
      </w:r>
      <w:proofErr w:type="spellEnd"/>
      <w:r w:rsidRPr="00C64DEA">
        <w:rPr>
          <w:rFonts w:ascii="Times New Roman" w:hAnsi="Times New Roman" w:cs="Times New Roman"/>
          <w:sz w:val="28"/>
        </w:rPr>
        <w:t>, якою була реакція закладу:</w:t>
      </w:r>
    </w:p>
    <w:p w:rsidR="00C64DEA" w:rsidRDefault="00C64DEA" w:rsidP="00C64DEA">
      <w:pPr>
        <w:pStyle w:val="a3"/>
        <w:jc w:val="center"/>
      </w:pPr>
      <w:r>
        <w:rPr>
          <w:noProof/>
        </w:rPr>
        <w:drawing>
          <wp:inline distT="0" distB="0" distL="0" distR="0">
            <wp:extent cx="5784850" cy="1958794"/>
            <wp:effectExtent l="0" t="0" r="6350" b="3810"/>
            <wp:docPr id="5" name="Рисунок 5" descr="C:\Users\Safyani\AppData\Local\Packages\Microsoft.Windows.Photos_8wekyb3d8bbwe\TempState\ShareServiceTempFolder\Знімок екрана (3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afyani\AppData\Local\Packages\Microsoft.Windows.Photos_8wekyb3d8bbwe\TempState\ShareServiceTempFolder\Знімок екрана (32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444" cy="19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EA" w:rsidRPr="00C64DEA" w:rsidRDefault="00C64DEA" w:rsidP="007F6614">
      <w:pPr>
        <w:ind w:firstLine="708"/>
        <w:rPr>
          <w:rFonts w:ascii="Times New Roman" w:hAnsi="Times New Roman" w:cs="Times New Roman"/>
          <w:sz w:val="28"/>
        </w:rPr>
      </w:pPr>
    </w:p>
    <w:p w:rsidR="00312E17" w:rsidRDefault="00312E17" w:rsidP="00946A59">
      <w:pPr>
        <w:ind w:firstLine="708"/>
        <w:rPr>
          <w:rFonts w:ascii="Times New Roman" w:hAnsi="Times New Roman" w:cs="Times New Roman"/>
          <w:b/>
          <w:color w:val="833C0B" w:themeColor="accent2" w:themeShade="80"/>
          <w:sz w:val="28"/>
        </w:rPr>
      </w:pPr>
    </w:p>
    <w:p w:rsidR="00946A59" w:rsidRDefault="00946A59" w:rsidP="00946A59">
      <w:pPr>
        <w:ind w:firstLine="708"/>
        <w:rPr>
          <w:rFonts w:ascii="Times New Roman" w:hAnsi="Times New Roman" w:cs="Times New Roman"/>
          <w:sz w:val="28"/>
        </w:rPr>
      </w:pPr>
      <w:r w:rsidRPr="00946A59">
        <w:rPr>
          <w:rFonts w:ascii="Times New Roman" w:hAnsi="Times New Roman" w:cs="Times New Roman"/>
          <w:b/>
          <w:color w:val="833C0B" w:themeColor="accent2" w:themeShade="80"/>
          <w:sz w:val="28"/>
        </w:rPr>
        <w:t>Вчителі.</w:t>
      </w:r>
      <w:r>
        <w:rPr>
          <w:rFonts w:ascii="Times New Roman" w:hAnsi="Times New Roman" w:cs="Times New Roman"/>
          <w:sz w:val="28"/>
        </w:rPr>
        <w:t xml:space="preserve"> </w:t>
      </w:r>
      <w:r w:rsidRPr="00946A59">
        <w:rPr>
          <w:rFonts w:ascii="Times New Roman" w:hAnsi="Times New Roman" w:cs="Times New Roman"/>
          <w:sz w:val="28"/>
        </w:rPr>
        <w:t xml:space="preserve">У закладі освіти реагують на Ваші звернення про випадки </w:t>
      </w:r>
      <w:proofErr w:type="spellStart"/>
      <w:r w:rsidRPr="00946A59">
        <w:rPr>
          <w:rFonts w:ascii="Times New Roman" w:hAnsi="Times New Roman" w:cs="Times New Roman"/>
          <w:sz w:val="28"/>
        </w:rPr>
        <w:t>булінгу</w:t>
      </w:r>
      <w:proofErr w:type="spellEnd"/>
      <w:r w:rsidRPr="00946A59">
        <w:rPr>
          <w:rFonts w:ascii="Times New Roman" w:hAnsi="Times New Roman" w:cs="Times New Roman"/>
          <w:sz w:val="28"/>
        </w:rPr>
        <w:t>?</w:t>
      </w:r>
    </w:p>
    <w:p w:rsidR="00946A59" w:rsidRDefault="00946A59" w:rsidP="007F6614">
      <w:pPr>
        <w:pStyle w:val="a3"/>
        <w:jc w:val="center"/>
      </w:pPr>
      <w:r>
        <w:rPr>
          <w:noProof/>
        </w:rPr>
        <w:drawing>
          <wp:inline distT="0" distB="0" distL="0" distR="0">
            <wp:extent cx="4566920" cy="1834465"/>
            <wp:effectExtent l="0" t="0" r="5080" b="0"/>
            <wp:docPr id="1" name="Рисунок 1" descr="C:\Users\Safyani\AppData\Local\Packages\Microsoft.Windows.Photos_8wekyb3d8bbwe\TempState\ShareServiceTempFolder\Знімок екрана (2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fyani\AppData\Local\Packages\Microsoft.Windows.Photos_8wekyb3d8bbwe\TempState\ShareServiceTempFolder\Знімок екрана (28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896" cy="184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59" w:rsidRDefault="00946A59" w:rsidP="00946A59">
      <w:pPr>
        <w:ind w:firstLine="708"/>
        <w:rPr>
          <w:rFonts w:ascii="Times New Roman" w:hAnsi="Times New Roman" w:cs="Times New Roman"/>
          <w:sz w:val="28"/>
        </w:rPr>
      </w:pPr>
      <w:r w:rsidRPr="00946A59">
        <w:rPr>
          <w:rFonts w:ascii="Times New Roman" w:hAnsi="Times New Roman" w:cs="Times New Roman"/>
          <w:b/>
          <w:color w:val="833C0B" w:themeColor="accent2" w:themeShade="80"/>
          <w:sz w:val="28"/>
        </w:rPr>
        <w:t>Вчителі.</w:t>
      </w:r>
      <w:r>
        <w:rPr>
          <w:rFonts w:ascii="Times New Roman" w:hAnsi="Times New Roman" w:cs="Times New Roman"/>
          <w:b/>
          <w:color w:val="833C0B" w:themeColor="accent2" w:themeShade="80"/>
          <w:sz w:val="28"/>
        </w:rPr>
        <w:t xml:space="preserve"> </w:t>
      </w:r>
      <w:r w:rsidRPr="00946A59">
        <w:rPr>
          <w:rFonts w:ascii="Times New Roman" w:hAnsi="Times New Roman" w:cs="Times New Roman"/>
          <w:sz w:val="28"/>
        </w:rPr>
        <w:t xml:space="preserve">У закладі освіти проводиться навчання, просвітницька робота за участі відповідних служб/органів/організацій для учасників освітнього процесу з метою виявлення ознак </w:t>
      </w:r>
      <w:proofErr w:type="spellStart"/>
      <w:r w:rsidRPr="00946A59">
        <w:rPr>
          <w:rFonts w:ascii="Times New Roman" w:hAnsi="Times New Roman" w:cs="Times New Roman"/>
          <w:sz w:val="28"/>
        </w:rPr>
        <w:t>булінгу</w:t>
      </w:r>
      <w:proofErr w:type="spellEnd"/>
      <w:r w:rsidRPr="00946A59">
        <w:rPr>
          <w:rFonts w:ascii="Times New Roman" w:hAnsi="Times New Roman" w:cs="Times New Roman"/>
          <w:sz w:val="28"/>
        </w:rPr>
        <w:t xml:space="preserve"> (цькування) та запобігання його прояву?</w:t>
      </w:r>
      <w:r>
        <w:rPr>
          <w:rFonts w:ascii="Times New Roman" w:hAnsi="Times New Roman" w:cs="Times New Roman"/>
          <w:sz w:val="28"/>
        </w:rPr>
        <w:t xml:space="preserve"> </w:t>
      </w:r>
    </w:p>
    <w:p w:rsidR="00946A59" w:rsidRDefault="00946A59" w:rsidP="007F6614">
      <w:pPr>
        <w:pStyle w:val="a3"/>
        <w:jc w:val="center"/>
      </w:pPr>
      <w:r>
        <w:rPr>
          <w:noProof/>
        </w:rPr>
        <w:drawing>
          <wp:inline distT="0" distB="0" distL="0" distR="0">
            <wp:extent cx="5215255" cy="1697990"/>
            <wp:effectExtent l="0" t="0" r="4445" b="0"/>
            <wp:docPr id="2" name="Рисунок 2" descr="C:\Users\Safyani\AppData\Local\Packages\Microsoft.Windows.Photos_8wekyb3d8bbwe\TempState\ShareServiceTempFolder\Знімок екрана (2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fyani\AppData\Local\Packages\Microsoft.Windows.Photos_8wekyb3d8bbwe\TempState\ShareServiceTempFolder\Знімок екрана (29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826" cy="170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A59" w:rsidRPr="00946A59" w:rsidRDefault="00946A59" w:rsidP="00946A59">
      <w:pPr>
        <w:ind w:firstLine="708"/>
        <w:rPr>
          <w:rFonts w:ascii="Times New Roman" w:hAnsi="Times New Roman" w:cs="Times New Roman"/>
          <w:sz w:val="28"/>
        </w:rPr>
      </w:pPr>
    </w:p>
    <w:sectPr w:rsidR="00946A59" w:rsidRPr="00946A59" w:rsidSect="00312E17">
      <w:pgSz w:w="11906" w:h="16838"/>
      <w:pgMar w:top="850" w:right="850" w:bottom="850" w:left="1701" w:header="708" w:footer="708" w:gutter="0"/>
      <w:pgBorders w:display="firstPage" w:offsetFrom="page">
        <w:top w:val="tornPaperBlack" w:sz="31" w:space="24" w:color="0070C0"/>
        <w:left w:val="tornPaperBlack" w:sz="31" w:space="24" w:color="0070C0"/>
        <w:bottom w:val="tornPaperBlack" w:sz="31" w:space="24" w:color="0070C0"/>
        <w:right w:val="tornPaperBlack" w:sz="31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ED"/>
    <w:rsid w:val="00047F74"/>
    <w:rsid w:val="00261A41"/>
    <w:rsid w:val="00312E17"/>
    <w:rsid w:val="007F6614"/>
    <w:rsid w:val="008001C8"/>
    <w:rsid w:val="00946A59"/>
    <w:rsid w:val="00C64DEA"/>
    <w:rsid w:val="00F7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83258-BC08-4C63-91DC-25FA99A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Safyani</dc:creator>
  <cp:keywords/>
  <dc:description/>
  <cp:lastModifiedBy>Administrator</cp:lastModifiedBy>
  <cp:revision>5</cp:revision>
  <dcterms:created xsi:type="dcterms:W3CDTF">2024-02-26T12:01:00Z</dcterms:created>
  <dcterms:modified xsi:type="dcterms:W3CDTF">2024-02-27T08:38:00Z</dcterms:modified>
</cp:coreProperties>
</file>