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13" w:rsidRDefault="00101A1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A13" w:rsidRPr="0035535E" w:rsidRDefault="0035535E" w:rsidP="0035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</w:pPr>
      <w:r w:rsidRPr="0035535E">
        <w:rPr>
          <w:rFonts w:ascii="Times New Roman" w:hAnsi="Times New Roman" w:cs="Times New Roman"/>
          <w:b/>
          <w:sz w:val="40"/>
        </w:rPr>
        <w:t xml:space="preserve">Результати моніторингу якості освіти </w:t>
      </w:r>
      <w:r>
        <w:rPr>
          <w:rFonts w:ascii="Times New Roman" w:hAnsi="Times New Roman" w:cs="Times New Roman"/>
          <w:b/>
          <w:sz w:val="40"/>
        </w:rPr>
        <w:br/>
      </w:r>
      <w:r w:rsidRPr="0035535E">
        <w:rPr>
          <w:rFonts w:ascii="Times New Roman" w:hAnsi="Times New Roman" w:cs="Times New Roman"/>
          <w:b/>
          <w:color w:val="4F81BD" w:themeColor="accent1"/>
          <w:sz w:val="40"/>
        </w:rPr>
        <w:t>2023-2024</w:t>
      </w:r>
      <w:r w:rsidRPr="0035535E">
        <w:rPr>
          <w:rFonts w:ascii="Times New Roman" w:hAnsi="Times New Roman" w:cs="Times New Roman"/>
          <w:b/>
          <w:color w:val="4F81BD" w:themeColor="accent1"/>
          <w:sz w:val="40"/>
        </w:rPr>
        <w:t xml:space="preserve"> навчальний рік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плану роботи школи  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навчальний рік з метою виявлення рівня засвоєння навчальних програм, моніторингу рівня навчальних досягнень учнів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контрольних робіт учнів 4, 5, 6, 9-х класів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базових дисциплін,  під контролем адміністрації з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були проведені   підсумкові контрольні роботи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наступних дисциплін: </w:t>
      </w:r>
    </w:p>
    <w:p w:rsidR="00101A13" w:rsidRDefault="0071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українська мова  (</w:t>
      </w:r>
      <w:r>
        <w:rPr>
          <w:rFonts w:ascii="Times New Roman" w:eastAsia="Times New Roman" w:hAnsi="Times New Roman" w:cs="Times New Roman"/>
          <w:sz w:val="28"/>
          <w:szCs w:val="28"/>
        </w:rPr>
        <w:t>4,5,6,9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01A13" w:rsidRDefault="0071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англійська мова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4,5,6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01A13" w:rsidRDefault="0071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історія України, всесвітня (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01A13" w:rsidRDefault="0071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4,5,6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1A13" w:rsidRDefault="0071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алгебра та геометрія (9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Тексти контрольних робіт, диктантів підібрані відповідно до навчальної програми і вікових особливостей учнів, охоплюють матеріал, вивчений протягом семестру. Порядок проведення і темп читання текстів при проведенні робіт відповідали методичним вимогам.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моніторингу було: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проаналізувати й оцінити результативність навчання;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проаналізувати успішність навчання і спланувати корекційну діяльність з урахуванням особливостей учнів;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узагальнити позитивний педагогічний досвід.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Контрольними роботами з украї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нської мови було охоплено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4,5,6,9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класів. Результати моніторингу успішності учнів з української мови:</w:t>
      </w:r>
    </w:p>
    <w:tbl>
      <w:tblPr>
        <w:tblStyle w:val="af5"/>
        <w:tblpPr w:leftFromText="180" w:rightFromText="180" w:vertAnchor="text" w:tblpY="17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984"/>
        <w:gridCol w:w="992"/>
        <w:gridCol w:w="1134"/>
        <w:gridCol w:w="851"/>
        <w:gridCol w:w="850"/>
        <w:gridCol w:w="851"/>
        <w:gridCol w:w="850"/>
      </w:tblGrid>
      <w:tr w:rsidR="00101A13">
        <w:trPr>
          <w:trHeight w:val="318"/>
        </w:trPr>
        <w:tc>
          <w:tcPr>
            <w:tcW w:w="81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1418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992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Роботу писали</w:t>
            </w:r>
          </w:p>
        </w:tc>
        <w:tc>
          <w:tcPr>
            <w:tcW w:w="851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101A13">
        <w:trPr>
          <w:trHeight w:val="289"/>
        </w:trPr>
        <w:tc>
          <w:tcPr>
            <w:tcW w:w="81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мова</w:t>
            </w:r>
          </w:p>
        </w:tc>
        <w:tc>
          <w:tcPr>
            <w:tcW w:w="1984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Гнаатів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992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01A13" w:rsidRDefault="0035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A13">
        <w:trPr>
          <w:trHeight w:val="289"/>
        </w:trPr>
        <w:tc>
          <w:tcPr>
            <w:tcW w:w="81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мова</w:t>
            </w:r>
          </w:p>
        </w:tc>
        <w:tc>
          <w:tcPr>
            <w:tcW w:w="1984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І.</w:t>
            </w:r>
          </w:p>
        </w:tc>
        <w:tc>
          <w:tcPr>
            <w:tcW w:w="992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01A13" w:rsidRDefault="0035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01A13" w:rsidRDefault="0035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A13">
        <w:trPr>
          <w:trHeight w:val="237"/>
        </w:trPr>
        <w:tc>
          <w:tcPr>
            <w:tcW w:w="81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мова</w:t>
            </w:r>
          </w:p>
        </w:tc>
        <w:tc>
          <w:tcPr>
            <w:tcW w:w="1984" w:type="dxa"/>
            <w:vAlign w:val="center"/>
          </w:tcPr>
          <w:p w:rsidR="00101A13" w:rsidRDefault="00716182">
            <w:pPr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І.</w:t>
            </w:r>
          </w:p>
        </w:tc>
        <w:tc>
          <w:tcPr>
            <w:tcW w:w="992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01A13" w:rsidRDefault="0035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A13">
        <w:trPr>
          <w:trHeight w:val="269"/>
        </w:trPr>
        <w:tc>
          <w:tcPr>
            <w:tcW w:w="81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мова</w:t>
            </w:r>
          </w:p>
        </w:tc>
        <w:tc>
          <w:tcPr>
            <w:tcW w:w="1984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Гнатів Г. Я.</w:t>
            </w:r>
          </w:p>
        </w:tc>
        <w:tc>
          <w:tcPr>
            <w:tcW w:w="992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01A13" w:rsidRDefault="0035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A13">
        <w:trPr>
          <w:trHeight w:val="107"/>
        </w:trPr>
        <w:tc>
          <w:tcPr>
            <w:tcW w:w="81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мова</w:t>
            </w:r>
          </w:p>
        </w:tc>
        <w:tc>
          <w:tcPr>
            <w:tcW w:w="1984" w:type="dxa"/>
            <w:vAlign w:val="center"/>
          </w:tcPr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01A13" w:rsidRDefault="0035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7D88" w:rsidRDefault="00F77D88" w:rsidP="00F77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Успішність учнів з української мови становила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Якість знань склала </w:t>
      </w:r>
      <w:r>
        <w:rPr>
          <w:rFonts w:ascii="Times New Roman" w:eastAsia="Times New Roman" w:hAnsi="Times New Roman" w:cs="Times New Roman"/>
          <w:sz w:val="28"/>
          <w:szCs w:val="28"/>
        </w:rPr>
        <w:t>77,4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Кращі результати  показали учні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класів (вчителі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Гнатів Г. М.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Сушинська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77D88" w:rsidRDefault="00F77D88" w:rsidP="00F77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Слід відзначити, що є  роботи написані охайно, чітко, з дотриманням норм написання та з’єднання літер, абзаців, інтервалів. </w:t>
      </w:r>
    </w:p>
    <w:p w:rsidR="00F77D88" w:rsidRDefault="00F77D88" w:rsidP="00F77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типових  помилок можна віднести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написання тире між підметом та присудком, правопис прислівників, уподібнення приголосних, написання власних назв. </w:t>
      </w:r>
    </w:p>
    <w:p w:rsidR="00F77D88" w:rsidRDefault="00F77D88" w:rsidP="00F77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 української мови слід більше працювати над розвитком писемного мовлення учнів,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щоуроку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проводити каліграфічну, словникову роботу.</w:t>
      </w:r>
    </w:p>
    <w:p w:rsidR="00F77D88" w:rsidRDefault="00F77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D88" w:rsidRDefault="00F77D88" w:rsidP="00F77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A2766C" wp14:editId="2EA5F5D6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Контрольними роботами з </w:t>
      </w:r>
      <w:r>
        <w:rPr>
          <w:rFonts w:ascii="Times New Roman" w:eastAsia="Times New Roman" w:hAnsi="Times New Roman" w:cs="Times New Roman"/>
          <w:sz w:val="28"/>
          <w:szCs w:val="28"/>
        </w:rPr>
        <w:t>англійської мови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 охоплено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</w:rPr>
        <w:t>4,5,6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класів.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Роботи включали аудіювання, письмо, читання. </w:t>
      </w:r>
    </w:p>
    <w:tbl>
      <w:tblPr>
        <w:tblStyle w:val="af6"/>
        <w:tblpPr w:leftFromText="180" w:rightFromText="180" w:vertAnchor="text" w:tblpX="108" w:tblpY="17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352"/>
        <w:gridCol w:w="2192"/>
        <w:gridCol w:w="971"/>
        <w:gridCol w:w="993"/>
        <w:gridCol w:w="729"/>
        <w:gridCol w:w="850"/>
        <w:gridCol w:w="806"/>
        <w:gridCol w:w="787"/>
      </w:tblGrid>
      <w:tr w:rsidR="00101A13">
        <w:trPr>
          <w:trHeight w:val="318"/>
        </w:trPr>
        <w:tc>
          <w:tcPr>
            <w:tcW w:w="95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1352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971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учнів</w:t>
            </w:r>
          </w:p>
        </w:tc>
        <w:tc>
          <w:tcPr>
            <w:tcW w:w="993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Роботу писали</w:t>
            </w:r>
          </w:p>
        </w:tc>
        <w:tc>
          <w:tcPr>
            <w:tcW w:w="72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85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06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101A13">
        <w:trPr>
          <w:trHeight w:val="265"/>
        </w:trPr>
        <w:tc>
          <w:tcPr>
            <w:tcW w:w="959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мова</w:t>
            </w:r>
          </w:p>
        </w:tc>
        <w:tc>
          <w:tcPr>
            <w:tcW w:w="2192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 Т. В.</w:t>
            </w:r>
          </w:p>
        </w:tc>
        <w:tc>
          <w:tcPr>
            <w:tcW w:w="97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29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 w:rsidR="00101A13" w:rsidRDefault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A13">
        <w:trPr>
          <w:trHeight w:val="128"/>
        </w:trPr>
        <w:tc>
          <w:tcPr>
            <w:tcW w:w="959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мова</w:t>
            </w:r>
          </w:p>
        </w:tc>
        <w:tc>
          <w:tcPr>
            <w:tcW w:w="2192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Куцалаба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І. </w:t>
            </w:r>
          </w:p>
        </w:tc>
        <w:tc>
          <w:tcPr>
            <w:tcW w:w="971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101A13" w:rsidRDefault="0088767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A13">
        <w:trPr>
          <w:trHeight w:val="132"/>
        </w:trPr>
        <w:tc>
          <w:tcPr>
            <w:tcW w:w="959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мова</w:t>
            </w:r>
          </w:p>
        </w:tc>
        <w:tc>
          <w:tcPr>
            <w:tcW w:w="2192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Куцалаба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 </w:t>
            </w:r>
          </w:p>
        </w:tc>
        <w:tc>
          <w:tcPr>
            <w:tcW w:w="971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101A13" w:rsidRDefault="0088767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A13">
        <w:trPr>
          <w:trHeight w:val="266"/>
        </w:trPr>
        <w:tc>
          <w:tcPr>
            <w:tcW w:w="959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352" w:type="dxa"/>
            <w:vAlign w:val="center"/>
          </w:tcPr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9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6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Успішність учнів з </w:t>
      </w:r>
      <w:r>
        <w:rPr>
          <w:rFonts w:ascii="Times New Roman" w:eastAsia="Times New Roman" w:hAnsi="Times New Roman" w:cs="Times New Roman"/>
          <w:sz w:val="28"/>
          <w:szCs w:val="28"/>
        </w:rPr>
        <w:t>англійської мови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становила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Якість знань склала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Кращі результати  показали учні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класів (вчит</w:t>
      </w:r>
      <w:r>
        <w:rPr>
          <w:rFonts w:ascii="Times New Roman" w:eastAsia="Times New Roman" w:hAnsi="Times New Roman" w:cs="Times New Roman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Сало Т. В.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Куцалаба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01A13" w:rsidRDefault="00716182" w:rsidP="00F77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Типові помилки: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вживання англійських слів у реченнях; побудова твору про тварин; порядок слів у реченні; часові форми дієслів; лексичний запас; знання висловів. </w:t>
      </w:r>
    </w:p>
    <w:p w:rsidR="00F77D88" w:rsidRDefault="00887676" w:rsidP="00F77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53025" cy="26193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Контрольними роботами з історії України охоплено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Результати моніторингу успішності учнів з історії України: </w:t>
      </w:r>
    </w:p>
    <w:tbl>
      <w:tblPr>
        <w:tblStyle w:val="af7"/>
        <w:tblpPr w:leftFromText="180" w:rightFromText="180" w:vertAnchor="text" w:tblpX="3" w:tblpY="170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14"/>
        <w:gridCol w:w="1984"/>
        <w:gridCol w:w="992"/>
        <w:gridCol w:w="993"/>
        <w:gridCol w:w="708"/>
        <w:gridCol w:w="709"/>
        <w:gridCol w:w="709"/>
        <w:gridCol w:w="735"/>
      </w:tblGrid>
      <w:tr w:rsidR="00101A13" w:rsidTr="00887676">
        <w:trPr>
          <w:trHeight w:val="318"/>
        </w:trPr>
        <w:tc>
          <w:tcPr>
            <w:tcW w:w="988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Клас</w:t>
            </w:r>
          </w:p>
        </w:tc>
        <w:tc>
          <w:tcPr>
            <w:tcW w:w="1814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992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учнів</w:t>
            </w:r>
          </w:p>
        </w:tc>
        <w:tc>
          <w:tcPr>
            <w:tcW w:w="993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Роботу писали</w:t>
            </w:r>
          </w:p>
        </w:tc>
        <w:tc>
          <w:tcPr>
            <w:tcW w:w="708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3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2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2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13" w:rsidTr="00887676">
        <w:trPr>
          <w:trHeight w:val="566"/>
        </w:trPr>
        <w:tc>
          <w:tcPr>
            <w:tcW w:w="988" w:type="dxa"/>
            <w:vAlign w:val="center"/>
          </w:tcPr>
          <w:p w:rsidR="00101A13" w:rsidRDefault="00A5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1814" w:type="dxa"/>
            <w:vAlign w:val="center"/>
          </w:tcPr>
          <w:p w:rsidR="00101A13" w:rsidRDefault="00716182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984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Я.</w:t>
            </w:r>
          </w:p>
        </w:tc>
        <w:tc>
          <w:tcPr>
            <w:tcW w:w="992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:rsidR="00101A13" w:rsidRDefault="00887676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1A13" w:rsidTr="00887676">
        <w:trPr>
          <w:trHeight w:val="270"/>
        </w:trPr>
        <w:tc>
          <w:tcPr>
            <w:tcW w:w="988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814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984" w:type="dxa"/>
            <w:vAlign w:val="center"/>
          </w:tcPr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01A13" w:rsidRDefault="00716182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:rsidR="00101A13" w:rsidRDefault="00887676" w:rsidP="0088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Успішність учнів з історії України  становить 100%; якість знань складає  </w:t>
      </w:r>
      <w:r>
        <w:rPr>
          <w:rFonts w:ascii="Times New Roman" w:eastAsia="Times New Roman" w:hAnsi="Times New Roman" w:cs="Times New Roman"/>
          <w:sz w:val="28"/>
          <w:szCs w:val="28"/>
        </w:rPr>
        <w:t>71,4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Більшість робіт виконано охайно, правил запису дотримано. Типов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помилки: співвідношення подій і років, історичних діячів та історичних професій; співвідношення між ім'ям історичного діяча та стислою характеристикою його діяльності. </w:t>
      </w:r>
    </w:p>
    <w:p w:rsidR="00887676" w:rsidRDefault="003C4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81625" cy="25717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Контрольними роботами з всесвітньої історії охоплено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Результати моніто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рингу успішності учнів з всесвітньої історії: </w:t>
      </w:r>
    </w:p>
    <w:tbl>
      <w:tblPr>
        <w:tblStyle w:val="af8"/>
        <w:tblpPr w:leftFromText="180" w:rightFromText="180" w:vertAnchor="text" w:tblpY="17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939"/>
        <w:gridCol w:w="1935"/>
        <w:gridCol w:w="897"/>
        <w:gridCol w:w="989"/>
        <w:gridCol w:w="707"/>
        <w:gridCol w:w="740"/>
        <w:gridCol w:w="740"/>
        <w:gridCol w:w="844"/>
      </w:tblGrid>
      <w:tr w:rsidR="00101A13">
        <w:trPr>
          <w:trHeight w:val="318"/>
          <w:tblHeader/>
        </w:trPr>
        <w:tc>
          <w:tcPr>
            <w:tcW w:w="956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</w:t>
            </w:r>
          </w:p>
        </w:tc>
        <w:tc>
          <w:tcPr>
            <w:tcW w:w="193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93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Вчитель</w:t>
            </w:r>
          </w:p>
        </w:tc>
        <w:tc>
          <w:tcPr>
            <w:tcW w:w="89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учнів</w:t>
            </w:r>
          </w:p>
        </w:tc>
        <w:tc>
          <w:tcPr>
            <w:tcW w:w="98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Роботу писали</w:t>
            </w:r>
          </w:p>
        </w:tc>
        <w:tc>
          <w:tcPr>
            <w:tcW w:w="70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74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  <w:tc>
          <w:tcPr>
            <w:tcW w:w="74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844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</w:tr>
      <w:tr w:rsidR="00101A13">
        <w:trPr>
          <w:trHeight w:val="318"/>
          <w:tblHeader/>
        </w:trPr>
        <w:tc>
          <w:tcPr>
            <w:tcW w:w="956" w:type="dxa"/>
            <w:vAlign w:val="center"/>
          </w:tcPr>
          <w:p w:rsidR="00101A13" w:rsidRDefault="00A5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93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Історія всесвітня</w:t>
            </w:r>
          </w:p>
        </w:tc>
        <w:tc>
          <w:tcPr>
            <w:tcW w:w="193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Рапак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 Я.</w:t>
            </w:r>
          </w:p>
        </w:tc>
        <w:tc>
          <w:tcPr>
            <w:tcW w:w="89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0" w:type="dxa"/>
          </w:tcPr>
          <w:p w:rsidR="00101A13" w:rsidRDefault="00A5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4" w:type="dxa"/>
          </w:tcPr>
          <w:p w:rsidR="00101A13" w:rsidRDefault="00A5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01A13">
        <w:trPr>
          <w:trHeight w:val="318"/>
        </w:trPr>
        <w:tc>
          <w:tcPr>
            <w:tcW w:w="956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1939" w:type="dxa"/>
            <w:vAlign w:val="center"/>
          </w:tcPr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vAlign w:val="center"/>
          </w:tcPr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989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4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40" w:type="dxa"/>
            <w:vAlign w:val="center"/>
          </w:tcPr>
          <w:p w:rsidR="00101A13" w:rsidRDefault="00A5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44" w:type="dxa"/>
            <w:vAlign w:val="center"/>
          </w:tcPr>
          <w:p w:rsidR="00101A13" w:rsidRDefault="00A5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Успішність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100%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якість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. 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контрольних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показав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програмний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засвоїли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високому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достатньому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рівнях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>.</w:t>
      </w:r>
    </w:p>
    <w:p w:rsidR="00A560D0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Theme="minorHAnsi" w:eastAsia="Libre Baskerville" w:hAnsiTheme="minorHAnsi" w:cs="Libre Baskerville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Типовими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недоліками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невміння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аналізувати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співставляти</w:t>
      </w:r>
      <w:proofErr w:type="spellEnd"/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історичні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>.</w:t>
      </w:r>
    </w:p>
    <w:p w:rsidR="00101A13" w:rsidRDefault="00A560D0" w:rsidP="00A56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  <w:r>
        <w:rPr>
          <w:rFonts w:ascii="Libre Baskerville" w:eastAsia="Libre Baskerville" w:hAnsi="Libre Baskerville" w:cs="Libre Baskerville"/>
          <w:noProof/>
          <w:color w:val="000000"/>
          <w:sz w:val="28"/>
          <w:szCs w:val="28"/>
        </w:rPr>
        <w:drawing>
          <wp:inline distT="0" distB="0" distL="0" distR="0">
            <wp:extent cx="3562350" cy="16573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Контрольними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роботами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охоплено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4-6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моніторингу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успішності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: </w:t>
      </w:r>
    </w:p>
    <w:tbl>
      <w:tblPr>
        <w:tblStyle w:val="af9"/>
        <w:tblpPr w:leftFromText="180" w:rightFromText="180" w:vertAnchor="text" w:tblpY="170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590"/>
        <w:gridCol w:w="2040"/>
        <w:gridCol w:w="990"/>
        <w:gridCol w:w="1050"/>
        <w:gridCol w:w="675"/>
        <w:gridCol w:w="810"/>
        <w:gridCol w:w="780"/>
        <w:gridCol w:w="840"/>
      </w:tblGrid>
      <w:tr w:rsidR="00101A13">
        <w:trPr>
          <w:trHeight w:val="318"/>
        </w:trPr>
        <w:tc>
          <w:tcPr>
            <w:tcW w:w="96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15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4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9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учнів</w:t>
            </w:r>
          </w:p>
        </w:tc>
        <w:tc>
          <w:tcPr>
            <w:tcW w:w="105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Роботу писали</w:t>
            </w:r>
          </w:p>
        </w:tc>
        <w:tc>
          <w:tcPr>
            <w:tcW w:w="67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1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8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4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13">
        <w:trPr>
          <w:trHeight w:val="318"/>
        </w:trPr>
        <w:tc>
          <w:tcPr>
            <w:tcW w:w="96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4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Гнатів Г. М.</w:t>
            </w:r>
          </w:p>
        </w:tc>
        <w:tc>
          <w:tcPr>
            <w:tcW w:w="9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101A13" w:rsidRDefault="004E0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A13">
        <w:trPr>
          <w:trHeight w:val="318"/>
        </w:trPr>
        <w:tc>
          <w:tcPr>
            <w:tcW w:w="96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4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І. </w:t>
            </w:r>
          </w:p>
        </w:tc>
        <w:tc>
          <w:tcPr>
            <w:tcW w:w="9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A13" w:rsidRDefault="004E0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A13">
        <w:trPr>
          <w:trHeight w:val="318"/>
        </w:trPr>
        <w:tc>
          <w:tcPr>
            <w:tcW w:w="96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4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І.</w:t>
            </w:r>
          </w:p>
        </w:tc>
        <w:tc>
          <w:tcPr>
            <w:tcW w:w="9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01A13" w:rsidRDefault="004E0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A13">
        <w:trPr>
          <w:trHeight w:val="318"/>
        </w:trPr>
        <w:tc>
          <w:tcPr>
            <w:tcW w:w="96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5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40" w:type="dxa"/>
          </w:tcPr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5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7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101A13" w:rsidRDefault="004E0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E049E" w:rsidRDefault="004E049E" w:rsidP="004E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Успішність учнів з математики 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%; якість знань складає 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Кращі результати показали учні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класу (вчителі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Гнатів Г. М.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Рапак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Більшість робіт виконано охайно, правил запису дотримано. 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типових  можна віднести помилки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прикладах на дію множення і ділення, розв'язок задач на продуктивність праці; ділення  десяткових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розв'язування задач на відсотки; розв'язування вправ по темі “Раціональні числа”, розв'язування задач за допомогою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рівнянь.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Контрольними роботами з алгебри охоплено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</w:rPr>
        <w:t>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клас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Результати моніторингу успішності учнів з алгебри: </w:t>
      </w:r>
    </w:p>
    <w:tbl>
      <w:tblPr>
        <w:tblStyle w:val="afa"/>
        <w:tblpPr w:leftFromText="180" w:rightFromText="180" w:vertAnchor="text" w:tblpY="170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575"/>
        <w:gridCol w:w="1935"/>
        <w:gridCol w:w="990"/>
        <w:gridCol w:w="1065"/>
        <w:gridCol w:w="765"/>
        <w:gridCol w:w="810"/>
        <w:gridCol w:w="780"/>
        <w:gridCol w:w="855"/>
      </w:tblGrid>
      <w:tr w:rsidR="00101A13">
        <w:trPr>
          <w:trHeight w:val="318"/>
        </w:trPr>
        <w:tc>
          <w:tcPr>
            <w:tcW w:w="96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157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3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9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учнів</w:t>
            </w:r>
          </w:p>
        </w:tc>
        <w:tc>
          <w:tcPr>
            <w:tcW w:w="106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Роботу писали</w:t>
            </w:r>
          </w:p>
        </w:tc>
        <w:tc>
          <w:tcPr>
            <w:tcW w:w="76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1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8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5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13">
        <w:trPr>
          <w:trHeight w:val="318"/>
        </w:trPr>
        <w:tc>
          <w:tcPr>
            <w:tcW w:w="96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5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35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І.</w:t>
            </w:r>
          </w:p>
        </w:tc>
        <w:tc>
          <w:tcPr>
            <w:tcW w:w="99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1A13">
        <w:trPr>
          <w:trHeight w:val="318"/>
        </w:trPr>
        <w:tc>
          <w:tcPr>
            <w:tcW w:w="96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57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35" w:type="dxa"/>
          </w:tcPr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Успішність учнів з алгебри  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%; якість знань складає  </w:t>
      </w:r>
      <w:r>
        <w:rPr>
          <w:rFonts w:ascii="Times New Roman" w:eastAsia="Times New Roman" w:hAnsi="Times New Roman" w:cs="Times New Roman"/>
          <w:sz w:val="28"/>
          <w:szCs w:val="28"/>
        </w:rPr>
        <w:t>71,4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Допустили помилки при розв’язуванні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нерівностей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розв'язання вправ по темі “Арифметична прогресія”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Контрольними роботами з </w:t>
      </w:r>
      <w:r>
        <w:rPr>
          <w:rFonts w:ascii="Times New Roman" w:eastAsia="Times New Roman" w:hAnsi="Times New Roman" w:cs="Times New Roman"/>
          <w:sz w:val="28"/>
          <w:szCs w:val="28"/>
        </w:rPr>
        <w:t>геометрії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охоплено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</w:rPr>
        <w:t>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Результати моніторингу успішності учнів з </w:t>
      </w:r>
      <w:r>
        <w:rPr>
          <w:rFonts w:ascii="Times New Roman" w:eastAsia="Times New Roman" w:hAnsi="Times New Roman" w:cs="Times New Roman"/>
          <w:sz w:val="28"/>
          <w:szCs w:val="28"/>
        </w:rPr>
        <w:t>геометрії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afb"/>
        <w:tblpPr w:leftFromText="180" w:rightFromText="180" w:vertAnchor="text" w:tblpX="3" w:tblpY="170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739"/>
        <w:gridCol w:w="1008"/>
        <w:gridCol w:w="1013"/>
        <w:gridCol w:w="851"/>
        <w:gridCol w:w="885"/>
        <w:gridCol w:w="883"/>
        <w:gridCol w:w="877"/>
      </w:tblGrid>
      <w:tr w:rsidR="00101A13">
        <w:trPr>
          <w:trHeight w:val="318"/>
        </w:trPr>
        <w:tc>
          <w:tcPr>
            <w:tcW w:w="81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155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39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1008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учнів</w:t>
            </w:r>
          </w:p>
        </w:tc>
        <w:tc>
          <w:tcPr>
            <w:tcW w:w="1013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Роботу писали</w:t>
            </w:r>
          </w:p>
        </w:tc>
        <w:tc>
          <w:tcPr>
            <w:tcW w:w="851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83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7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13">
        <w:trPr>
          <w:trHeight w:val="318"/>
        </w:trPr>
        <w:tc>
          <w:tcPr>
            <w:tcW w:w="81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739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І. </w:t>
            </w:r>
          </w:p>
        </w:tc>
        <w:tc>
          <w:tcPr>
            <w:tcW w:w="1008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1A13">
        <w:trPr>
          <w:trHeight w:val="318"/>
        </w:trPr>
        <w:tc>
          <w:tcPr>
            <w:tcW w:w="81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1559" w:type="dxa"/>
          </w:tcPr>
          <w:p w:rsidR="00101A13" w:rsidRDefault="004E049E" w:rsidP="004E0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108" w:firstLineChars="0" w:firstLine="0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739" w:type="dxa"/>
          </w:tcPr>
          <w:p w:rsidR="00101A13" w:rsidRDefault="0010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01A13" w:rsidRDefault="00716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E049E" w:rsidRDefault="004E049E" w:rsidP="004E0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1A13" w:rsidRDefault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Успішність учнів з </w:t>
      </w:r>
      <w:r>
        <w:rPr>
          <w:rFonts w:ascii="Times New Roman" w:eastAsia="Times New Roman" w:hAnsi="Times New Roman" w:cs="Times New Roman"/>
          <w:sz w:val="28"/>
          <w:szCs w:val="28"/>
        </w:rPr>
        <w:t>геометрії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%; якість знань складає  </w:t>
      </w:r>
      <w:r>
        <w:rPr>
          <w:rFonts w:ascii="Times New Roman" w:eastAsia="Times New Roman" w:hAnsi="Times New Roman" w:cs="Times New Roman"/>
          <w:sz w:val="28"/>
          <w:szCs w:val="28"/>
        </w:rPr>
        <w:t>71,4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</w:t>
      </w:r>
    </w:p>
    <w:p w:rsidR="00101A13" w:rsidRDefault="00716182" w:rsidP="00716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Допускають помилки при </w:t>
      </w:r>
      <w:r>
        <w:rPr>
          <w:rFonts w:ascii="Times New Roman" w:eastAsia="Times New Roman" w:hAnsi="Times New Roman" w:cs="Times New Roman"/>
          <w:sz w:val="28"/>
          <w:szCs w:val="28"/>
        </w:rPr>
        <w:t>розв'язувальні трикутників та задач по темі “Вектор”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101A13">
      <w:pgSz w:w="11906" w:h="16838"/>
      <w:pgMar w:top="1135" w:right="566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199"/>
    <w:multiLevelType w:val="multilevel"/>
    <w:tmpl w:val="4F084354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13"/>
    <w:rsid w:val="00101A13"/>
    <w:rsid w:val="0035535E"/>
    <w:rsid w:val="003C42FA"/>
    <w:rsid w:val="004E049E"/>
    <w:rsid w:val="005E45A0"/>
    <w:rsid w:val="00716182"/>
    <w:rsid w:val="00887676"/>
    <w:rsid w:val="00A560D0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427A"/>
  <w15:docId w15:val="{81FAA9F9-6F35-4224-8749-3A8D911A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spacing w:after="0" w:line="240" w:lineRule="auto"/>
      <w:outlineLvl w:val="3"/>
    </w:pPr>
    <w:rPr>
      <w:rFonts w:ascii="Times New Roman" w:hAnsi="Times New Roman"/>
      <w:b/>
      <w:bCs/>
      <w:i/>
      <w:iCs/>
      <w:sz w:val="28"/>
      <w:szCs w:val="24"/>
      <w:lang w:eastAsia="ru-RU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Times New Roman" w:hAnsi="Times New Roman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styleId="a9">
    <w:name w:val="Body Text"/>
    <w:basedOn w:val="a"/>
    <w:qFormat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ab">
    <w:name w:val="Body Text Indent"/>
    <w:basedOn w:val="a"/>
    <w:qFormat/>
    <w:pPr>
      <w:spacing w:after="0" w:line="240" w:lineRule="auto"/>
      <w:ind w:firstLine="900"/>
      <w:jc w:val="both"/>
    </w:pPr>
    <w:rPr>
      <w:rFonts w:ascii="Times New Roman" w:hAnsi="Times New Roman" w:cs="Courier New"/>
      <w:sz w:val="28"/>
      <w:szCs w:val="20"/>
      <w:lang w:eastAsia="ru-RU"/>
    </w:rPr>
  </w:style>
  <w:style w:type="character" w:customStyle="1" w:styleId="ac">
    <w:name w:val="Основной текст с отступом Знак"/>
    <w:rPr>
      <w:rFonts w:ascii="Times New Roman" w:hAnsi="Times New Roman" w:cs="Courier New"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20">
    <w:name w:val="Body Text Indent 2"/>
    <w:basedOn w:val="a"/>
    <w:qFormat/>
    <w:pPr>
      <w:spacing w:after="0" w:line="240" w:lineRule="auto"/>
      <w:ind w:firstLine="567"/>
      <w:jc w:val="both"/>
    </w:pPr>
    <w:rPr>
      <w:rFonts w:ascii="Times New Roman" w:hAnsi="Times New Roman" w:cs="Courier New"/>
      <w:sz w:val="24"/>
      <w:szCs w:val="20"/>
      <w:lang w:eastAsia="ru-RU"/>
    </w:rPr>
  </w:style>
  <w:style w:type="character" w:customStyle="1" w:styleId="21">
    <w:name w:val="Основной текст с отступом 2 Знак"/>
    <w:rPr>
      <w:rFonts w:ascii="Times New Roman" w:hAnsi="Times New Roman" w:cs="Courier New"/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qFormat/>
  </w:style>
  <w:style w:type="paragraph" w:customStyle="1" w:styleId="af0">
    <w:name w:val="Знак Знак"/>
    <w:basedOn w:val="a"/>
    <w:pPr>
      <w:spacing w:after="160" w:line="240" w:lineRule="atLeast"/>
    </w:pPr>
    <w:rPr>
      <w:rFonts w:ascii="Verdana" w:eastAsia="MS Mincho" w:hAnsi="Verdana"/>
      <w:sz w:val="20"/>
      <w:szCs w:val="20"/>
      <w:lang w:val="en-US" w:eastAsia="en-US"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2">
    <w:name w:val="Верхний колонтитул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3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</a:t>
            </a:r>
            <a:r>
              <a:rPr lang="uk-UA" baseline="0"/>
              <a:t> мова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47-4D68-9D88-F21F4FD897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47-4D68-9D88-F21F4FD897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47-4D68-9D88-F21F4FD897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47-4D68-9D88-F21F4FD897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9522632"/>
        <c:axId val="389522960"/>
      </c:barChart>
      <c:catAx>
        <c:axId val="389522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9522960"/>
        <c:crosses val="autoZero"/>
        <c:auto val="1"/>
        <c:lblAlgn val="ctr"/>
        <c:lblOffset val="100"/>
        <c:noMultiLvlLbl val="0"/>
      </c:catAx>
      <c:valAx>
        <c:axId val="38952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Кількість</a:t>
                </a:r>
                <a:r>
                  <a:rPr lang="uk-UA" baseline="0"/>
                  <a:t> учнів</a:t>
                </a: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9522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</a:t>
            </a:r>
            <a:r>
              <a:rPr lang="uk-UA" baseline="0"/>
              <a:t> мова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6B-4775-B5EE-E84DCDECC5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6B-4775-B5EE-E84DCDECC5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6B-4775-B5EE-E84DCDECC5B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6B-4775-B5EE-E84DCDECC5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9117848"/>
        <c:axId val="439119488"/>
        <c:axId val="0"/>
      </c:bar3DChart>
      <c:catAx>
        <c:axId val="43911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9119488"/>
        <c:crosses val="autoZero"/>
        <c:auto val="1"/>
        <c:lblAlgn val="ctr"/>
        <c:lblOffset val="100"/>
        <c:noMultiLvlLbl val="0"/>
      </c:catAx>
      <c:valAx>
        <c:axId val="43911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Кількість</a:t>
                </a:r>
                <a:r>
                  <a:rPr lang="uk-UA" baseline="0"/>
                  <a:t> учнів</a:t>
                </a: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9117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Історія</a:t>
            </a:r>
            <a:r>
              <a:rPr lang="uk-UA" baseline="0"/>
              <a:t> України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4-4509-A1E3-93BBC5CDD5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B4-4509-A1E3-93BBC5CDD5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B4-4509-A1E3-93BBC5CDD5D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B4-4509-A1E3-93BBC5CDD5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0963200"/>
        <c:axId val="440966808"/>
        <c:axId val="0"/>
      </c:bar3DChart>
      <c:catAx>
        <c:axId val="44096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0966808"/>
        <c:crosses val="autoZero"/>
        <c:auto val="1"/>
        <c:lblAlgn val="ctr"/>
        <c:lblOffset val="100"/>
        <c:noMultiLvlLbl val="0"/>
      </c:catAx>
      <c:valAx>
        <c:axId val="440966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Кількість</a:t>
                </a:r>
                <a:r>
                  <a:rPr lang="uk-UA" baseline="0"/>
                  <a:t> учнів</a:t>
                </a: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096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Всесвітня</a:t>
            </a:r>
            <a:r>
              <a:rPr lang="uk-UA" baseline="0"/>
              <a:t> історія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EA-4F8E-B197-C5E4F6A9D0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EA-4F8E-B197-C5E4F6A9D0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EA-4F8E-B197-C5E4F6A9D0D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EA-4F8E-B197-C5E4F6A9D0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4007960"/>
        <c:axId val="394004680"/>
      </c:barChart>
      <c:catAx>
        <c:axId val="394007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4004680"/>
        <c:crosses val="autoZero"/>
        <c:auto val="1"/>
        <c:lblAlgn val="ctr"/>
        <c:lblOffset val="100"/>
        <c:noMultiLvlLbl val="0"/>
      </c:catAx>
      <c:valAx>
        <c:axId val="39400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Кількість</a:t>
                </a:r>
                <a:r>
                  <a:rPr lang="uk-UA" baseline="0"/>
                  <a:t> учнів</a:t>
                </a:r>
                <a:endParaRPr lang="uk-UA"/>
              </a:p>
            </c:rich>
          </c:tx>
          <c:layout>
            <c:manualLayout>
              <c:xMode val="edge"/>
              <c:yMode val="edge"/>
              <c:x val="3.9215686274509803E-2"/>
              <c:y val="0.217739765287959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4007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F-40A4-A22E-4F882E56D8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BF-40A4-A22E-4F882E56D8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BF-40A4-A22E-4F882E56D8B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BF-40A4-A22E-4F882E56D8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4983008"/>
        <c:axId val="444997768"/>
      </c:barChart>
      <c:catAx>
        <c:axId val="44498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4997768"/>
        <c:crosses val="autoZero"/>
        <c:auto val="1"/>
        <c:lblAlgn val="ctr"/>
        <c:lblOffset val="100"/>
        <c:noMultiLvlLbl val="0"/>
      </c:catAx>
      <c:valAx>
        <c:axId val="444997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Кількість</a:t>
                </a:r>
                <a:r>
                  <a:rPr lang="uk-UA" baseline="0"/>
                  <a:t> учнів</a:t>
                </a: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498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Алгебра</a:t>
            </a:r>
            <a:r>
              <a:rPr lang="uk-UA" baseline="0"/>
              <a:t> і геометрія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Алгебра</c:v>
                </c:pt>
                <c:pt idx="1">
                  <c:v>Геометрія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29-4BAF-B925-35C27DB61F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Алгебра</c:v>
                </c:pt>
                <c:pt idx="1">
                  <c:v>Геометрія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29-4BAF-B925-35C27DB61F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Алгебра</c:v>
                </c:pt>
                <c:pt idx="1">
                  <c:v>Геометрія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29-4BAF-B925-35C27DB61F7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Алгебра</c:v>
                </c:pt>
                <c:pt idx="1">
                  <c:v>Геометрія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29-4BAF-B925-35C27DB61F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7998032"/>
        <c:axId val="517994424"/>
      </c:barChart>
      <c:catAx>
        <c:axId val="517998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9</a:t>
                </a:r>
                <a:r>
                  <a:rPr lang="uk-UA" baseline="0"/>
                  <a:t> клас</a:t>
                </a: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7994424"/>
        <c:crosses val="autoZero"/>
        <c:auto val="1"/>
        <c:lblAlgn val="ctr"/>
        <c:lblOffset val="100"/>
        <c:noMultiLvlLbl val="0"/>
      </c:catAx>
      <c:valAx>
        <c:axId val="51799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Кількість</a:t>
                </a:r>
                <a:r>
                  <a:rPr lang="uk-UA" baseline="0"/>
                  <a:t> учнів</a:t>
                </a: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799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pOBxbgpV9jESfXNjPhuZEJ+zQ==">CgMxLjA4AHIhMS1MR25IbXIzUEhFd1o2MVVYUmFaY29QYUNheVlvNGtC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3461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Durektor</dc:creator>
  <cp:lastModifiedBy>Альона</cp:lastModifiedBy>
  <cp:revision>2</cp:revision>
  <dcterms:created xsi:type="dcterms:W3CDTF">2024-06-19T18:50:00Z</dcterms:created>
  <dcterms:modified xsi:type="dcterms:W3CDTF">2024-06-19T18:50:00Z</dcterms:modified>
</cp:coreProperties>
</file>