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МІНІСТЕРСТВО ОСВІТИ І НАУКИ УКРАЇНИ</w:t>
      </w:r>
    </w:p>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НАКАЗ</w:t>
      </w:r>
    </w:p>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2934E1">
        <w:rPr>
          <w:rFonts w:ascii="Times New Roman" w:eastAsia="Times New Roman" w:hAnsi="Times New Roman" w:cs="Times New Roman"/>
          <w:i/>
          <w:iCs/>
          <w:color w:val="000000"/>
          <w:sz w:val="28"/>
          <w:szCs w:val="28"/>
          <w:bdr w:val="none" w:sz="0" w:space="0" w:color="auto" w:frame="1"/>
          <w:lang w:eastAsia="uk-UA"/>
        </w:rPr>
        <w:t>(Із змінами, внесеними згідно з наказом Міністерства освіти і науки, молоді та спорту </w:t>
      </w:r>
      <w:hyperlink r:id="rId5" w:tgtFrame="_blank" w:history="1">
        <w:r w:rsidRPr="002934E1">
          <w:rPr>
            <w:rFonts w:ascii="Times New Roman" w:eastAsia="Times New Roman" w:hAnsi="Times New Roman" w:cs="Times New Roman"/>
            <w:i/>
            <w:iCs/>
            <w:color w:val="8C8282"/>
            <w:sz w:val="28"/>
            <w:szCs w:val="28"/>
            <w:u w:val="single"/>
            <w:bdr w:val="none" w:sz="0" w:space="0" w:color="auto" w:frame="1"/>
            <w:lang w:eastAsia="uk-UA"/>
          </w:rPr>
          <w:t>№ 1473</w:t>
        </w:r>
      </w:hyperlink>
      <w:r w:rsidRPr="002934E1">
        <w:rPr>
          <w:rFonts w:ascii="Times New Roman" w:eastAsia="Times New Roman" w:hAnsi="Times New Roman" w:cs="Times New Roman"/>
          <w:i/>
          <w:iCs/>
          <w:color w:val="000000"/>
          <w:sz w:val="28"/>
          <w:szCs w:val="28"/>
          <w:bdr w:val="none" w:sz="0" w:space="0" w:color="auto" w:frame="1"/>
          <w:lang w:eastAsia="uk-UA"/>
        </w:rPr>
        <w:t> від 20.12.2011, наказом МОН </w:t>
      </w:r>
      <w:hyperlink r:id="rId6" w:tgtFrame="_blank" w:tooltip="Про затвердження Змін до Типового положення про атестацію педагогічних працівників" w:history="1">
        <w:r w:rsidRPr="002934E1">
          <w:rPr>
            <w:rFonts w:ascii="Times New Roman" w:eastAsia="Times New Roman" w:hAnsi="Times New Roman" w:cs="Times New Roman"/>
            <w:i/>
            <w:iCs/>
            <w:color w:val="8C8282"/>
            <w:sz w:val="28"/>
            <w:szCs w:val="28"/>
            <w:u w:val="single"/>
            <w:bdr w:val="none" w:sz="0" w:space="0" w:color="auto" w:frame="1"/>
            <w:lang w:eastAsia="uk-UA"/>
          </w:rPr>
          <w:t>№ 1135</w:t>
        </w:r>
      </w:hyperlink>
      <w:r w:rsidRPr="002934E1">
        <w:rPr>
          <w:rFonts w:ascii="Times New Roman" w:eastAsia="Times New Roman" w:hAnsi="Times New Roman" w:cs="Times New Roman"/>
          <w:i/>
          <w:iCs/>
          <w:color w:val="000000"/>
          <w:sz w:val="28"/>
          <w:szCs w:val="28"/>
          <w:bdr w:val="none" w:sz="0" w:space="0" w:color="auto" w:frame="1"/>
          <w:lang w:eastAsia="uk-UA"/>
        </w:rPr>
        <w:t> від 08.08.2013)</w:t>
      </w:r>
    </w:p>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930 від 06 жовтня 2010 року</w:t>
      </w:r>
    </w:p>
    <w:p w:rsidR="009F4386" w:rsidRPr="009F4386" w:rsidRDefault="009F4386" w:rsidP="00040AA0">
      <w:pPr>
        <w:shd w:val="clear" w:color="auto" w:fill="FFFFFF"/>
        <w:spacing w:after="0" w:line="360" w:lineRule="auto"/>
        <w:ind w:firstLine="709"/>
        <w:jc w:val="right"/>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Зареєстровано</w:t>
      </w:r>
      <w:r w:rsidRPr="009F4386">
        <w:rPr>
          <w:rFonts w:ascii="Times New Roman" w:eastAsia="Times New Roman" w:hAnsi="Times New Roman" w:cs="Times New Roman"/>
          <w:color w:val="000000"/>
          <w:sz w:val="28"/>
          <w:szCs w:val="28"/>
          <w:lang w:eastAsia="uk-UA"/>
        </w:rPr>
        <w:br/>
        <w:t>в Міністерстві юстиції України</w:t>
      </w:r>
      <w:r w:rsidRPr="009F4386">
        <w:rPr>
          <w:rFonts w:ascii="Times New Roman" w:eastAsia="Times New Roman" w:hAnsi="Times New Roman" w:cs="Times New Roman"/>
          <w:color w:val="000000"/>
          <w:sz w:val="28"/>
          <w:szCs w:val="28"/>
          <w:lang w:eastAsia="uk-UA"/>
        </w:rPr>
        <w:br/>
        <w:t>14 грудня 2010 р. за №1255/18550</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934E1">
        <w:rPr>
          <w:rFonts w:ascii="Times New Roman" w:eastAsia="Times New Roman" w:hAnsi="Times New Roman" w:cs="Times New Roman"/>
          <w:b/>
          <w:bCs/>
          <w:color w:val="000000"/>
          <w:sz w:val="28"/>
          <w:szCs w:val="28"/>
          <w:bdr w:val="none" w:sz="0" w:space="0" w:color="auto" w:frame="1"/>
          <w:lang w:eastAsia="uk-UA"/>
        </w:rPr>
        <w:t>Про затвердження Типового положення</w:t>
      </w:r>
      <w:r w:rsidRPr="009F4386">
        <w:rPr>
          <w:rFonts w:ascii="Times New Roman" w:eastAsia="Times New Roman" w:hAnsi="Times New Roman" w:cs="Times New Roman"/>
          <w:b/>
          <w:bCs/>
          <w:color w:val="000000"/>
          <w:sz w:val="28"/>
          <w:szCs w:val="28"/>
          <w:bdr w:val="none" w:sz="0" w:space="0" w:color="auto" w:frame="1"/>
          <w:lang w:eastAsia="uk-UA"/>
        </w:rPr>
        <w:br/>
      </w:r>
      <w:r w:rsidRPr="002934E1">
        <w:rPr>
          <w:rFonts w:ascii="Times New Roman" w:eastAsia="Times New Roman" w:hAnsi="Times New Roman" w:cs="Times New Roman"/>
          <w:b/>
          <w:bCs/>
          <w:color w:val="000000"/>
          <w:sz w:val="28"/>
          <w:szCs w:val="28"/>
          <w:bdr w:val="none" w:sz="0" w:space="0" w:color="auto" w:frame="1"/>
          <w:lang w:eastAsia="uk-UA"/>
        </w:rPr>
        <w:t>про атестацію педагогічних працівників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7" w:tgtFrame="_blank" w:history="1">
        <w:r w:rsidRPr="002934E1">
          <w:rPr>
            <w:rFonts w:ascii="Times New Roman" w:eastAsia="Times New Roman" w:hAnsi="Times New Roman" w:cs="Times New Roman"/>
            <w:color w:val="8C8282"/>
            <w:sz w:val="28"/>
            <w:szCs w:val="28"/>
            <w:u w:val="single"/>
            <w:bdr w:val="none" w:sz="0" w:space="0" w:color="auto" w:frame="1"/>
            <w:lang w:eastAsia="uk-UA"/>
          </w:rPr>
          <w:t>Про загальну середню освіту</w:t>
        </w:r>
      </w:hyperlink>
      <w:r w:rsidRPr="009F4386">
        <w:rPr>
          <w:rFonts w:ascii="Times New Roman" w:eastAsia="Times New Roman" w:hAnsi="Times New Roman" w:cs="Times New Roman"/>
          <w:color w:val="000000"/>
          <w:sz w:val="28"/>
          <w:szCs w:val="28"/>
          <w:lang w:eastAsia="uk-UA"/>
        </w:rPr>
        <w:t>", статті 25 Закону України "</w:t>
      </w:r>
      <w:hyperlink r:id="rId8" w:tgtFrame="_blank" w:history="1">
        <w:r w:rsidRPr="002934E1">
          <w:rPr>
            <w:rFonts w:ascii="Times New Roman" w:eastAsia="Times New Roman" w:hAnsi="Times New Roman" w:cs="Times New Roman"/>
            <w:color w:val="8C8282"/>
            <w:sz w:val="28"/>
            <w:szCs w:val="28"/>
            <w:u w:val="single"/>
            <w:bdr w:val="none" w:sz="0" w:space="0" w:color="auto" w:frame="1"/>
            <w:lang w:eastAsia="uk-UA"/>
          </w:rPr>
          <w:t>Про позашкільну освіту</w:t>
        </w:r>
      </w:hyperlink>
      <w:r w:rsidRPr="009F4386">
        <w:rPr>
          <w:rFonts w:ascii="Times New Roman" w:eastAsia="Times New Roman" w:hAnsi="Times New Roman" w:cs="Times New Roman"/>
          <w:color w:val="000000"/>
          <w:sz w:val="28"/>
          <w:szCs w:val="28"/>
          <w:lang w:eastAsia="uk-UA"/>
        </w:rPr>
        <w:t>", частини четвертої статті 45 Закону України "</w:t>
      </w:r>
      <w:hyperlink r:id="rId9" w:tgtFrame="_blank" w:history="1">
        <w:r w:rsidRPr="002934E1">
          <w:rPr>
            <w:rFonts w:ascii="Times New Roman" w:eastAsia="Times New Roman" w:hAnsi="Times New Roman" w:cs="Times New Roman"/>
            <w:color w:val="8C8282"/>
            <w:sz w:val="28"/>
            <w:szCs w:val="28"/>
            <w:u w:val="single"/>
            <w:bdr w:val="none" w:sz="0" w:space="0" w:color="auto" w:frame="1"/>
            <w:lang w:eastAsia="uk-UA"/>
          </w:rPr>
          <w:t>Про професійно-технічну освіту</w:t>
        </w:r>
      </w:hyperlink>
      <w:r w:rsidRPr="009F4386">
        <w:rPr>
          <w:rFonts w:ascii="Times New Roman" w:eastAsia="Times New Roman" w:hAnsi="Times New Roman" w:cs="Times New Roman"/>
          <w:color w:val="000000"/>
          <w:sz w:val="28"/>
          <w:szCs w:val="28"/>
          <w:lang w:eastAsia="uk-UA"/>
        </w:rPr>
        <w:t>", частини четвертої статті 48 Закону України "</w:t>
      </w:r>
      <w:hyperlink r:id="rId10" w:tgtFrame="_blank" w:history="1">
        <w:r w:rsidRPr="002934E1">
          <w:rPr>
            <w:rFonts w:ascii="Times New Roman" w:eastAsia="Times New Roman" w:hAnsi="Times New Roman" w:cs="Times New Roman"/>
            <w:color w:val="8C8282"/>
            <w:sz w:val="28"/>
            <w:szCs w:val="28"/>
            <w:u w:val="single"/>
            <w:bdr w:val="none" w:sz="0" w:space="0" w:color="auto" w:frame="1"/>
            <w:lang w:eastAsia="uk-UA"/>
          </w:rPr>
          <w:t>Про вищу освіту</w:t>
        </w:r>
      </w:hyperlink>
      <w:r w:rsidRPr="009F4386">
        <w:rPr>
          <w:rFonts w:ascii="Times New Roman" w:eastAsia="Times New Roman" w:hAnsi="Times New Roman" w:cs="Times New Roman"/>
          <w:color w:val="000000"/>
          <w:sz w:val="28"/>
          <w:szCs w:val="28"/>
          <w:lang w:eastAsia="uk-UA"/>
        </w:rPr>
        <w:t>"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 Затвердити Типове положення про атестацію педагогічних працівників, що додається.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 Визнати такими, що втратили чинність, накази Міністерства освіти України від 20.08.93 </w:t>
      </w:r>
      <w:hyperlink r:id="rId11" w:tgtFrame="_blank" w:history="1">
        <w:r w:rsidRPr="002934E1">
          <w:rPr>
            <w:rFonts w:ascii="Times New Roman" w:eastAsia="Times New Roman" w:hAnsi="Times New Roman" w:cs="Times New Roman"/>
            <w:color w:val="8C8282"/>
            <w:sz w:val="28"/>
            <w:szCs w:val="28"/>
            <w:u w:val="single"/>
            <w:bdr w:val="none" w:sz="0" w:space="0" w:color="auto" w:frame="1"/>
            <w:lang w:eastAsia="uk-UA"/>
          </w:rPr>
          <w:t>№310</w:t>
        </w:r>
      </w:hyperlink>
      <w:r w:rsidRPr="009F4386">
        <w:rPr>
          <w:rFonts w:ascii="Times New Roman" w:eastAsia="Times New Roman" w:hAnsi="Times New Roman" w:cs="Times New Roman"/>
          <w:color w:val="000000"/>
          <w:sz w:val="28"/>
          <w:szCs w:val="28"/>
          <w:lang w:eastAsia="uk-UA"/>
        </w:rPr>
        <w:t>"Про затвердження Типового положення про атестацію педагогічних працівників України", зареєстрований у Міністерстві юстиції України 02.12.93 за №176, та від 01.12.98 </w:t>
      </w:r>
      <w:hyperlink r:id="rId12" w:tgtFrame="_blank" w:history="1">
        <w:r w:rsidRPr="002934E1">
          <w:rPr>
            <w:rFonts w:ascii="Times New Roman" w:eastAsia="Times New Roman" w:hAnsi="Times New Roman" w:cs="Times New Roman"/>
            <w:color w:val="8C8282"/>
            <w:sz w:val="28"/>
            <w:szCs w:val="28"/>
            <w:u w:val="single"/>
            <w:bdr w:val="none" w:sz="0" w:space="0" w:color="auto" w:frame="1"/>
            <w:lang w:eastAsia="uk-UA"/>
          </w:rPr>
          <w:t>№419</w:t>
        </w:r>
      </w:hyperlink>
      <w:r w:rsidRPr="009F4386">
        <w:rPr>
          <w:rFonts w:ascii="Times New Roman" w:eastAsia="Times New Roman" w:hAnsi="Times New Roman" w:cs="Times New Roman"/>
          <w:color w:val="000000"/>
          <w:sz w:val="28"/>
          <w:szCs w:val="28"/>
          <w:lang w:eastAsia="uk-UA"/>
        </w:rPr>
        <w:t xml:space="preserve"> "Про внесення змін і доповнень до Типового положення про атестацію педагогічних працівників </w:t>
      </w:r>
      <w:r w:rsidRPr="009F4386">
        <w:rPr>
          <w:rFonts w:ascii="Times New Roman" w:eastAsia="Times New Roman" w:hAnsi="Times New Roman" w:cs="Times New Roman"/>
          <w:color w:val="000000"/>
          <w:sz w:val="28"/>
          <w:szCs w:val="28"/>
          <w:lang w:eastAsia="uk-UA"/>
        </w:rPr>
        <w:lastRenderedPageBreak/>
        <w:t>України", зареєстрований у Міністерстві юстиції України 15.12.98 за №792/3232.</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 Департаменту загальної середньої та дошкільної освіти (</w:t>
      </w:r>
      <w:proofErr w:type="spellStart"/>
      <w:r w:rsidRPr="009F4386">
        <w:rPr>
          <w:rFonts w:ascii="Times New Roman" w:eastAsia="Times New Roman" w:hAnsi="Times New Roman" w:cs="Times New Roman"/>
          <w:color w:val="000000"/>
          <w:sz w:val="28"/>
          <w:szCs w:val="28"/>
          <w:lang w:eastAsia="uk-UA"/>
        </w:rPr>
        <w:t>Єресько</w:t>
      </w:r>
      <w:proofErr w:type="spellEnd"/>
      <w:r w:rsidRPr="009F4386">
        <w:rPr>
          <w:rFonts w:ascii="Times New Roman" w:eastAsia="Times New Roman" w:hAnsi="Times New Roman" w:cs="Times New Roman"/>
          <w:color w:val="000000"/>
          <w:sz w:val="28"/>
          <w:szCs w:val="28"/>
          <w:lang w:eastAsia="uk-UA"/>
        </w:rPr>
        <w:t xml:space="preserve"> О.В.) забезпечити державну реєстрацію цього наказу в Міністерстві юстиції України в установленому законодавством порядку.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6. Контроль за виконанням цього наказу покласти на першого заступника Міністра </w:t>
      </w:r>
      <w:proofErr w:type="spellStart"/>
      <w:r w:rsidRPr="009F4386">
        <w:rPr>
          <w:rFonts w:ascii="Times New Roman" w:eastAsia="Times New Roman" w:hAnsi="Times New Roman" w:cs="Times New Roman"/>
          <w:color w:val="000000"/>
          <w:sz w:val="28"/>
          <w:szCs w:val="28"/>
          <w:lang w:eastAsia="uk-UA"/>
        </w:rPr>
        <w:t>Жебровського</w:t>
      </w:r>
      <w:proofErr w:type="spellEnd"/>
      <w:r w:rsidRPr="009F4386">
        <w:rPr>
          <w:rFonts w:ascii="Times New Roman" w:eastAsia="Times New Roman" w:hAnsi="Times New Roman" w:cs="Times New Roman"/>
          <w:color w:val="000000"/>
          <w:sz w:val="28"/>
          <w:szCs w:val="28"/>
          <w:lang w:eastAsia="uk-UA"/>
        </w:rPr>
        <w:t xml:space="preserve"> Б.М.</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7. Наказ набирає чинності з дня його офіційного опублікування.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Міністр</w:t>
      </w:r>
      <w:r w:rsidR="002934E1">
        <w:rPr>
          <w:rFonts w:ascii="Times New Roman" w:eastAsia="Times New Roman" w:hAnsi="Times New Roman" w:cs="Times New Roman"/>
          <w:color w:val="000000"/>
          <w:sz w:val="28"/>
          <w:szCs w:val="28"/>
          <w:lang w:eastAsia="uk-UA"/>
        </w:rPr>
        <w:tab/>
      </w:r>
      <w:r w:rsidR="002934E1">
        <w:rPr>
          <w:rFonts w:ascii="Times New Roman" w:eastAsia="Times New Roman" w:hAnsi="Times New Roman" w:cs="Times New Roman"/>
          <w:color w:val="000000"/>
          <w:sz w:val="28"/>
          <w:szCs w:val="28"/>
          <w:lang w:eastAsia="uk-UA"/>
        </w:rPr>
        <w:tab/>
      </w:r>
      <w:r w:rsidR="002934E1">
        <w:rPr>
          <w:rFonts w:ascii="Times New Roman" w:eastAsia="Times New Roman" w:hAnsi="Times New Roman" w:cs="Times New Roman"/>
          <w:color w:val="000000"/>
          <w:sz w:val="28"/>
          <w:szCs w:val="28"/>
          <w:lang w:eastAsia="uk-UA"/>
        </w:rPr>
        <w:tab/>
      </w:r>
      <w:r w:rsidR="002934E1">
        <w:rPr>
          <w:rFonts w:ascii="Times New Roman" w:eastAsia="Times New Roman" w:hAnsi="Times New Roman" w:cs="Times New Roman"/>
          <w:color w:val="000000"/>
          <w:sz w:val="28"/>
          <w:szCs w:val="28"/>
          <w:lang w:eastAsia="uk-UA"/>
        </w:rPr>
        <w:tab/>
      </w:r>
      <w:r w:rsidR="002934E1">
        <w:rPr>
          <w:rFonts w:ascii="Times New Roman" w:eastAsia="Times New Roman" w:hAnsi="Times New Roman" w:cs="Times New Roman"/>
          <w:color w:val="000000"/>
          <w:sz w:val="28"/>
          <w:szCs w:val="28"/>
          <w:lang w:eastAsia="uk-UA"/>
        </w:rPr>
        <w:tab/>
      </w:r>
      <w:r w:rsidR="002934E1">
        <w:rPr>
          <w:rFonts w:ascii="Times New Roman" w:eastAsia="Times New Roman" w:hAnsi="Times New Roman" w:cs="Times New Roman"/>
          <w:color w:val="000000"/>
          <w:sz w:val="28"/>
          <w:szCs w:val="28"/>
          <w:lang w:eastAsia="uk-UA"/>
        </w:rPr>
        <w:tab/>
      </w:r>
      <w:r w:rsidR="002934E1">
        <w:rPr>
          <w:rFonts w:ascii="Times New Roman" w:eastAsia="Times New Roman" w:hAnsi="Times New Roman" w:cs="Times New Roman"/>
          <w:color w:val="000000"/>
          <w:sz w:val="28"/>
          <w:szCs w:val="28"/>
          <w:lang w:eastAsia="uk-UA"/>
        </w:rPr>
        <w:tab/>
      </w:r>
      <w:r w:rsidRPr="009F4386">
        <w:rPr>
          <w:rFonts w:ascii="Times New Roman" w:eastAsia="Times New Roman" w:hAnsi="Times New Roman" w:cs="Times New Roman"/>
          <w:color w:val="000000"/>
          <w:sz w:val="28"/>
          <w:szCs w:val="28"/>
          <w:lang w:eastAsia="uk-UA"/>
        </w:rPr>
        <w:t xml:space="preserve"> Д.В. Табачник</w:t>
      </w:r>
    </w:p>
    <w:p w:rsidR="002934E1" w:rsidRDefault="002934E1" w:rsidP="00040AA0">
      <w:pPr>
        <w:spacing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9F4386" w:rsidRPr="009F4386" w:rsidRDefault="009F4386" w:rsidP="00040AA0">
      <w:pPr>
        <w:shd w:val="clear" w:color="auto" w:fill="FFFFFF"/>
        <w:spacing w:after="0" w:line="360" w:lineRule="auto"/>
        <w:ind w:firstLine="709"/>
        <w:jc w:val="right"/>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ЗАТВЕРДЖЕНО</w:t>
      </w:r>
      <w:r w:rsidRPr="009F4386">
        <w:rPr>
          <w:rFonts w:ascii="Times New Roman" w:eastAsia="Times New Roman" w:hAnsi="Times New Roman" w:cs="Times New Roman"/>
          <w:color w:val="000000"/>
          <w:sz w:val="28"/>
          <w:szCs w:val="28"/>
          <w:lang w:eastAsia="uk-UA"/>
        </w:rPr>
        <w:br/>
        <w:t>Наказ Міністерства освіти і науки України</w:t>
      </w:r>
      <w:r w:rsidRPr="009F4386">
        <w:rPr>
          <w:rFonts w:ascii="Times New Roman" w:eastAsia="Times New Roman" w:hAnsi="Times New Roman" w:cs="Times New Roman"/>
          <w:color w:val="000000"/>
          <w:sz w:val="28"/>
          <w:szCs w:val="28"/>
          <w:lang w:eastAsia="uk-UA"/>
        </w:rPr>
        <w:br/>
        <w:t>06.10.2010 №930</w:t>
      </w:r>
    </w:p>
    <w:p w:rsidR="009F4386" w:rsidRPr="009F4386" w:rsidRDefault="009F4386" w:rsidP="00040AA0">
      <w:pPr>
        <w:shd w:val="clear" w:color="auto" w:fill="FFFFFF"/>
        <w:spacing w:after="0" w:line="360" w:lineRule="auto"/>
        <w:ind w:firstLine="709"/>
        <w:jc w:val="right"/>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Зареєстровано</w:t>
      </w:r>
      <w:r w:rsidRPr="009F4386">
        <w:rPr>
          <w:rFonts w:ascii="Times New Roman" w:eastAsia="Times New Roman" w:hAnsi="Times New Roman" w:cs="Times New Roman"/>
          <w:color w:val="000000"/>
          <w:sz w:val="28"/>
          <w:szCs w:val="28"/>
          <w:lang w:eastAsia="uk-UA"/>
        </w:rPr>
        <w:br/>
        <w:t>в Міністерстві юстиції України</w:t>
      </w:r>
      <w:r w:rsidRPr="009F4386">
        <w:rPr>
          <w:rFonts w:ascii="Times New Roman" w:eastAsia="Times New Roman" w:hAnsi="Times New Roman" w:cs="Times New Roman"/>
          <w:color w:val="000000"/>
          <w:sz w:val="28"/>
          <w:szCs w:val="28"/>
          <w:lang w:eastAsia="uk-UA"/>
        </w:rPr>
        <w:br/>
        <w:t>14 грудня 2010 р. за №1255/18550</w:t>
      </w:r>
    </w:p>
    <w:p w:rsidR="002934E1" w:rsidRDefault="009F4386" w:rsidP="00040AA0">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bdr w:val="none" w:sz="0" w:space="0" w:color="auto" w:frame="1"/>
          <w:lang w:eastAsia="uk-UA"/>
        </w:rPr>
      </w:pPr>
      <w:r w:rsidRPr="002934E1">
        <w:rPr>
          <w:rFonts w:ascii="Times New Roman" w:eastAsia="Times New Roman" w:hAnsi="Times New Roman" w:cs="Times New Roman"/>
          <w:b/>
          <w:bCs/>
          <w:color w:val="000000"/>
          <w:sz w:val="28"/>
          <w:szCs w:val="28"/>
          <w:bdr w:val="none" w:sz="0" w:space="0" w:color="auto" w:frame="1"/>
          <w:lang w:eastAsia="uk-UA"/>
        </w:rPr>
        <w:t>Типове положення</w:t>
      </w:r>
    </w:p>
    <w:p w:rsidR="009F4386" w:rsidRPr="009F4386" w:rsidRDefault="009F4386" w:rsidP="00040AA0">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uk-UA"/>
        </w:rPr>
      </w:pPr>
      <w:r w:rsidRPr="002934E1">
        <w:rPr>
          <w:rFonts w:ascii="Times New Roman" w:eastAsia="Times New Roman" w:hAnsi="Times New Roman" w:cs="Times New Roman"/>
          <w:b/>
          <w:bCs/>
          <w:color w:val="000000"/>
          <w:sz w:val="28"/>
          <w:szCs w:val="28"/>
          <w:bdr w:val="none" w:sz="0" w:space="0" w:color="auto" w:frame="1"/>
          <w:lang w:eastAsia="uk-UA"/>
        </w:rPr>
        <w:t>про атестацію педагогічних працівників</w:t>
      </w:r>
    </w:p>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2934E1">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1.5. Атестація педагогічних працівників навчальних та інших закладів є обов’язковою.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1.6. Призначенню працівників на посади керівників загальноосвітніх та позашкільних навчальних закладів має передувати їх атестація.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1.7. Атестація може бути черговою або позачерговою. Чергова атестація здійснюється один раз на п’ять років.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Ця вимога не розповсюджується на педагогічних працівників, які працюють перші п’ять років після закінчення вищого навчального закладу.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2934E1">
        <w:rPr>
          <w:rFonts w:ascii="Times New Roman" w:eastAsia="Times New Roman" w:hAnsi="Times New Roman" w:cs="Times New Roman"/>
          <w:b/>
          <w:bCs/>
          <w:color w:val="000000"/>
          <w:sz w:val="28"/>
          <w:szCs w:val="28"/>
          <w:bdr w:val="none" w:sz="0" w:space="0" w:color="auto" w:frame="1"/>
          <w:lang w:eastAsia="uk-UA"/>
        </w:rPr>
        <w:t>ІІ. Порядок створення та повноваження атестаційних комісій</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2.2. Атестаційні комісії І рівня створюються у дошкільних, загальноосвітніх, позашкільних, професійно-технічних, вищих навчальних </w:t>
      </w:r>
      <w:r w:rsidRPr="009F4386">
        <w:rPr>
          <w:rFonts w:ascii="Times New Roman" w:eastAsia="Times New Roman" w:hAnsi="Times New Roman" w:cs="Times New Roman"/>
          <w:color w:val="000000"/>
          <w:sz w:val="28"/>
          <w:szCs w:val="28"/>
          <w:lang w:eastAsia="uk-UA"/>
        </w:rPr>
        <w:lastRenderedPageBreak/>
        <w:t>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Кількість членів атестаційної комісії не може бути меншою п’яти осіб.</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2.12. Атестаційні комісії I рівня мають право:</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 атестувати педагогічних працівників  на відповідність займаній посаді;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2.13. Атестаційні комісії II рівня мають право:</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розглядати апеляції на рішення атестаційних комісій I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2.14. Атестаційні комісії III рівня мають право:</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 розглядати апеляції на рішення атестаційних комісій I та II рівнів.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5) розглядати апеляції на рішення атестаційних комісій І та ІІ рівнів.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2934E1">
        <w:rPr>
          <w:rFonts w:ascii="Times New Roman" w:eastAsia="Times New Roman" w:hAnsi="Times New Roman" w:cs="Times New Roman"/>
          <w:b/>
          <w:bCs/>
          <w:color w:val="000000"/>
          <w:sz w:val="28"/>
          <w:szCs w:val="28"/>
          <w:bdr w:val="none" w:sz="0" w:space="0" w:color="auto" w:frame="1"/>
          <w:lang w:eastAsia="uk-UA"/>
        </w:rPr>
        <w:t>ІІІ. Організація та строки проведення атестації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Рішення про перенесення атестації може прийматися атестаційними комісіями і в інші строки.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Працівники, що атестуються, ознайомлюються з графіком проведення атестації під підпис.</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rsidRPr="009F4386">
        <w:rPr>
          <w:rFonts w:ascii="Times New Roman" w:eastAsia="Times New Roman" w:hAnsi="Times New Roman" w:cs="Times New Roman"/>
          <w:color w:val="000000"/>
          <w:sz w:val="28"/>
          <w:szCs w:val="28"/>
          <w:lang w:eastAsia="uk-UA"/>
        </w:rPr>
        <w:t>позанавчальних</w:t>
      </w:r>
      <w:proofErr w:type="spellEnd"/>
      <w:r w:rsidRPr="009F4386">
        <w:rPr>
          <w:rFonts w:ascii="Times New Roman" w:eastAsia="Times New Roman" w:hAnsi="Times New Roman" w:cs="Times New Roman"/>
          <w:color w:val="000000"/>
          <w:sz w:val="28"/>
          <w:szCs w:val="28"/>
          <w:lang w:eastAsia="uk-UA"/>
        </w:rPr>
        <w:t>)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3.4. У процесі вивчення професійної діяльності керівних кадрів навчальних та інших закладів атестаційна комісія з’ясовує:</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виконання програми розвитку навчального закладу та результати інноваційної діяльності;</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стан організації навчальної та виховної роботи, додержання вимог державних освітніх стандартів;</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результати державної атестації навчального закладу;</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додержання вимог щодо забезпечення безпечних та нешкідливих умов навчання учнів;</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підсумки моніторингу роботи з педагогічним колективом та іншими працівниками навчального закладу;</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ефективність взаємодії з громадськими організаціями та органами шкільного самоврядування;</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додержання педагогічної етики, моралі;</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звіти керівника про свою роботу на загальних зборах (конференціях) колективу навчального закладу;</w:t>
      </w:r>
    </w:p>
    <w:p w:rsidR="009F4386" w:rsidRPr="009F4386" w:rsidRDefault="009F4386" w:rsidP="00040AA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аналіз розгляду звернень громадян.</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rsidRPr="009F4386">
        <w:rPr>
          <w:rFonts w:ascii="Times New Roman" w:eastAsia="Times New Roman" w:hAnsi="Times New Roman" w:cs="Times New Roman"/>
          <w:color w:val="000000"/>
          <w:sz w:val="28"/>
          <w:szCs w:val="28"/>
          <w:lang w:eastAsia="uk-UA"/>
        </w:rPr>
        <w:t>міжатестаційний</w:t>
      </w:r>
      <w:proofErr w:type="spellEnd"/>
      <w:r w:rsidRPr="009F4386">
        <w:rPr>
          <w:rFonts w:ascii="Times New Roman" w:eastAsia="Times New Roman" w:hAnsi="Times New Roman" w:cs="Times New Roman"/>
          <w:color w:val="000000"/>
          <w:sz w:val="28"/>
          <w:szCs w:val="28"/>
          <w:lang w:eastAsia="uk-UA"/>
        </w:rPr>
        <w:t xml:space="preserve"> період.</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Педагогічний працівник не пізніш як за десять днів до проведення атестації ознайомлюється з характеристикою під підпис.</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3.9. Під час атестації керівних кадрів навчальних та інших закладів атестаційна комісія з’ясовує якість виконання ними посадових обов’язків.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3.11. Засідання атестаційної комісії оформлюється протоколом, який підписується всіма присутніми на засіданні членами атестаційної комісії.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Члени атестаційної комісії можуть у письмовій формі викласти окрему думку щодо рішення атестаційної комісії, яка додається до протоколу.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w:t>
      </w:r>
      <w:r w:rsidRPr="009F4386">
        <w:rPr>
          <w:rFonts w:ascii="Times New Roman" w:eastAsia="Times New Roman" w:hAnsi="Times New Roman" w:cs="Times New Roman"/>
          <w:color w:val="000000"/>
          <w:sz w:val="28"/>
          <w:szCs w:val="28"/>
          <w:lang w:eastAsia="uk-UA"/>
        </w:rPr>
        <w:softHyphen/>
        <w:t>кості голосів “за” і “проти” приймається рішення на користь працівника, який атестується.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3.13. За результатами атестації атестаційні комісії приймають такі рішення: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 педагогічний працівник відповідає займаній посаді;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 педагогічний працівник відповідає (не відповідає) раніше присвоєному педагогічному званню;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7) педагогічний працівник відповідає займаній посаді за умови виконання ним заходів, визначених атестаційною комісією;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8) педагогічний працівник не відповідає займаній посаді.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9F4386" w:rsidRPr="009F4386" w:rsidRDefault="009F4386" w:rsidP="00040AA0">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керівник (заступник керівника) відповідає займаній посаді;</w:t>
      </w:r>
    </w:p>
    <w:p w:rsidR="009F4386" w:rsidRPr="009F4386" w:rsidRDefault="009F4386" w:rsidP="00040AA0">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керівник (заступник керівника) відповідає займаній посаді за умови виконання ним заходів, визначених атестаційною комісією;</w:t>
      </w:r>
    </w:p>
    <w:p w:rsidR="009F4386" w:rsidRPr="009F4386" w:rsidRDefault="009F4386" w:rsidP="00040AA0">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керівник (заступник керівника) не відповідає займаній посаді;</w:t>
      </w:r>
    </w:p>
    <w:p w:rsidR="009F4386" w:rsidRPr="009F4386" w:rsidRDefault="009F4386" w:rsidP="00040AA0">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рекомендувати для призначення на посаду керівника;</w:t>
      </w:r>
    </w:p>
    <w:p w:rsidR="009F4386" w:rsidRPr="009F4386" w:rsidRDefault="009F4386" w:rsidP="00040AA0">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рекомендувати для зарахування до кадрового резерву.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3.15. Рішення атестаційної комісії повідомляється педагогічному працівнику одразу після її засідання під підпис.</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3.16. Педагогічний працівник визнається таким, що відповідає займаній посаді, якщо:</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 має освіту, що відповідає вимогам, визначеним нормативно-правовими актами у галузі освіти;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 виконує посадові обов’язки у повному обсязі;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 пройшов підвищення кваліфікації.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Атестація таких працівників здійснюється не пізніше ніж через два роки після прийняття їх на роботу.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При суміщенні працівниками педагогічних посад в одному навчальному закладі їх атестація здійснюється з кожної із займаних посад.</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3.28. Педагогічні працівники, яким у </w:t>
      </w:r>
      <w:proofErr w:type="spellStart"/>
      <w:r w:rsidRPr="009F4386">
        <w:rPr>
          <w:rFonts w:ascii="Times New Roman" w:eastAsia="Times New Roman" w:hAnsi="Times New Roman" w:cs="Times New Roman"/>
          <w:color w:val="000000"/>
          <w:sz w:val="28"/>
          <w:szCs w:val="28"/>
          <w:lang w:eastAsia="uk-UA"/>
        </w:rPr>
        <w:t>міжатестаційний</w:t>
      </w:r>
      <w:proofErr w:type="spellEnd"/>
      <w:r w:rsidRPr="009F4386">
        <w:rPr>
          <w:rFonts w:ascii="Times New Roman" w:eastAsia="Times New Roman" w:hAnsi="Times New Roman" w:cs="Times New Roman"/>
          <w:color w:val="000000"/>
          <w:sz w:val="28"/>
          <w:szCs w:val="28"/>
          <w:lang w:eastAsia="uk-UA"/>
        </w:rPr>
        <w:t xml:space="preserve">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2934E1">
        <w:rPr>
          <w:rFonts w:ascii="Times New Roman" w:eastAsia="Times New Roman" w:hAnsi="Times New Roman" w:cs="Times New Roman"/>
          <w:b/>
          <w:bCs/>
          <w:color w:val="000000"/>
          <w:sz w:val="28"/>
          <w:szCs w:val="28"/>
          <w:bdr w:val="none" w:sz="0" w:space="0" w:color="auto" w:frame="1"/>
          <w:lang w:eastAsia="uk-UA"/>
        </w:rPr>
        <w:t>IV. Умови та порядок присвоєння кваліфікаційних категорій</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вчителі – повну вищу педагогічну освіту з предметів, які викладають;</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w:t>
      </w:r>
      <w:r w:rsidRPr="009F4386">
        <w:rPr>
          <w:rFonts w:ascii="Times New Roman" w:eastAsia="Times New Roman" w:hAnsi="Times New Roman" w:cs="Times New Roman"/>
          <w:color w:val="000000"/>
          <w:sz w:val="28"/>
          <w:szCs w:val="28"/>
          <w:lang w:eastAsia="uk-UA"/>
        </w:rPr>
        <w:lastRenderedPageBreak/>
        <w:t>кваліфікаційним рівнем бакалавра (далі – базова вища освіта) та повну вищу педагогічну освіту за іншим фахом;</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вчителі-дефектологи (логопеди, сурдопедагоги, тифлопедагоги, </w:t>
      </w:r>
      <w:proofErr w:type="spellStart"/>
      <w:r w:rsidRPr="009F4386">
        <w:rPr>
          <w:rFonts w:ascii="Times New Roman" w:eastAsia="Times New Roman" w:hAnsi="Times New Roman" w:cs="Times New Roman"/>
          <w:color w:val="000000"/>
          <w:sz w:val="28"/>
          <w:szCs w:val="28"/>
          <w:lang w:eastAsia="uk-UA"/>
        </w:rPr>
        <w:t>олігофренопедагоги</w:t>
      </w:r>
      <w:proofErr w:type="spellEnd"/>
      <w:r w:rsidRPr="009F4386">
        <w:rPr>
          <w:rFonts w:ascii="Times New Roman" w:eastAsia="Times New Roman" w:hAnsi="Times New Roman" w:cs="Times New Roman"/>
          <w:color w:val="000000"/>
          <w:sz w:val="28"/>
          <w:szCs w:val="28"/>
          <w:lang w:eastAsia="uk-UA"/>
        </w:rPr>
        <w:t xml:space="preserve">) – повну вищу педагогічну освіту зі спеціальності дефектологія (логопедія, сурдопедагогіка, тифлопедагогіка, </w:t>
      </w:r>
      <w:proofErr w:type="spellStart"/>
      <w:r w:rsidRPr="009F4386">
        <w:rPr>
          <w:rFonts w:ascii="Times New Roman" w:eastAsia="Times New Roman" w:hAnsi="Times New Roman" w:cs="Times New Roman"/>
          <w:color w:val="000000"/>
          <w:sz w:val="28"/>
          <w:szCs w:val="28"/>
          <w:lang w:eastAsia="uk-UA"/>
        </w:rPr>
        <w:t>олігофренопедагогіка</w:t>
      </w:r>
      <w:proofErr w:type="spellEnd"/>
      <w:r w:rsidRPr="009F4386">
        <w:rPr>
          <w:rFonts w:ascii="Times New Roman" w:eastAsia="Times New Roman" w:hAnsi="Times New Roman" w:cs="Times New Roman"/>
          <w:color w:val="000000"/>
          <w:sz w:val="28"/>
          <w:szCs w:val="28"/>
          <w:lang w:eastAsia="uk-UA"/>
        </w:rPr>
        <w:t xml:space="preserve">) або </w:t>
      </w:r>
      <w:proofErr w:type="spellStart"/>
      <w:r w:rsidRPr="009F4386">
        <w:rPr>
          <w:rFonts w:ascii="Times New Roman" w:eastAsia="Times New Roman" w:hAnsi="Times New Roman" w:cs="Times New Roman"/>
          <w:color w:val="000000"/>
          <w:sz w:val="28"/>
          <w:szCs w:val="28"/>
          <w:lang w:eastAsia="uk-UA"/>
        </w:rPr>
        <w:t>корекційна</w:t>
      </w:r>
      <w:proofErr w:type="spellEnd"/>
      <w:r w:rsidRPr="009F4386">
        <w:rPr>
          <w:rFonts w:ascii="Times New Roman" w:eastAsia="Times New Roman" w:hAnsi="Times New Roman" w:cs="Times New Roman"/>
          <w:color w:val="000000"/>
          <w:sz w:val="28"/>
          <w:szCs w:val="28"/>
          <w:lang w:eastAsia="uk-UA"/>
        </w:rPr>
        <w:t xml:space="preserve"> освіта (за нозологіями);</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соціальні педагоги – повну вищу педагогічну освіту зі спеціальності соціальна педагогіка;</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педагоги-організатори – повну вищу педагогічну освіту незалежно від спеціальності;</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методисти методичних кабінетів (центрів), інститутів післядипломної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практичні психологи – повну вищу освіту зі спеціальності практична психологія, психологія;</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завідувачі логопедичними пунктами, логопеди – повну вищу педагогічну освіту зі спеціальності корекційна освіта;</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викладачі початкових спеціалізованих мистецьких навчальних закладів (шкіл естетичного виховання), концертмейстери – повну вищу фахову </w:t>
      </w:r>
      <w:r w:rsidRPr="009F4386">
        <w:rPr>
          <w:rFonts w:ascii="Times New Roman" w:eastAsia="Times New Roman" w:hAnsi="Times New Roman" w:cs="Times New Roman"/>
          <w:color w:val="000000"/>
          <w:sz w:val="28"/>
          <w:szCs w:val="28"/>
          <w:lang w:eastAsia="uk-UA"/>
        </w:rPr>
        <w:lastRenderedPageBreak/>
        <w:t>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9F4386" w:rsidRPr="009F4386" w:rsidRDefault="009F4386" w:rsidP="00040AA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інструктори з праці – повну вищу фахову педагогічну освіту.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w:t>
      </w:r>
      <w:proofErr w:type="spellStart"/>
      <w:r w:rsidRPr="009F4386">
        <w:rPr>
          <w:rFonts w:ascii="Times New Roman" w:eastAsia="Times New Roman" w:hAnsi="Times New Roman" w:cs="Times New Roman"/>
          <w:color w:val="000000"/>
          <w:sz w:val="28"/>
          <w:szCs w:val="28"/>
          <w:lang w:eastAsia="uk-UA"/>
        </w:rPr>
        <w:t>позанавчальної</w:t>
      </w:r>
      <w:proofErr w:type="spellEnd"/>
      <w:r w:rsidRPr="009F4386">
        <w:rPr>
          <w:rFonts w:ascii="Times New Roman" w:eastAsia="Times New Roman" w:hAnsi="Times New Roman" w:cs="Times New Roman"/>
          <w:color w:val="000000"/>
          <w:sz w:val="28"/>
          <w:szCs w:val="28"/>
          <w:lang w:eastAsia="uk-UA"/>
        </w:rPr>
        <w:t>)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w:t>
      </w:r>
      <w:proofErr w:type="spellStart"/>
      <w:r w:rsidRPr="009F4386">
        <w:rPr>
          <w:rFonts w:ascii="Times New Roman" w:eastAsia="Times New Roman" w:hAnsi="Times New Roman" w:cs="Times New Roman"/>
          <w:color w:val="000000"/>
          <w:sz w:val="28"/>
          <w:szCs w:val="28"/>
          <w:lang w:eastAsia="uk-UA"/>
        </w:rPr>
        <w:t>компетентнісно-орієнтованого</w:t>
      </w:r>
      <w:proofErr w:type="spellEnd"/>
      <w:r w:rsidRPr="009F4386">
        <w:rPr>
          <w:rFonts w:ascii="Times New Roman" w:eastAsia="Times New Roman" w:hAnsi="Times New Roman" w:cs="Times New Roman"/>
          <w:color w:val="000000"/>
          <w:sz w:val="28"/>
          <w:szCs w:val="28"/>
          <w:lang w:eastAsia="uk-UA"/>
        </w:rP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w:t>
      </w:r>
      <w:r w:rsidRPr="009F4386">
        <w:rPr>
          <w:rFonts w:ascii="Times New Roman" w:eastAsia="Times New Roman" w:hAnsi="Times New Roman" w:cs="Times New Roman"/>
          <w:color w:val="000000"/>
          <w:sz w:val="28"/>
          <w:szCs w:val="28"/>
          <w:lang w:eastAsia="uk-UA"/>
        </w:rPr>
        <w:lastRenderedPageBreak/>
        <w:t>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4.7. Присвоєння кваліфікаційних категорій за результатами атестації здійснюється послідовно.</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Педагогічні працівники, які в </w:t>
      </w:r>
      <w:proofErr w:type="spellStart"/>
      <w:r w:rsidRPr="009F4386">
        <w:rPr>
          <w:rFonts w:ascii="Times New Roman" w:eastAsia="Times New Roman" w:hAnsi="Times New Roman" w:cs="Times New Roman"/>
          <w:color w:val="000000"/>
          <w:sz w:val="28"/>
          <w:szCs w:val="28"/>
          <w:lang w:eastAsia="uk-UA"/>
        </w:rPr>
        <w:t>міжатестаційний</w:t>
      </w:r>
      <w:proofErr w:type="spellEnd"/>
      <w:r w:rsidRPr="009F4386">
        <w:rPr>
          <w:rFonts w:ascii="Times New Roman" w:eastAsia="Times New Roman" w:hAnsi="Times New Roman" w:cs="Times New Roman"/>
          <w:color w:val="000000"/>
          <w:sz w:val="28"/>
          <w:szCs w:val="28"/>
          <w:lang w:eastAsia="uk-UA"/>
        </w:rPr>
        <w:t xml:space="preserve">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4.9. Спеціалісти, які перейшли на посади педагогічних працівників до професійно-технічних та вищих навчальних закладів І-ІІ рівнів акредитації з </w:t>
      </w:r>
      <w:r w:rsidRPr="009F4386">
        <w:rPr>
          <w:rFonts w:ascii="Times New Roman" w:eastAsia="Times New Roman" w:hAnsi="Times New Roman" w:cs="Times New Roman"/>
          <w:color w:val="000000"/>
          <w:sz w:val="28"/>
          <w:szCs w:val="28"/>
          <w:lang w:eastAsia="uk-UA"/>
        </w:rPr>
        <w:lastRenderedPageBreak/>
        <w:t>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rsidRPr="009F4386">
        <w:rPr>
          <w:rFonts w:ascii="Times New Roman" w:eastAsia="Times New Roman" w:hAnsi="Times New Roman" w:cs="Times New Roman"/>
          <w:color w:val="000000"/>
          <w:sz w:val="28"/>
          <w:szCs w:val="28"/>
          <w:lang w:eastAsia="uk-UA"/>
        </w:rPr>
        <w:t>вчителя-реабілітолога</w:t>
      </w:r>
      <w:proofErr w:type="spellEnd"/>
      <w:r w:rsidRPr="009F4386">
        <w:rPr>
          <w:rFonts w:ascii="Times New Roman" w:eastAsia="Times New Roman" w:hAnsi="Times New Roman" w:cs="Times New Roman"/>
          <w:color w:val="000000"/>
          <w:sz w:val="28"/>
          <w:szCs w:val="28"/>
          <w:lang w:eastAsia="uk-UA"/>
        </w:rPr>
        <w:t xml:space="preserve">; консультанта </w:t>
      </w:r>
      <w:proofErr w:type="spellStart"/>
      <w:r w:rsidRPr="009F4386">
        <w:rPr>
          <w:rFonts w:ascii="Times New Roman" w:eastAsia="Times New Roman" w:hAnsi="Times New Roman" w:cs="Times New Roman"/>
          <w:color w:val="000000"/>
          <w:sz w:val="28"/>
          <w:szCs w:val="28"/>
          <w:lang w:eastAsia="uk-UA"/>
        </w:rPr>
        <w:t>психолого-медико-педагогічної</w:t>
      </w:r>
      <w:proofErr w:type="spellEnd"/>
      <w:r w:rsidRPr="009F4386">
        <w:rPr>
          <w:rFonts w:ascii="Times New Roman" w:eastAsia="Times New Roman" w:hAnsi="Times New Roman" w:cs="Times New Roman"/>
          <w:color w:val="000000"/>
          <w:sz w:val="28"/>
          <w:szCs w:val="28"/>
          <w:lang w:eastAsia="uk-UA"/>
        </w:rPr>
        <w:t xml:space="preserve"> консультації, незалежно від рівня здобутої ними освіти за результатами атестації встановлюються тарифні розряди.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2934E1">
        <w:rPr>
          <w:rFonts w:ascii="Times New Roman" w:eastAsia="Times New Roman" w:hAnsi="Times New Roman" w:cs="Times New Roman"/>
          <w:b/>
          <w:bCs/>
          <w:color w:val="000000"/>
          <w:sz w:val="28"/>
          <w:szCs w:val="28"/>
          <w:bdr w:val="none" w:sz="0" w:space="0" w:color="auto" w:frame="1"/>
          <w:lang w:eastAsia="uk-UA"/>
        </w:rPr>
        <w:t>V. Умови та порядок присвоєння педагогічних звань</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w:t>
      </w:r>
      <w:r w:rsidRPr="009F4386">
        <w:rPr>
          <w:rFonts w:ascii="Times New Roman" w:eastAsia="Times New Roman" w:hAnsi="Times New Roman" w:cs="Times New Roman"/>
          <w:color w:val="000000"/>
          <w:sz w:val="28"/>
          <w:szCs w:val="28"/>
          <w:lang w:eastAsia="uk-UA"/>
        </w:rPr>
        <w:lastRenderedPageBreak/>
        <w:t>«старший викладач», «старший учитель», «старший вихователь», «майстер виробничого навчання І категорії», «майстер виробничого навчання ІІ категорії».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w:t>
      </w:r>
      <w:r w:rsidRPr="009F4386">
        <w:rPr>
          <w:rFonts w:ascii="Times New Roman" w:eastAsia="Times New Roman" w:hAnsi="Times New Roman" w:cs="Times New Roman"/>
          <w:color w:val="000000"/>
          <w:sz w:val="28"/>
          <w:szCs w:val="28"/>
          <w:lang w:eastAsia="uk-UA"/>
        </w:rPr>
        <w:lastRenderedPageBreak/>
        <w:t>роботі та мають стаж роботи на займаній посаді не менш як 8 років і яким встановлено найвищий тарифний розряд.</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9F4386" w:rsidRPr="009F4386" w:rsidRDefault="009F4386" w:rsidP="00040AA0">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2934E1">
        <w:rPr>
          <w:rFonts w:ascii="Times New Roman" w:eastAsia="Times New Roman" w:hAnsi="Times New Roman" w:cs="Times New Roman"/>
          <w:b/>
          <w:bCs/>
          <w:color w:val="000000"/>
          <w:sz w:val="28"/>
          <w:szCs w:val="28"/>
          <w:bdr w:val="none" w:sz="0" w:space="0" w:color="auto" w:frame="1"/>
          <w:lang w:eastAsia="uk-UA"/>
        </w:rPr>
        <w:t>VI. Рішення атестаційних комісій та порядок їх оскарження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 xml:space="preserve">Наказ про звільнення або переведення працівника за його згодою на іншу роботу за результатами атестації може бути видано лише після розгляду його </w:t>
      </w:r>
      <w:r w:rsidRPr="009F4386">
        <w:rPr>
          <w:rFonts w:ascii="Times New Roman" w:eastAsia="Times New Roman" w:hAnsi="Times New Roman" w:cs="Times New Roman"/>
          <w:color w:val="000000"/>
          <w:sz w:val="28"/>
          <w:szCs w:val="28"/>
          <w:lang w:eastAsia="uk-UA"/>
        </w:rPr>
        <w:lastRenderedPageBreak/>
        <w:t>апеляцій (у разі їх подання) атестаційними комісіями вищого рівня з дотриманням законодавства про працю.</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6.6. Рішення атестаційних комісій можуть бути оскаржені до суду.</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6.7. Апеляція подається у письмовій формі безпосередньо до атестаційної комісії вищого рівня або направляється рекомендованим листом.</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До апеляції додається копія атестаційного листа.</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6.8. Атестаційні комісії, до яких подаються апеляції, розглядають їх у двотижневий строк та приймають такі рішення: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1) про відповідність працівника займаній посаді та скасування рішення атестаційної комісії нижчого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2) присвоїти відповідну кваліфікаційну категорію та скасувати рішення атестаційної комісії нижчого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3) присвоїти відповідне педагогічне звання та скасувати рішення атестаційної комісії нижчого рівня;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4) залишити рішення атестаційної комісії без змін, а апеляцію без задоволення.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lastRenderedPageBreak/>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2934E1"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Директор департаменту загальної</w:t>
      </w:r>
    </w:p>
    <w:p w:rsidR="009F4386" w:rsidRPr="009F4386" w:rsidRDefault="009F4386" w:rsidP="00040AA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F4386">
        <w:rPr>
          <w:rFonts w:ascii="Times New Roman" w:eastAsia="Times New Roman" w:hAnsi="Times New Roman" w:cs="Times New Roman"/>
          <w:color w:val="000000"/>
          <w:sz w:val="28"/>
          <w:szCs w:val="28"/>
          <w:lang w:eastAsia="uk-UA"/>
        </w:rPr>
        <w:t>середньої та дошкільної освіти     </w:t>
      </w:r>
      <w:r w:rsidR="002934E1">
        <w:rPr>
          <w:rFonts w:ascii="Times New Roman" w:eastAsia="Times New Roman" w:hAnsi="Times New Roman" w:cs="Times New Roman"/>
          <w:color w:val="000000"/>
          <w:sz w:val="28"/>
          <w:szCs w:val="28"/>
          <w:lang w:eastAsia="uk-UA"/>
        </w:rPr>
        <w:tab/>
      </w:r>
      <w:r w:rsidR="002934E1">
        <w:rPr>
          <w:rFonts w:ascii="Times New Roman" w:eastAsia="Times New Roman" w:hAnsi="Times New Roman" w:cs="Times New Roman"/>
          <w:color w:val="000000"/>
          <w:sz w:val="28"/>
          <w:szCs w:val="28"/>
          <w:lang w:eastAsia="uk-UA"/>
        </w:rPr>
        <w:tab/>
      </w:r>
      <w:r w:rsidR="002934E1">
        <w:rPr>
          <w:rFonts w:ascii="Times New Roman" w:eastAsia="Times New Roman" w:hAnsi="Times New Roman" w:cs="Times New Roman"/>
          <w:color w:val="000000"/>
          <w:sz w:val="28"/>
          <w:szCs w:val="28"/>
          <w:lang w:eastAsia="uk-UA"/>
        </w:rPr>
        <w:tab/>
      </w:r>
      <w:r w:rsidR="002934E1">
        <w:rPr>
          <w:rFonts w:ascii="Times New Roman" w:eastAsia="Times New Roman" w:hAnsi="Times New Roman" w:cs="Times New Roman"/>
          <w:color w:val="000000"/>
          <w:sz w:val="28"/>
          <w:szCs w:val="28"/>
          <w:lang w:eastAsia="uk-UA"/>
        </w:rPr>
        <w:tab/>
      </w:r>
      <w:r w:rsidRPr="009F4386">
        <w:rPr>
          <w:rFonts w:ascii="Times New Roman" w:eastAsia="Times New Roman" w:hAnsi="Times New Roman" w:cs="Times New Roman"/>
          <w:color w:val="000000"/>
          <w:sz w:val="28"/>
          <w:szCs w:val="28"/>
          <w:lang w:eastAsia="uk-UA"/>
        </w:rPr>
        <w:t xml:space="preserve">  О.В. </w:t>
      </w:r>
      <w:proofErr w:type="spellStart"/>
      <w:r w:rsidRPr="009F4386">
        <w:rPr>
          <w:rFonts w:ascii="Times New Roman" w:eastAsia="Times New Roman" w:hAnsi="Times New Roman" w:cs="Times New Roman"/>
          <w:color w:val="000000"/>
          <w:sz w:val="28"/>
          <w:szCs w:val="28"/>
          <w:lang w:eastAsia="uk-UA"/>
        </w:rPr>
        <w:t>Єресько</w:t>
      </w:r>
      <w:proofErr w:type="spellEnd"/>
    </w:p>
    <w:p w:rsidR="00363CC2" w:rsidRPr="002934E1" w:rsidRDefault="00363CC2" w:rsidP="00040AA0">
      <w:pPr>
        <w:spacing w:after="0" w:line="360" w:lineRule="auto"/>
        <w:ind w:firstLine="709"/>
        <w:rPr>
          <w:rFonts w:ascii="Times New Roman" w:hAnsi="Times New Roman" w:cs="Times New Roman"/>
          <w:sz w:val="28"/>
          <w:szCs w:val="28"/>
        </w:rPr>
      </w:pPr>
      <w:bookmarkStart w:id="0" w:name="_GoBack"/>
      <w:bookmarkEnd w:id="0"/>
    </w:p>
    <w:sectPr w:rsidR="00363CC2" w:rsidRPr="002934E1" w:rsidSect="00F621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1A12"/>
    <w:multiLevelType w:val="multilevel"/>
    <w:tmpl w:val="9DC6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94AD5"/>
    <w:multiLevelType w:val="multilevel"/>
    <w:tmpl w:val="24D4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F7A0F"/>
    <w:multiLevelType w:val="multilevel"/>
    <w:tmpl w:val="A596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63CC2"/>
    <w:rsid w:val="00040AA0"/>
    <w:rsid w:val="002934E1"/>
    <w:rsid w:val="00363CC2"/>
    <w:rsid w:val="005457DD"/>
    <w:rsid w:val="009F4386"/>
    <w:rsid w:val="00F621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81"/>
  </w:style>
  <w:style w:type="paragraph" w:styleId="2">
    <w:name w:val="heading 2"/>
    <w:basedOn w:val="a"/>
    <w:link w:val="20"/>
    <w:uiPriority w:val="9"/>
    <w:qFormat/>
    <w:rsid w:val="009F43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38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9F4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9F4386"/>
    <w:rPr>
      <w:i/>
      <w:iCs/>
    </w:rPr>
  </w:style>
  <w:style w:type="character" w:styleId="a5">
    <w:name w:val="Hyperlink"/>
    <w:basedOn w:val="a0"/>
    <w:uiPriority w:val="99"/>
    <w:semiHidden/>
    <w:unhideWhenUsed/>
    <w:rsid w:val="009F4386"/>
    <w:rPr>
      <w:color w:val="0000FF"/>
      <w:u w:val="single"/>
    </w:rPr>
  </w:style>
  <w:style w:type="character" w:styleId="a6">
    <w:name w:val="Strong"/>
    <w:basedOn w:val="a0"/>
    <w:uiPriority w:val="22"/>
    <w:qFormat/>
    <w:rsid w:val="009F43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43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38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9F4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9F4386"/>
    <w:rPr>
      <w:i/>
      <w:iCs/>
    </w:rPr>
  </w:style>
  <w:style w:type="character" w:styleId="a5">
    <w:name w:val="Hyperlink"/>
    <w:basedOn w:val="a0"/>
    <w:uiPriority w:val="99"/>
    <w:semiHidden/>
    <w:unhideWhenUsed/>
    <w:rsid w:val="009F4386"/>
    <w:rPr>
      <w:color w:val="0000FF"/>
      <w:u w:val="single"/>
    </w:rPr>
  </w:style>
  <w:style w:type="character" w:styleId="a6">
    <w:name w:val="Strong"/>
    <w:basedOn w:val="a0"/>
    <w:uiPriority w:val="22"/>
    <w:qFormat/>
    <w:rsid w:val="009F4386"/>
    <w:rPr>
      <w:b/>
      <w:bCs/>
    </w:rPr>
  </w:style>
</w:styles>
</file>

<file path=word/webSettings.xml><?xml version="1.0" encoding="utf-8"?>
<w:webSettings xmlns:r="http://schemas.openxmlformats.org/officeDocument/2006/relationships" xmlns:w="http://schemas.openxmlformats.org/wordprocessingml/2006/main">
  <w:divs>
    <w:div w:id="19901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law/2232" TargetMode="External"/><Relationship Id="rId12" Type="http://schemas.openxmlformats.org/officeDocument/2006/relationships/hyperlink" Target="http://osvita.ua/legislation/Ser_osv/27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37013/" TargetMode="External"/><Relationship Id="rId11" Type="http://schemas.openxmlformats.org/officeDocument/2006/relationships/hyperlink" Target="http://osvita.ua/legislation/Ser_osv/2746" TargetMode="External"/><Relationship Id="rId5" Type="http://schemas.openxmlformats.org/officeDocument/2006/relationships/hyperlink" Target="http://osvita.ua/legislation/Ser_osv/26746" TargetMode="External"/><Relationship Id="rId15" Type="http://schemas.microsoft.com/office/2007/relationships/stylesWithEffects" Target="stylesWithEffects.xml"/><Relationship Id="rId10" Type="http://schemas.openxmlformats.org/officeDocument/2006/relationships/hyperlink" Target="http://osvita.ua/legislation/law/2235" TargetMode="External"/><Relationship Id="rId4" Type="http://schemas.openxmlformats.org/officeDocument/2006/relationships/webSettings" Target="webSettings.xml"/><Relationship Id="rId9" Type="http://schemas.openxmlformats.org/officeDocument/2006/relationships/hyperlink" Target="http://osvita.ua/legislation/law/22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7109</Words>
  <Characters>40526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admin</cp:lastModifiedBy>
  <cp:revision>2</cp:revision>
  <dcterms:created xsi:type="dcterms:W3CDTF">2019-03-29T12:08:00Z</dcterms:created>
  <dcterms:modified xsi:type="dcterms:W3CDTF">2019-03-29T12:08:00Z</dcterms:modified>
</cp:coreProperties>
</file>