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9CD" w:rsidRDefault="003619CD" w:rsidP="00DA774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ПРОТОКОЛ № </w:t>
      </w:r>
      <w:r w:rsidR="00F53531">
        <w:rPr>
          <w:rFonts w:ascii="Times New Roman" w:hAnsi="Times New Roman"/>
          <w:b/>
          <w:sz w:val="28"/>
          <w:szCs w:val="28"/>
        </w:rPr>
        <w:t>2</w:t>
      </w:r>
    </w:p>
    <w:p w:rsidR="00DA7746" w:rsidRDefault="00F53531" w:rsidP="00DA774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позачергове </w:t>
      </w:r>
      <w:r w:rsidR="003619CD">
        <w:rPr>
          <w:rFonts w:ascii="Times New Roman" w:hAnsi="Times New Roman"/>
          <w:b/>
          <w:sz w:val="28"/>
          <w:szCs w:val="28"/>
        </w:rPr>
        <w:t xml:space="preserve">засідання педагогічної ради  </w:t>
      </w:r>
    </w:p>
    <w:p w:rsidR="00DA7746" w:rsidRDefault="003775CD" w:rsidP="00DA774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Сарненської </w:t>
      </w:r>
      <w:r w:rsidR="003619CD">
        <w:rPr>
          <w:rFonts w:ascii="Times New Roman" w:hAnsi="Times New Roman"/>
          <w:b/>
          <w:sz w:val="28"/>
          <w:szCs w:val="28"/>
        </w:rPr>
        <w:t xml:space="preserve">гімназії </w:t>
      </w:r>
      <w:r>
        <w:rPr>
          <w:rFonts w:ascii="Times New Roman" w:hAnsi="Times New Roman"/>
          <w:b/>
          <w:sz w:val="28"/>
          <w:szCs w:val="28"/>
        </w:rPr>
        <w:t>№3</w:t>
      </w:r>
    </w:p>
    <w:p w:rsidR="003619CD" w:rsidRDefault="003619CD" w:rsidP="00DA77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3B546F">
        <w:rPr>
          <w:rFonts w:ascii="Times New Roman" w:eastAsia="Calibri" w:hAnsi="Times New Roman" w:cs="Times New Roman"/>
          <w:b/>
          <w:sz w:val="28"/>
          <w:szCs w:val="28"/>
        </w:rPr>
        <w:t>23</w:t>
      </w:r>
      <w:r w:rsidRPr="003619C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3B546F">
        <w:rPr>
          <w:rFonts w:ascii="Times New Roman" w:eastAsia="Calibri" w:hAnsi="Times New Roman" w:cs="Times New Roman"/>
          <w:b/>
          <w:sz w:val="28"/>
          <w:szCs w:val="28"/>
        </w:rPr>
        <w:t>09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2024 р.</w:t>
      </w:r>
    </w:p>
    <w:p w:rsidR="003619CD" w:rsidRDefault="003619CD" w:rsidP="00DA77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9CD" w:rsidRDefault="003619CD" w:rsidP="00DA77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619CD" w:rsidRDefault="003B546F" w:rsidP="00DA77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Присутні: 26 вчителів</w:t>
      </w:r>
    </w:p>
    <w:p w:rsidR="003775CD" w:rsidRDefault="003775CD" w:rsidP="003775C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</w:t>
      </w:r>
      <w:r w:rsidR="003B546F">
        <w:rPr>
          <w:rFonts w:ascii="Times New Roman" w:hAnsi="Times New Roman"/>
          <w:sz w:val="28"/>
          <w:szCs w:val="28"/>
        </w:rPr>
        <w:t xml:space="preserve"> засідання</w:t>
      </w:r>
      <w:r>
        <w:rPr>
          <w:rFonts w:ascii="Times New Roman" w:hAnsi="Times New Roman"/>
          <w:sz w:val="28"/>
          <w:szCs w:val="28"/>
        </w:rPr>
        <w:t>: Наталія ТКАЧУК</w:t>
      </w:r>
    </w:p>
    <w:p w:rsidR="003775CD" w:rsidRDefault="003775CD" w:rsidP="003775C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Секретар: Катерина ПУПКО</w:t>
      </w:r>
    </w:p>
    <w:p w:rsidR="003775CD" w:rsidRDefault="003775CD" w:rsidP="00DA77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619CD" w:rsidRDefault="003619CD" w:rsidP="00DA77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619CD" w:rsidRPr="007466E3" w:rsidRDefault="007466E3" w:rsidP="00DA774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3619CD" w:rsidRPr="007466E3">
        <w:rPr>
          <w:rFonts w:ascii="Times New Roman" w:hAnsi="Times New Roman"/>
          <w:b/>
          <w:sz w:val="28"/>
          <w:szCs w:val="28"/>
        </w:rPr>
        <w:t>ПОРЯДОК ДЕННИЙ:</w:t>
      </w:r>
    </w:p>
    <w:p w:rsidR="00EA3351" w:rsidRDefault="003619CD" w:rsidP="00DA7746">
      <w:pPr>
        <w:spacing w:line="360" w:lineRule="auto"/>
        <w:ind w:right="284"/>
        <w:jc w:val="both"/>
      </w:pPr>
      <w:bookmarkStart w:id="0" w:name="_Hlk185182437"/>
      <w:r w:rsidRPr="00CB2D2C">
        <w:rPr>
          <w:rFonts w:ascii="Times New Roman" w:eastAsia="Times New Roman" w:hAnsi="Times New Roman" w:cs="Times New Roman"/>
          <w:sz w:val="28"/>
          <w:szCs w:val="28"/>
        </w:rPr>
        <w:t>1.</w:t>
      </w:r>
      <w:bookmarkStart w:id="1" w:name="_Hlk115204084"/>
      <w:r w:rsidR="00513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bookmarkStart w:id="2" w:name="_Hlk180365427"/>
      <w:r w:rsidR="00513C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погодження алгоритму оцінювання</w:t>
      </w:r>
      <w:r w:rsidR="00513CFD" w:rsidRPr="00513CFD">
        <w:rPr>
          <w:rFonts w:ascii="Times New Roman" w:hAnsi="Times New Roman" w:cs="Times New Roman"/>
          <w:sz w:val="28"/>
          <w:szCs w:val="28"/>
        </w:rPr>
        <w:t xml:space="preserve"> результатів навчання здобувачів освіти</w:t>
      </w:r>
      <w:r w:rsidR="00F53531">
        <w:rPr>
          <w:rFonts w:ascii="Times New Roman" w:hAnsi="Times New Roman" w:cs="Times New Roman"/>
          <w:sz w:val="28"/>
          <w:szCs w:val="28"/>
        </w:rPr>
        <w:t xml:space="preserve"> </w:t>
      </w:r>
      <w:r w:rsidR="00EA3351" w:rsidRPr="00CB2D2C">
        <w:rPr>
          <w:rFonts w:ascii="Times New Roman" w:hAnsi="Times New Roman" w:cs="Times New Roman"/>
          <w:sz w:val="28"/>
          <w:szCs w:val="28"/>
        </w:rPr>
        <w:t xml:space="preserve">5-7-их класів </w:t>
      </w:r>
      <w:r w:rsidR="00EA3351">
        <w:rPr>
          <w:rFonts w:ascii="Times New Roman" w:hAnsi="Times New Roman" w:cs="Times New Roman"/>
          <w:sz w:val="28"/>
          <w:szCs w:val="28"/>
        </w:rPr>
        <w:t xml:space="preserve">згідно із </w:t>
      </w:r>
      <w:r w:rsidR="00EA3351" w:rsidRPr="00513CFD">
        <w:rPr>
          <w:rFonts w:ascii="Times New Roman" w:hAnsi="Times New Roman" w:cs="Times New Roman"/>
          <w:sz w:val="28"/>
          <w:szCs w:val="28"/>
        </w:rPr>
        <w:t>рекомендаці</w:t>
      </w:r>
      <w:r w:rsidR="00EA3351">
        <w:rPr>
          <w:rFonts w:ascii="Times New Roman" w:hAnsi="Times New Roman" w:cs="Times New Roman"/>
          <w:sz w:val="28"/>
          <w:szCs w:val="28"/>
        </w:rPr>
        <w:t>ями МОНУ</w:t>
      </w:r>
      <w:r w:rsidR="00EA3351" w:rsidRPr="00513CFD">
        <w:rPr>
          <w:rFonts w:ascii="Times New Roman" w:hAnsi="Times New Roman" w:cs="Times New Roman"/>
          <w:sz w:val="28"/>
          <w:szCs w:val="28"/>
        </w:rPr>
        <w:t xml:space="preserve"> щодо оцінювання результатів навчання здобувачів освіти відповідно до Державного стандарту базової середньої освіти, затверджени</w:t>
      </w:r>
      <w:r w:rsidR="00EA3351">
        <w:rPr>
          <w:rFonts w:ascii="Times New Roman" w:hAnsi="Times New Roman" w:cs="Times New Roman"/>
          <w:sz w:val="28"/>
          <w:szCs w:val="28"/>
        </w:rPr>
        <w:t>ми</w:t>
      </w:r>
      <w:r w:rsidR="00EA3351" w:rsidRPr="00513CFD">
        <w:rPr>
          <w:rFonts w:ascii="Times New Roman" w:hAnsi="Times New Roman" w:cs="Times New Roman"/>
          <w:sz w:val="28"/>
          <w:szCs w:val="28"/>
        </w:rPr>
        <w:t xml:space="preserve"> наказом Міністерства освіти і науки України від 02.08.2024 р. №1093 «Про затвердження рекомендацій щодо оцінювання результатів навчання»</w:t>
      </w:r>
    </w:p>
    <w:bookmarkEnd w:id="2"/>
    <w:p w:rsidR="00513CFD" w:rsidRDefault="003775CD" w:rsidP="00DA774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Наталія ЦИЦЮРА</w:t>
      </w:r>
      <w:r w:rsidR="00CD0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13CFD" w:rsidRPr="00513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заступник з НВР</w:t>
      </w:r>
    </w:p>
    <w:p w:rsidR="003619CD" w:rsidRDefault="003619CD" w:rsidP="00DA774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CFD" w:rsidRDefault="00513CFD" w:rsidP="00DA7746">
      <w:pPr>
        <w:spacing w:line="360" w:lineRule="auto"/>
        <w:ind w:right="284"/>
        <w:jc w:val="both"/>
      </w:pPr>
      <w:bookmarkStart w:id="3" w:name="_Hlk115210153"/>
      <w:bookmarkEnd w:id="1"/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B2D2C">
        <w:rPr>
          <w:rFonts w:ascii="Times New Roman" w:hAnsi="Times New Roman" w:cs="Times New Roman"/>
          <w:sz w:val="28"/>
          <w:szCs w:val="28"/>
        </w:rPr>
        <w:t xml:space="preserve">Про </w:t>
      </w:r>
      <w:r w:rsidR="00CD0042">
        <w:rPr>
          <w:rFonts w:ascii="Times New Roman" w:hAnsi="Times New Roman" w:cs="Times New Roman"/>
          <w:sz w:val="28"/>
          <w:szCs w:val="28"/>
        </w:rPr>
        <w:t>особливості</w:t>
      </w:r>
      <w:r w:rsidRPr="00CB2D2C">
        <w:rPr>
          <w:rFonts w:ascii="Times New Roman" w:hAnsi="Times New Roman" w:cs="Times New Roman"/>
          <w:sz w:val="28"/>
          <w:szCs w:val="28"/>
        </w:rPr>
        <w:t xml:space="preserve"> заповнення класних журналів </w:t>
      </w:r>
      <w:bookmarkStart w:id="4" w:name="_Hlk180444606"/>
      <w:r w:rsidRPr="00CB2D2C">
        <w:rPr>
          <w:rFonts w:ascii="Times New Roman" w:hAnsi="Times New Roman" w:cs="Times New Roman"/>
          <w:sz w:val="28"/>
          <w:szCs w:val="28"/>
        </w:rPr>
        <w:t xml:space="preserve">5-7-их класів </w:t>
      </w:r>
      <w:bookmarkStart w:id="5" w:name="_Hlk180364686"/>
      <w:r>
        <w:rPr>
          <w:rFonts w:ascii="Times New Roman" w:hAnsi="Times New Roman" w:cs="Times New Roman"/>
          <w:sz w:val="28"/>
          <w:szCs w:val="28"/>
        </w:rPr>
        <w:t xml:space="preserve">згідно із </w:t>
      </w:r>
      <w:r w:rsidRPr="00513CFD">
        <w:rPr>
          <w:rFonts w:ascii="Times New Roman" w:hAnsi="Times New Roman" w:cs="Times New Roman"/>
          <w:sz w:val="28"/>
          <w:szCs w:val="28"/>
        </w:rPr>
        <w:t>рекомендаці</w:t>
      </w:r>
      <w:r>
        <w:rPr>
          <w:rFonts w:ascii="Times New Roman" w:hAnsi="Times New Roman" w:cs="Times New Roman"/>
          <w:sz w:val="28"/>
          <w:szCs w:val="28"/>
        </w:rPr>
        <w:t>ями МОНУ</w:t>
      </w:r>
      <w:r w:rsidRPr="00513CFD">
        <w:rPr>
          <w:rFonts w:ascii="Times New Roman" w:hAnsi="Times New Roman" w:cs="Times New Roman"/>
          <w:sz w:val="28"/>
          <w:szCs w:val="28"/>
        </w:rPr>
        <w:t xml:space="preserve"> щодо оцінювання результатів навчання здобувачів освіти відповідно до Державного стандарту базової середньої освіти, затверджени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513CFD">
        <w:rPr>
          <w:rFonts w:ascii="Times New Roman" w:hAnsi="Times New Roman" w:cs="Times New Roman"/>
          <w:sz w:val="28"/>
          <w:szCs w:val="28"/>
        </w:rPr>
        <w:t xml:space="preserve"> наказом Міністерства освіти і науки України від 02.08.2024 р. №1093 «Про затвердження рекомендацій щодо оцінювання результатів навчання»</w:t>
      </w:r>
    </w:p>
    <w:bookmarkEnd w:id="0"/>
    <w:bookmarkEnd w:id="4"/>
    <w:bookmarkEnd w:id="5"/>
    <w:p w:rsidR="00513CFD" w:rsidRPr="00CB2D2C" w:rsidRDefault="003775CD" w:rsidP="00DA7746">
      <w:pPr>
        <w:spacing w:line="360" w:lineRule="auto"/>
        <w:ind w:right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Наталія ЦИЦЮРА</w:t>
      </w:r>
      <w:r w:rsidR="00CD0042">
        <w:rPr>
          <w:rFonts w:ascii="Times New Roman" w:hAnsi="Times New Roman" w:cs="Times New Roman"/>
          <w:sz w:val="28"/>
          <w:szCs w:val="28"/>
        </w:rPr>
        <w:t>,</w:t>
      </w:r>
      <w:r w:rsidR="00513CFD" w:rsidRPr="00513CFD">
        <w:rPr>
          <w:rFonts w:ascii="Times New Roman" w:hAnsi="Times New Roman" w:cs="Times New Roman"/>
          <w:sz w:val="28"/>
          <w:szCs w:val="28"/>
        </w:rPr>
        <w:t xml:space="preserve"> заступник з НВР</w:t>
      </w:r>
    </w:p>
    <w:p w:rsidR="003619CD" w:rsidRDefault="003619CD" w:rsidP="00DA7746">
      <w:pPr>
        <w:pStyle w:val="a3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</w:p>
    <w:bookmarkEnd w:id="3"/>
    <w:p w:rsidR="003B546F" w:rsidRDefault="003B546F" w:rsidP="00DA774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19CD" w:rsidRDefault="003619CD" w:rsidP="00DA774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І. СЛУХАЛИ:</w:t>
      </w:r>
    </w:p>
    <w:p w:rsidR="00FA5AD2" w:rsidRDefault="003775CD" w:rsidP="00DA7746">
      <w:pPr>
        <w:spacing w:line="360" w:lineRule="auto"/>
        <w:ind w:right="284"/>
        <w:jc w:val="both"/>
      </w:pPr>
      <w:bookmarkStart w:id="6" w:name="_Hlk180448323"/>
      <w:r>
        <w:rPr>
          <w:rFonts w:ascii="Times New Roman" w:hAnsi="Times New Roman"/>
          <w:sz w:val="28"/>
          <w:szCs w:val="28"/>
        </w:rPr>
        <w:t>Наталію ЦИЦЮРУ</w:t>
      </w:r>
      <w:r w:rsidR="003619CD">
        <w:rPr>
          <w:rFonts w:ascii="Times New Roman" w:hAnsi="Times New Roman"/>
          <w:sz w:val="28"/>
          <w:szCs w:val="28"/>
        </w:rPr>
        <w:t xml:space="preserve">,  </w:t>
      </w:r>
      <w:bookmarkStart w:id="7" w:name="_Hlk142475606"/>
      <w:bookmarkStart w:id="8" w:name="_Hlk142475227"/>
      <w:r w:rsidR="00513CFD">
        <w:rPr>
          <w:rFonts w:ascii="Times New Roman" w:hAnsi="Times New Roman"/>
          <w:sz w:val="28"/>
          <w:szCs w:val="28"/>
        </w:rPr>
        <w:t xml:space="preserve">заступника з НВР, </w:t>
      </w:r>
      <w:r w:rsidR="003619CD">
        <w:rPr>
          <w:rFonts w:ascii="Times New Roman" w:eastAsia="Times New Roman" w:hAnsi="Times New Roman"/>
          <w:sz w:val="28"/>
          <w:szCs w:val="28"/>
          <w:lang w:eastAsia="ru-RU"/>
        </w:rPr>
        <w:t xml:space="preserve">яка </w:t>
      </w:r>
      <w:bookmarkEnd w:id="6"/>
      <w:r w:rsidR="00B5545C">
        <w:rPr>
          <w:rFonts w:ascii="Times New Roman" w:eastAsia="Times New Roman" w:hAnsi="Times New Roman"/>
          <w:sz w:val="28"/>
          <w:szCs w:val="28"/>
          <w:lang w:eastAsia="ru-RU"/>
        </w:rPr>
        <w:t>проінформува</w:t>
      </w:r>
      <w:r w:rsidR="003619CD">
        <w:rPr>
          <w:rFonts w:ascii="Times New Roman" w:eastAsia="Times New Roman" w:hAnsi="Times New Roman"/>
          <w:sz w:val="28"/>
          <w:szCs w:val="28"/>
          <w:lang w:eastAsia="ru-RU"/>
        </w:rPr>
        <w:t xml:space="preserve">ла, що </w:t>
      </w:r>
      <w:bookmarkEnd w:id="7"/>
      <w:bookmarkEnd w:id="8"/>
      <w:r w:rsidR="0024771A">
        <w:rPr>
          <w:rFonts w:ascii="Times New Roman" w:hAnsi="Times New Roman" w:cs="Times New Roman"/>
          <w:sz w:val="28"/>
          <w:szCs w:val="28"/>
        </w:rPr>
        <w:t xml:space="preserve">згідно із </w:t>
      </w:r>
      <w:r w:rsidR="0024771A" w:rsidRPr="00513CFD">
        <w:rPr>
          <w:rFonts w:ascii="Times New Roman" w:hAnsi="Times New Roman" w:cs="Times New Roman"/>
          <w:sz w:val="28"/>
          <w:szCs w:val="28"/>
        </w:rPr>
        <w:t>рекомендаці</w:t>
      </w:r>
      <w:r w:rsidR="0024771A">
        <w:rPr>
          <w:rFonts w:ascii="Times New Roman" w:hAnsi="Times New Roman" w:cs="Times New Roman"/>
          <w:sz w:val="28"/>
          <w:szCs w:val="28"/>
        </w:rPr>
        <w:t>ями МОНУ</w:t>
      </w:r>
      <w:r w:rsidR="0024771A" w:rsidRPr="00513CFD">
        <w:rPr>
          <w:rFonts w:ascii="Times New Roman" w:hAnsi="Times New Roman" w:cs="Times New Roman"/>
          <w:sz w:val="28"/>
          <w:szCs w:val="28"/>
        </w:rPr>
        <w:t xml:space="preserve"> щодо оцінювання результатів навчання здобувачів освіти відповідно до Державного стандарту базової середньої освіти, затверджени</w:t>
      </w:r>
      <w:r w:rsidR="0024771A">
        <w:rPr>
          <w:rFonts w:ascii="Times New Roman" w:hAnsi="Times New Roman" w:cs="Times New Roman"/>
          <w:sz w:val="28"/>
          <w:szCs w:val="28"/>
        </w:rPr>
        <w:t>ми</w:t>
      </w:r>
      <w:r w:rsidR="0024771A" w:rsidRPr="00513CFD">
        <w:rPr>
          <w:rFonts w:ascii="Times New Roman" w:hAnsi="Times New Roman" w:cs="Times New Roman"/>
          <w:sz w:val="28"/>
          <w:szCs w:val="28"/>
        </w:rPr>
        <w:t xml:space="preserve"> наказом Міністерства освіти і науки України від 02.08.2024 р. №1093 «Про затвердження рекомендацій щодо оцінювання результатів навчання»</w:t>
      </w:r>
      <w:r w:rsidR="0024771A">
        <w:rPr>
          <w:rFonts w:ascii="Times New Roman" w:hAnsi="Times New Roman" w:cs="Times New Roman"/>
          <w:sz w:val="28"/>
          <w:szCs w:val="28"/>
        </w:rPr>
        <w:t xml:space="preserve"> о</w:t>
      </w:r>
      <w:r w:rsidR="0024771A" w:rsidRPr="0024771A">
        <w:rPr>
          <w:rFonts w:ascii="Times New Roman" w:eastAsia="Times New Roman" w:hAnsi="Times New Roman"/>
          <w:sz w:val="28"/>
          <w:szCs w:val="28"/>
          <w:lang w:eastAsia="ru-RU"/>
        </w:rPr>
        <w:t>сновними видами оцінювання у 5–</w:t>
      </w:r>
      <w:r w:rsidR="0024771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24771A" w:rsidRPr="0024771A">
        <w:rPr>
          <w:rFonts w:ascii="Times New Roman" w:eastAsia="Times New Roman" w:hAnsi="Times New Roman"/>
          <w:sz w:val="28"/>
          <w:szCs w:val="28"/>
          <w:lang w:eastAsia="ru-RU"/>
        </w:rPr>
        <w:t>-х класах є</w:t>
      </w:r>
      <w:r w:rsidR="00F535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771A" w:rsidRPr="0024771A">
        <w:rPr>
          <w:rFonts w:ascii="Times New Roman" w:eastAsia="Times New Roman" w:hAnsi="Times New Roman"/>
          <w:sz w:val="28"/>
          <w:szCs w:val="28"/>
          <w:lang w:eastAsia="ru-RU"/>
        </w:rPr>
        <w:t>формувальне</w:t>
      </w:r>
      <w:r w:rsidR="0024771A"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r w:rsidR="0024771A" w:rsidRPr="0024771A">
        <w:rPr>
          <w:rFonts w:ascii="Times New Roman" w:eastAsia="Times New Roman" w:hAnsi="Times New Roman"/>
          <w:sz w:val="28"/>
          <w:szCs w:val="28"/>
          <w:lang w:eastAsia="ru-RU"/>
        </w:rPr>
        <w:t>підсумкове</w:t>
      </w:r>
      <w:r w:rsidR="0024771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A5AD2" w:rsidRDefault="0024771A" w:rsidP="00DA7746">
      <w:pPr>
        <w:spacing w:line="360" w:lineRule="auto"/>
        <w:ind w:righ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771A">
        <w:rPr>
          <w:rFonts w:ascii="Times New Roman" w:eastAsia="Times New Roman" w:hAnsi="Times New Roman"/>
          <w:sz w:val="28"/>
          <w:szCs w:val="28"/>
          <w:lang w:eastAsia="ru-RU"/>
        </w:rPr>
        <w:t>Формувальне оцінювання, як і в початковій школі, передбачає оцінювання процесу навчання та його результату. Щоб фіксувати поступ учнів, учителі можуть вести власні нотатки про досягнення дітей, їхню активність на уроках або ж помилки, з якими треба попрацювати додатково.</w:t>
      </w:r>
    </w:p>
    <w:p w:rsidR="00FA5AD2" w:rsidRDefault="00590678" w:rsidP="00DA7746">
      <w:pPr>
        <w:spacing w:line="360" w:lineRule="auto"/>
        <w:ind w:righ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Роль т</w:t>
      </w:r>
      <w:r w:rsidRPr="0084453B">
        <w:rPr>
          <w:rFonts w:ascii="Times New Roman" w:eastAsia="Times New Roman" w:hAnsi="Times New Roman"/>
          <w:sz w:val="28"/>
          <w:szCs w:val="28"/>
          <w:lang w:eastAsia="ru-RU"/>
        </w:rPr>
        <w:t>ематичн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84453B">
        <w:rPr>
          <w:rFonts w:ascii="Times New Roman" w:eastAsia="Times New Roman" w:hAnsi="Times New Roman"/>
          <w:sz w:val="28"/>
          <w:szCs w:val="28"/>
          <w:lang w:eastAsia="ru-RU"/>
        </w:rPr>
        <w:t xml:space="preserve"> та поточн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84453B">
        <w:rPr>
          <w:rFonts w:ascii="Times New Roman" w:eastAsia="Times New Roman" w:hAnsi="Times New Roman"/>
          <w:sz w:val="28"/>
          <w:szCs w:val="28"/>
          <w:lang w:eastAsia="ru-RU"/>
        </w:rPr>
        <w:t xml:space="preserve"> оцінювання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змінена: </w:t>
      </w:r>
      <w:r w:rsidRPr="0084453B">
        <w:rPr>
          <w:rFonts w:ascii="Times New Roman" w:eastAsia="Times New Roman" w:hAnsi="Times New Roman"/>
          <w:sz w:val="28"/>
          <w:szCs w:val="28"/>
          <w:lang w:eastAsia="ru-RU"/>
        </w:rPr>
        <w:t>це не обов’язкові форми оцінювання, учителі можуть використовувати їх за потреби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 враховувати/не враховувати його </w:t>
      </w:r>
      <w:r w:rsidRPr="0084453B">
        <w:rPr>
          <w:rFonts w:ascii="Times New Roman" w:eastAsia="Times New Roman" w:hAnsi="Times New Roman"/>
          <w:sz w:val="28"/>
          <w:szCs w:val="28"/>
          <w:lang w:eastAsia="ru-RU"/>
        </w:rPr>
        <w:t>під час виставлення семестрових оцінок.</w:t>
      </w:r>
    </w:p>
    <w:p w:rsidR="00FA5AD2" w:rsidRDefault="0024771A" w:rsidP="00DA7746">
      <w:pPr>
        <w:spacing w:line="360" w:lineRule="auto"/>
        <w:ind w:righ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771A">
        <w:rPr>
          <w:rFonts w:ascii="Times New Roman" w:eastAsia="Times New Roman" w:hAnsi="Times New Roman"/>
          <w:sz w:val="28"/>
          <w:szCs w:val="28"/>
          <w:lang w:eastAsia="ru-RU"/>
        </w:rPr>
        <w:t>Підсумкове оцінювання здійснюється впродовж семестру в різний час і з різною метою та має два види:семестрове,річне.</w:t>
      </w:r>
    </w:p>
    <w:p w:rsidR="00FA5AD2" w:rsidRDefault="002A2BF2" w:rsidP="00DA7746">
      <w:pPr>
        <w:spacing w:line="360" w:lineRule="auto"/>
        <w:ind w:righ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2BF2">
        <w:rPr>
          <w:rFonts w:ascii="Times New Roman" w:eastAsia="Times New Roman" w:hAnsi="Times New Roman"/>
          <w:sz w:val="28"/>
          <w:szCs w:val="28"/>
          <w:lang w:eastAsia="ru-RU"/>
        </w:rPr>
        <w:t>Семестрове передбачає, що оцінювання має бути здійснене за групами результатів із кожного предмета.</w:t>
      </w:r>
    </w:p>
    <w:p w:rsidR="00963251" w:rsidRDefault="002A2BF2" w:rsidP="00DA7746">
      <w:pPr>
        <w:spacing w:line="360" w:lineRule="auto"/>
        <w:ind w:righ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2BF2">
        <w:rPr>
          <w:rFonts w:ascii="Times New Roman" w:eastAsia="Times New Roman" w:hAnsi="Times New Roman"/>
          <w:sz w:val="28"/>
          <w:szCs w:val="28"/>
          <w:lang w:eastAsia="ru-RU"/>
        </w:rPr>
        <w:t>Підсумкове оцінювання може бути у двох форматах:комплексна підсумкова робота</w:t>
      </w:r>
      <w:r w:rsidR="00096FD8">
        <w:rPr>
          <w:rFonts w:ascii="Times New Roman" w:eastAsia="Times New Roman" w:hAnsi="Times New Roman"/>
          <w:sz w:val="28"/>
          <w:szCs w:val="28"/>
          <w:lang w:eastAsia="ru-RU"/>
        </w:rPr>
        <w:t xml:space="preserve"> за групами результатів або</w:t>
      </w:r>
      <w:r w:rsidR="00F535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2BF2">
        <w:rPr>
          <w:rFonts w:ascii="Times New Roman" w:eastAsia="Times New Roman" w:hAnsi="Times New Roman"/>
          <w:sz w:val="28"/>
          <w:szCs w:val="28"/>
          <w:lang w:eastAsia="ru-RU"/>
        </w:rPr>
        <w:t>окремі підсумкові роботи</w:t>
      </w:r>
      <w:r w:rsidR="00096FD8">
        <w:rPr>
          <w:rFonts w:ascii="Times New Roman" w:eastAsia="Times New Roman" w:hAnsi="Times New Roman"/>
          <w:sz w:val="28"/>
          <w:szCs w:val="28"/>
          <w:lang w:eastAsia="ru-RU"/>
        </w:rPr>
        <w:t xml:space="preserve"> за кожною із груп результатів</w:t>
      </w:r>
      <w:r w:rsidRPr="002A2BF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535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2BF2">
        <w:rPr>
          <w:rFonts w:ascii="Times New Roman" w:eastAsia="Times New Roman" w:hAnsi="Times New Roman"/>
          <w:sz w:val="28"/>
          <w:szCs w:val="28"/>
          <w:lang w:eastAsia="ru-RU"/>
        </w:rPr>
        <w:t>Крім цього, на основі двох семестрових має бути виставлена загальна оцінка за предмет (річна).</w:t>
      </w:r>
    </w:p>
    <w:p w:rsidR="00963251" w:rsidRDefault="00CB1AD8" w:rsidP="00DA7746">
      <w:pPr>
        <w:spacing w:line="360" w:lineRule="auto"/>
        <w:ind w:righ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AD8">
        <w:rPr>
          <w:rFonts w:ascii="Times New Roman" w:eastAsia="Times New Roman" w:hAnsi="Times New Roman"/>
          <w:sz w:val="28"/>
          <w:szCs w:val="28"/>
          <w:lang w:eastAsia="ru-RU"/>
        </w:rPr>
        <w:t>У МОН пропонують три моделі оцінювання та заповнення журналу відповідно до нових рекомендацій</w:t>
      </w:r>
      <w:r w:rsidR="0096325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63251" w:rsidRDefault="00963251" w:rsidP="00DA7746">
      <w:pPr>
        <w:spacing w:line="360" w:lineRule="auto"/>
        <w:ind w:righ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У</w:t>
      </w:r>
      <w:r w:rsidR="00CB1AD8" w:rsidRPr="00CB1AD8">
        <w:rPr>
          <w:rFonts w:ascii="Times New Roman" w:eastAsia="Times New Roman" w:hAnsi="Times New Roman"/>
          <w:sz w:val="28"/>
          <w:szCs w:val="28"/>
          <w:lang w:eastAsia="ru-RU"/>
        </w:rPr>
        <w:t xml:space="preserve"> першій моделі вчитель/-ка може виводити семестрову оцінку, у якій враховуються підсумкові роботи за однією або декількома групами </w:t>
      </w:r>
      <w:r w:rsidR="00CB1AD8" w:rsidRPr="00CB1AD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результатів, </w:t>
      </w:r>
      <w:bookmarkStart w:id="9" w:name="_Hlk180447496"/>
      <w:r w:rsidR="00CB1AD8">
        <w:rPr>
          <w:rFonts w:ascii="Times New Roman" w:eastAsia="Times New Roman" w:hAnsi="Times New Roman"/>
          <w:sz w:val="28"/>
          <w:szCs w:val="28"/>
          <w:lang w:eastAsia="ru-RU"/>
        </w:rPr>
        <w:t xml:space="preserve">вона передбачає, що </w:t>
      </w:r>
      <w:r w:rsidR="00CB1AD8" w:rsidRPr="00CB1AD8">
        <w:rPr>
          <w:rFonts w:ascii="Times New Roman" w:eastAsia="Times New Roman" w:hAnsi="Times New Roman"/>
          <w:sz w:val="28"/>
          <w:szCs w:val="28"/>
          <w:lang w:eastAsia="ru-RU"/>
        </w:rPr>
        <w:t>наприкінці семестру учні пишуть підсумкові роботи з кожної групи результатів, на основі яких виставлятиметься семестрова оцінка (виводиться середнє арифметичне за чотири роботи)</w:t>
      </w:r>
      <w:r w:rsidR="00CB1AD8">
        <w:rPr>
          <w:rFonts w:ascii="Times New Roman" w:eastAsia="Times New Roman" w:hAnsi="Times New Roman"/>
          <w:sz w:val="28"/>
          <w:szCs w:val="28"/>
          <w:lang w:eastAsia="ru-RU"/>
        </w:rPr>
        <w:t>, а</w:t>
      </w:r>
      <w:r w:rsidR="00CB1AD8" w:rsidRPr="00CB1AD8">
        <w:rPr>
          <w:rFonts w:ascii="Times New Roman" w:eastAsia="Times New Roman" w:hAnsi="Times New Roman"/>
          <w:sz w:val="28"/>
          <w:szCs w:val="28"/>
          <w:lang w:eastAsia="ru-RU"/>
        </w:rPr>
        <w:t>бо ж учитель/-ка може підібрати так завдання, щоб за один урок оцінити в одній підсумковій роботі одразу всі чотири групи результатів</w:t>
      </w:r>
      <w:r w:rsidR="00CB1AD8">
        <w:rPr>
          <w:rFonts w:ascii="Times New Roman" w:eastAsia="Times New Roman" w:hAnsi="Times New Roman"/>
          <w:sz w:val="28"/>
          <w:szCs w:val="28"/>
          <w:lang w:eastAsia="ru-RU"/>
        </w:rPr>
        <w:t>, крім того п</w:t>
      </w:r>
      <w:r w:rsidR="00CB1AD8" w:rsidRPr="00CB1AD8">
        <w:rPr>
          <w:rFonts w:ascii="Times New Roman" w:eastAsia="Times New Roman" w:hAnsi="Times New Roman"/>
          <w:sz w:val="28"/>
          <w:szCs w:val="28"/>
          <w:lang w:eastAsia="ru-RU"/>
        </w:rPr>
        <w:t>ідсумкова робота може тривати не весь урок (45 хвилин), а</w:t>
      </w:r>
      <w:r w:rsidR="00F53531">
        <w:rPr>
          <w:rFonts w:ascii="Times New Roman" w:eastAsia="Times New Roman" w:hAnsi="Times New Roman"/>
          <w:sz w:val="28"/>
          <w:szCs w:val="28"/>
          <w:lang w:eastAsia="ru-RU"/>
        </w:rPr>
        <w:t>бо</w:t>
      </w:r>
      <w:r w:rsidR="00CB1AD8" w:rsidRPr="00CB1AD8">
        <w:rPr>
          <w:rFonts w:ascii="Times New Roman" w:eastAsia="Times New Roman" w:hAnsi="Times New Roman"/>
          <w:sz w:val="28"/>
          <w:szCs w:val="28"/>
          <w:lang w:eastAsia="ru-RU"/>
        </w:rPr>
        <w:t xml:space="preserve"> 20 чи 30 хвилин.</w:t>
      </w:r>
      <w:bookmarkEnd w:id="9"/>
    </w:p>
    <w:p w:rsidR="00963251" w:rsidRDefault="00385BC7" w:rsidP="00DA7746">
      <w:pPr>
        <w:spacing w:line="360" w:lineRule="auto"/>
        <w:ind w:righ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5BC7">
        <w:rPr>
          <w:rFonts w:ascii="Times New Roman" w:eastAsia="Times New Roman" w:hAnsi="Times New Roman"/>
          <w:sz w:val="28"/>
          <w:szCs w:val="28"/>
          <w:lang w:eastAsia="ru-RU"/>
        </w:rPr>
        <w:t>Друга модель оцінювання, як і перша, передбачає, що впродовж семестру фіксуються досягнення учнів за кожною групою результатів, а наприкінці семестру учнівству пропонується комплексна підсумкова робота за кожної з груп результатів. Або ж, як і в першій моделі, підібрати завдання так, щоб за один урок оцінити всі чотири групи результатів.</w:t>
      </w:r>
      <w:r w:rsidR="00F535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5BC7">
        <w:rPr>
          <w:rFonts w:ascii="Times New Roman" w:eastAsia="Times New Roman" w:hAnsi="Times New Roman"/>
          <w:sz w:val="28"/>
          <w:szCs w:val="28"/>
          <w:lang w:eastAsia="ru-RU"/>
        </w:rPr>
        <w:t>Якщо учні не з’явилися на комплексну підсумкову роботу, тоді до уваги беруться поточні оцінки, які виставлялися впродовж семестру за різні групи результатів.</w:t>
      </w:r>
      <w:r w:rsidR="00F535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5BC7">
        <w:rPr>
          <w:rFonts w:ascii="Times New Roman" w:eastAsia="Times New Roman" w:hAnsi="Times New Roman"/>
          <w:sz w:val="28"/>
          <w:szCs w:val="28"/>
          <w:lang w:eastAsia="ru-RU"/>
        </w:rPr>
        <w:t>Раптом учень чи учениця написали комплексну підсумкову роботу гірше або погіршили оцінку з певної групи результатів, то враховується, чи була позитивна динаміка учнів під час семестру з тієї групи результатів, яка на контрольній проявилася слабше.</w:t>
      </w:r>
    </w:p>
    <w:p w:rsidR="00963251" w:rsidRDefault="00FA5AD2" w:rsidP="00DA7746">
      <w:pPr>
        <w:spacing w:line="360" w:lineRule="auto"/>
        <w:ind w:righ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5AD2">
        <w:rPr>
          <w:rFonts w:ascii="Times New Roman" w:eastAsia="Times New Roman" w:hAnsi="Times New Roman"/>
          <w:sz w:val="28"/>
          <w:szCs w:val="28"/>
          <w:lang w:eastAsia="ru-RU"/>
        </w:rPr>
        <w:t>Третя модель оцінювання передбачає, що семестрова оцінка виставляється за підсумками комплексної підсумкової роботи або на основі підсумкових робіт за однією або декількома групами результатів з урахуванням тематичного оцінювання.Підсумкові роботи (комплексні або підсумкові за групами результатів) у цій моделі не обов’язкові. Обов’язковим є фіксування результатів навчання за групами результатів упродовж семестру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4771A" w:rsidRDefault="007466E3" w:rsidP="00DA7746">
      <w:pPr>
        <w:spacing w:line="360" w:lineRule="auto"/>
        <w:ind w:righ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590678">
        <w:rPr>
          <w:rFonts w:ascii="Times New Roman" w:eastAsia="Times New Roman" w:hAnsi="Times New Roman"/>
          <w:sz w:val="28"/>
          <w:szCs w:val="28"/>
          <w:lang w:eastAsia="ru-RU"/>
        </w:rPr>
        <w:t xml:space="preserve">В межах автономії навчальний заклад може визначити </w:t>
      </w:r>
      <w:bookmarkStart w:id="10" w:name="_Hlk180446685"/>
      <w:r w:rsidR="00590678">
        <w:rPr>
          <w:rFonts w:ascii="Times New Roman" w:eastAsia="Times New Roman" w:hAnsi="Times New Roman"/>
          <w:sz w:val="28"/>
          <w:szCs w:val="28"/>
          <w:lang w:eastAsia="ru-RU"/>
        </w:rPr>
        <w:t>модель проведення підсумкового оцінювання.</w:t>
      </w:r>
      <w:bookmarkEnd w:id="10"/>
    </w:p>
    <w:p w:rsidR="009C3B25" w:rsidRDefault="009C3B25" w:rsidP="00DA7746">
      <w:pPr>
        <w:spacing w:line="360" w:lineRule="auto"/>
        <w:ind w:righ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3251" w:rsidRDefault="00963251" w:rsidP="00DA7746">
      <w:pPr>
        <w:spacing w:line="360" w:lineRule="auto"/>
        <w:ind w:righ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1" w:name="_GoBack"/>
      <w:bookmarkEnd w:id="11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ВИСТУПИЛИ:</w:t>
      </w:r>
    </w:p>
    <w:p w:rsidR="00963251" w:rsidRDefault="007466E3" w:rsidP="00DA7746">
      <w:pPr>
        <w:spacing w:line="360" w:lineRule="auto"/>
        <w:ind w:righ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Анна МАЛАШ</w:t>
      </w:r>
      <w:r w:rsidR="0096325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D0042">
        <w:rPr>
          <w:rFonts w:ascii="Times New Roman" w:eastAsia="Times New Roman" w:hAnsi="Times New Roman"/>
          <w:sz w:val="28"/>
          <w:szCs w:val="28"/>
          <w:lang w:eastAsia="ru-RU"/>
        </w:rPr>
        <w:t>член методичної ради</w:t>
      </w:r>
      <w:r w:rsidR="00963251">
        <w:rPr>
          <w:rFonts w:ascii="Times New Roman" w:eastAsia="Times New Roman" w:hAnsi="Times New Roman"/>
          <w:sz w:val="28"/>
          <w:szCs w:val="28"/>
          <w:lang w:eastAsia="ru-RU"/>
        </w:rPr>
        <w:t xml:space="preserve">, яка </w:t>
      </w:r>
      <w:r w:rsidR="00DA7746">
        <w:rPr>
          <w:rFonts w:ascii="Times New Roman" w:eastAsia="Times New Roman" w:hAnsi="Times New Roman"/>
          <w:sz w:val="28"/>
          <w:szCs w:val="28"/>
          <w:lang w:eastAsia="ru-RU"/>
        </w:rPr>
        <w:t>зазначи</w:t>
      </w:r>
      <w:r w:rsidR="00963251">
        <w:rPr>
          <w:rFonts w:ascii="Times New Roman" w:eastAsia="Times New Roman" w:hAnsi="Times New Roman"/>
          <w:sz w:val="28"/>
          <w:szCs w:val="28"/>
          <w:lang w:eastAsia="ru-RU"/>
        </w:rPr>
        <w:t xml:space="preserve">ла, що на засіданні методичної ради </w:t>
      </w:r>
      <w:r w:rsidR="005770F7">
        <w:rPr>
          <w:rFonts w:ascii="Times New Roman" w:eastAsia="Times New Roman" w:hAnsi="Times New Roman"/>
          <w:sz w:val="28"/>
          <w:szCs w:val="28"/>
          <w:lang w:eastAsia="ru-RU"/>
        </w:rPr>
        <w:t>обговорено запропоновані МОН моделі</w:t>
      </w:r>
      <w:r w:rsidR="00F535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3251">
        <w:rPr>
          <w:rFonts w:ascii="Times New Roman" w:eastAsia="Times New Roman" w:hAnsi="Times New Roman"/>
          <w:sz w:val="28"/>
          <w:szCs w:val="28"/>
          <w:lang w:eastAsia="ru-RU"/>
        </w:rPr>
        <w:t>проведення підсумкового оцінювання</w:t>
      </w:r>
      <w:r w:rsidR="005770F7">
        <w:rPr>
          <w:rFonts w:ascii="Times New Roman" w:eastAsia="Times New Roman" w:hAnsi="Times New Roman"/>
          <w:sz w:val="28"/>
          <w:szCs w:val="28"/>
          <w:lang w:eastAsia="ru-RU"/>
        </w:rPr>
        <w:t>, заслухано пропозиці</w:t>
      </w:r>
      <w:r w:rsidR="00DA7746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5770F7">
        <w:rPr>
          <w:rFonts w:ascii="Times New Roman" w:eastAsia="Times New Roman" w:hAnsi="Times New Roman"/>
          <w:sz w:val="28"/>
          <w:szCs w:val="28"/>
          <w:lang w:eastAsia="ru-RU"/>
        </w:rPr>
        <w:t xml:space="preserve"> від </w:t>
      </w:r>
      <w:r w:rsidR="0096703D" w:rsidRPr="009670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студії розвитку</w:t>
      </w:r>
      <w:r w:rsidR="0096703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5770F7">
        <w:rPr>
          <w:rFonts w:ascii="Times New Roman" w:eastAsia="Times New Roman" w:hAnsi="Times New Roman"/>
          <w:sz w:val="28"/>
          <w:szCs w:val="28"/>
          <w:lang w:eastAsia="ru-RU"/>
        </w:rPr>
        <w:t xml:space="preserve">вчителів природничо-математичного циклу та вчителів гуманітарного циклу щодо </w:t>
      </w:r>
      <w:r w:rsidR="006277BF">
        <w:rPr>
          <w:rFonts w:ascii="Times New Roman" w:eastAsia="Times New Roman" w:hAnsi="Times New Roman"/>
          <w:sz w:val="28"/>
          <w:szCs w:val="28"/>
          <w:lang w:eastAsia="ru-RU"/>
        </w:rPr>
        <w:t xml:space="preserve">доцільності </w:t>
      </w:r>
      <w:r w:rsidR="005770F7">
        <w:rPr>
          <w:rFonts w:ascii="Times New Roman" w:eastAsia="Times New Roman" w:hAnsi="Times New Roman"/>
          <w:sz w:val="28"/>
          <w:szCs w:val="28"/>
          <w:lang w:eastAsia="ru-RU"/>
        </w:rPr>
        <w:t xml:space="preserve">застосування єдиного підходу до </w:t>
      </w:r>
      <w:r w:rsidR="006277B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проведення підсумкового оцінювання результатів навчання учнів 5-7 класів </w:t>
      </w:r>
      <w:r w:rsidR="00963251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основі </w:t>
      </w:r>
      <w:r w:rsidR="00296100">
        <w:rPr>
          <w:rFonts w:ascii="Times New Roman" w:eastAsia="Times New Roman" w:hAnsi="Times New Roman"/>
          <w:sz w:val="28"/>
          <w:szCs w:val="28"/>
          <w:lang w:eastAsia="ru-RU"/>
        </w:rPr>
        <w:t>першої моделі,</w:t>
      </w:r>
      <w:r w:rsidR="00963251">
        <w:rPr>
          <w:rFonts w:ascii="Times New Roman" w:eastAsia="Times New Roman" w:hAnsi="Times New Roman"/>
          <w:sz w:val="28"/>
          <w:szCs w:val="28"/>
          <w:lang w:eastAsia="ru-RU"/>
        </w:rPr>
        <w:t>запропонован</w:t>
      </w:r>
      <w:r w:rsidR="00296100">
        <w:rPr>
          <w:rFonts w:ascii="Times New Roman" w:eastAsia="Times New Roman" w:hAnsi="Times New Roman"/>
          <w:sz w:val="28"/>
          <w:szCs w:val="28"/>
          <w:lang w:eastAsia="ru-RU"/>
        </w:rPr>
        <w:t>ої</w:t>
      </w:r>
      <w:r w:rsidR="00963251">
        <w:rPr>
          <w:rFonts w:ascii="Times New Roman" w:eastAsia="Times New Roman" w:hAnsi="Times New Roman"/>
          <w:sz w:val="28"/>
          <w:szCs w:val="28"/>
          <w:lang w:eastAsia="ru-RU"/>
        </w:rPr>
        <w:t xml:space="preserve"> МОН.</w:t>
      </w:r>
    </w:p>
    <w:p w:rsidR="003619CD" w:rsidRDefault="003619CD" w:rsidP="00DA7746">
      <w:pPr>
        <w:spacing w:line="360" w:lineRule="auto"/>
        <w:ind w:righ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І.УХВАЛИЛИ:</w:t>
      </w:r>
    </w:p>
    <w:p w:rsidR="0027294B" w:rsidRDefault="008D68BF" w:rsidP="00DA7746">
      <w:pPr>
        <w:spacing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lk18518254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508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Погодити алгоритм оцінювання</w:t>
      </w:r>
      <w:r w:rsidR="0065087E" w:rsidRPr="00513CFD">
        <w:rPr>
          <w:rFonts w:ascii="Times New Roman" w:hAnsi="Times New Roman" w:cs="Times New Roman"/>
          <w:sz w:val="28"/>
          <w:szCs w:val="28"/>
        </w:rPr>
        <w:t xml:space="preserve"> результатів навчання здобувачів освіти</w:t>
      </w:r>
      <w:r w:rsidR="0065087E">
        <w:rPr>
          <w:rFonts w:ascii="Times New Roman" w:hAnsi="Times New Roman" w:cs="Times New Roman"/>
          <w:sz w:val="28"/>
          <w:szCs w:val="28"/>
        </w:rPr>
        <w:t xml:space="preserve"> 5-7 класів</w:t>
      </w:r>
      <w:r w:rsidR="005040B0">
        <w:rPr>
          <w:rFonts w:ascii="Times New Roman" w:hAnsi="Times New Roman" w:cs="Times New Roman"/>
          <w:sz w:val="28"/>
          <w:szCs w:val="28"/>
        </w:rPr>
        <w:t xml:space="preserve"> </w:t>
      </w:r>
      <w:r w:rsidR="00774624">
        <w:rPr>
          <w:rFonts w:ascii="Times New Roman" w:hAnsi="Times New Roman" w:cs="Times New Roman"/>
          <w:sz w:val="28"/>
          <w:szCs w:val="28"/>
        </w:rPr>
        <w:t xml:space="preserve">НУШ </w:t>
      </w:r>
      <w:r w:rsidR="005040B0">
        <w:rPr>
          <w:rFonts w:ascii="Times New Roman" w:hAnsi="Times New Roman" w:cs="Times New Roman"/>
          <w:sz w:val="28"/>
          <w:szCs w:val="28"/>
        </w:rPr>
        <w:t>за першою моделлю оцінювання</w:t>
      </w:r>
      <w:r w:rsidR="0065087E">
        <w:rPr>
          <w:rFonts w:ascii="Times New Roman" w:hAnsi="Times New Roman" w:cs="Times New Roman"/>
          <w:sz w:val="28"/>
          <w:szCs w:val="28"/>
        </w:rPr>
        <w:t>, а саме</w:t>
      </w:r>
      <w:r w:rsidR="0027294B">
        <w:rPr>
          <w:rFonts w:ascii="Times New Roman" w:hAnsi="Times New Roman" w:cs="Times New Roman"/>
          <w:sz w:val="28"/>
          <w:szCs w:val="28"/>
        </w:rPr>
        <w:t>:</w:t>
      </w:r>
    </w:p>
    <w:p w:rsidR="00774624" w:rsidRPr="00774624" w:rsidRDefault="00774624" w:rsidP="00774624">
      <w:pPr>
        <w:pStyle w:val="Default"/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  <w:lang w:val="uk-UA"/>
        </w:rPr>
      </w:pPr>
      <w:r w:rsidRPr="00774624">
        <w:rPr>
          <w:color w:val="000000" w:themeColor="text1"/>
          <w:sz w:val="28"/>
          <w:szCs w:val="28"/>
          <w:lang w:val="uk-UA"/>
        </w:rPr>
        <w:t xml:space="preserve">оцінки за семестр виставляти на основі підсумкових робіт (ПР) за однією або декількома групами результатів (ПР ГР1 / ПР ГР2 / ПР ГРЗ / ПР ГР4), з урахуванням </w:t>
      </w:r>
      <w:r>
        <w:rPr>
          <w:color w:val="000000" w:themeColor="text1"/>
          <w:sz w:val="28"/>
          <w:szCs w:val="28"/>
          <w:lang w:val="uk-UA"/>
        </w:rPr>
        <w:t>пото</w:t>
      </w:r>
      <w:r w:rsidRPr="00774624">
        <w:rPr>
          <w:color w:val="000000" w:themeColor="text1"/>
          <w:sz w:val="28"/>
          <w:szCs w:val="28"/>
          <w:lang w:val="uk-UA"/>
        </w:rPr>
        <w:t>чного оцінювання (</w:t>
      </w:r>
      <w:r>
        <w:rPr>
          <w:color w:val="000000" w:themeColor="text1"/>
          <w:sz w:val="28"/>
          <w:szCs w:val="28"/>
          <w:lang w:val="uk-UA"/>
        </w:rPr>
        <w:t>П</w:t>
      </w:r>
      <w:r w:rsidRPr="00774624">
        <w:rPr>
          <w:color w:val="000000" w:themeColor="text1"/>
          <w:sz w:val="28"/>
          <w:szCs w:val="28"/>
          <w:lang w:val="uk-UA"/>
        </w:rPr>
        <w:t>О)</w:t>
      </w:r>
      <w:r>
        <w:rPr>
          <w:color w:val="000000" w:themeColor="text1"/>
          <w:sz w:val="28"/>
          <w:szCs w:val="28"/>
          <w:lang w:val="uk-UA"/>
        </w:rPr>
        <w:t xml:space="preserve"> за групами результатів </w:t>
      </w:r>
      <w:r w:rsidRPr="00774624">
        <w:rPr>
          <w:color w:val="000000" w:themeColor="text1"/>
          <w:sz w:val="28"/>
          <w:szCs w:val="28"/>
          <w:lang w:val="uk-UA"/>
        </w:rPr>
        <w:t xml:space="preserve"> та за підсумками комплексної підсумкової роботи (КПР ГР 1 / КПР ГР2 / КПР ГРЗ / КПР ГР4), завдання якої дають змогу встановити рівень навчальних досягнень за всіма групами результатів, визначеними в Критеріях оцінювання за освітніми галузями</w:t>
      </w:r>
      <w:r w:rsidRPr="00774624">
        <w:rPr>
          <w:rFonts w:ascii="Arial" w:hAnsi="Arial" w:cs="Arial"/>
          <w:color w:val="757700"/>
          <w:sz w:val="28"/>
          <w:szCs w:val="28"/>
          <w:lang w:val="uk-UA"/>
        </w:rPr>
        <w:t>.</w:t>
      </w:r>
      <w:r>
        <w:rPr>
          <w:rFonts w:ascii="Arial" w:hAnsi="Arial" w:cs="Arial"/>
          <w:color w:val="757700"/>
          <w:sz w:val="28"/>
          <w:szCs w:val="28"/>
          <w:lang w:val="uk-UA"/>
        </w:rPr>
        <w:t xml:space="preserve"> </w:t>
      </w:r>
      <w:r w:rsidRPr="00774624">
        <w:rPr>
          <w:color w:val="000000" w:themeColor="text1"/>
          <w:sz w:val="28"/>
          <w:szCs w:val="28"/>
          <w:lang w:val="uk-UA"/>
        </w:rPr>
        <w:t xml:space="preserve">У разі відсутності учня / учениці на </w:t>
      </w:r>
      <w:proofErr w:type="spellStart"/>
      <w:r w:rsidRPr="00774624">
        <w:rPr>
          <w:color w:val="000000" w:themeColor="text1"/>
          <w:sz w:val="28"/>
          <w:szCs w:val="28"/>
          <w:lang w:val="uk-UA"/>
        </w:rPr>
        <w:t>уроці</w:t>
      </w:r>
      <w:proofErr w:type="spellEnd"/>
      <w:r w:rsidRPr="00774624">
        <w:rPr>
          <w:color w:val="000000" w:themeColor="text1"/>
          <w:sz w:val="28"/>
          <w:szCs w:val="28"/>
          <w:lang w:val="uk-UA"/>
        </w:rPr>
        <w:t xml:space="preserve"> в день проведення комплексної підсумкової роботи, оцінки за групами загальних результатів виставляють, ураховуючи поточне оцінювання протягом вивчення окремої теми.</w:t>
      </w:r>
      <w:r w:rsidR="000E24BC">
        <w:rPr>
          <w:color w:val="000000" w:themeColor="text1"/>
          <w:sz w:val="28"/>
          <w:szCs w:val="28"/>
          <w:lang w:val="uk-UA"/>
        </w:rPr>
        <w:t xml:space="preserve"> Також, на розсуд вчителя, комплексна підсумкова робота може не проводитися, тоді </w:t>
      </w:r>
      <w:r w:rsidR="000E24BC" w:rsidRPr="00774624">
        <w:rPr>
          <w:color w:val="000000" w:themeColor="text1"/>
          <w:sz w:val="28"/>
          <w:szCs w:val="28"/>
          <w:lang w:val="uk-UA"/>
        </w:rPr>
        <w:t xml:space="preserve">оцінки за групами загальних результатів виставляють, ураховуючи поточне оцінювання </w:t>
      </w:r>
      <w:r w:rsidR="000E24BC">
        <w:rPr>
          <w:color w:val="000000" w:themeColor="text1"/>
          <w:sz w:val="28"/>
          <w:szCs w:val="28"/>
          <w:lang w:val="uk-UA"/>
        </w:rPr>
        <w:t xml:space="preserve">та підсумкові контрольні роботи з кожної теми на </w:t>
      </w:r>
      <w:r w:rsidR="000E24BC" w:rsidRPr="00774624">
        <w:rPr>
          <w:color w:val="000000" w:themeColor="text1"/>
          <w:sz w:val="28"/>
          <w:szCs w:val="28"/>
          <w:lang w:val="uk-UA"/>
        </w:rPr>
        <w:t>протя</w:t>
      </w:r>
      <w:r w:rsidR="000E24BC">
        <w:rPr>
          <w:color w:val="000000" w:themeColor="text1"/>
          <w:sz w:val="28"/>
          <w:szCs w:val="28"/>
          <w:lang w:val="uk-UA"/>
        </w:rPr>
        <w:t>зі семестру.</w:t>
      </w:r>
    </w:p>
    <w:p w:rsidR="00774624" w:rsidRPr="00774624" w:rsidRDefault="00774624" w:rsidP="00774624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</w:t>
      </w:r>
      <w:r w:rsidRPr="00774624">
        <w:rPr>
          <w:sz w:val="28"/>
          <w:szCs w:val="28"/>
          <w:lang w:val="uk-UA"/>
        </w:rPr>
        <w:t>іагностувальні</w:t>
      </w:r>
      <w:proofErr w:type="spellEnd"/>
      <w:r w:rsidRPr="00774624">
        <w:rPr>
          <w:sz w:val="28"/>
          <w:szCs w:val="28"/>
          <w:lang w:val="uk-UA"/>
        </w:rPr>
        <w:t xml:space="preserve"> роботи — </w:t>
      </w:r>
      <w:proofErr w:type="spellStart"/>
      <w:r w:rsidRPr="00774624">
        <w:rPr>
          <w:sz w:val="28"/>
          <w:szCs w:val="28"/>
          <w:lang w:val="uk-UA"/>
        </w:rPr>
        <w:t>проєкти</w:t>
      </w:r>
      <w:proofErr w:type="spellEnd"/>
      <w:r w:rsidRPr="00774624">
        <w:rPr>
          <w:sz w:val="28"/>
          <w:szCs w:val="28"/>
          <w:lang w:val="uk-UA"/>
        </w:rPr>
        <w:t xml:space="preserve">, практичні, лабораторні — оцінювати за групами результатів, фіксуючи в журналі, а потім разом </w:t>
      </w:r>
      <w:r w:rsidRPr="00774624">
        <w:rPr>
          <w:sz w:val="28"/>
          <w:szCs w:val="28"/>
          <w:lang w:val="uk-UA"/>
        </w:rPr>
        <w:lastRenderedPageBreak/>
        <w:t>використовувати ці результати з підсумковими</w:t>
      </w:r>
      <w:r w:rsidR="000E24BC">
        <w:rPr>
          <w:sz w:val="28"/>
          <w:szCs w:val="28"/>
          <w:lang w:val="uk-UA"/>
        </w:rPr>
        <w:t xml:space="preserve"> роботами</w:t>
      </w:r>
      <w:r w:rsidRPr="00774624">
        <w:rPr>
          <w:sz w:val="28"/>
          <w:szCs w:val="28"/>
          <w:lang w:val="uk-UA"/>
        </w:rPr>
        <w:t>, враховувати для виставлення груп результатів наприкінці семестру</w:t>
      </w:r>
      <w:r w:rsidR="006F164B">
        <w:rPr>
          <w:sz w:val="28"/>
          <w:szCs w:val="28"/>
          <w:lang w:val="uk-UA"/>
        </w:rPr>
        <w:t>.</w:t>
      </w:r>
    </w:p>
    <w:p w:rsidR="00774624" w:rsidRPr="00774624" w:rsidRDefault="00774624" w:rsidP="0077462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4624">
        <w:rPr>
          <w:rFonts w:ascii="Times New Roman" w:hAnsi="Times New Roman" w:cs="Times New Roman"/>
          <w:color w:val="000000" w:themeColor="text1"/>
          <w:sz w:val="28"/>
          <w:szCs w:val="28"/>
        </w:rPr>
        <w:t>2. Учителям-</w:t>
      </w:r>
      <w:proofErr w:type="spellStart"/>
      <w:r w:rsidRPr="00774624">
        <w:rPr>
          <w:rFonts w:ascii="Times New Roman" w:hAnsi="Times New Roman" w:cs="Times New Roman"/>
          <w:color w:val="000000" w:themeColor="text1"/>
          <w:sz w:val="28"/>
          <w:szCs w:val="28"/>
        </w:rPr>
        <w:t>предметникам</w:t>
      </w:r>
      <w:proofErr w:type="spellEnd"/>
      <w:r w:rsidRPr="0077462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74624" w:rsidRPr="000E24BC" w:rsidRDefault="00774624" w:rsidP="000E24BC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624"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 w:rsidRPr="000E24BC">
        <w:rPr>
          <w:rStyle w:val="a8"/>
          <w:rFonts w:ascii="Times New Roman" w:hAnsi="Times New Roman"/>
          <w:b w:val="0"/>
          <w:bCs w:val="0"/>
          <w:sz w:val="28"/>
          <w:szCs w:val="28"/>
        </w:rPr>
        <w:t>Визначати регулярно прогрес учнів</w:t>
      </w:r>
      <w:r w:rsidRPr="000E24B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0E24BC">
        <w:rPr>
          <w:rFonts w:ascii="Times New Roman" w:hAnsi="Times New Roman" w:cs="Times New Roman"/>
          <w:sz w:val="28"/>
          <w:szCs w:val="28"/>
        </w:rPr>
        <w:t>вчасно коригувати освітній процес і надавати  підтримку.</w:t>
      </w:r>
    </w:p>
    <w:p w:rsidR="00774624" w:rsidRPr="00774624" w:rsidRDefault="00774624" w:rsidP="000E24BC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4BC">
        <w:rPr>
          <w:rStyle w:val="a8"/>
          <w:rFonts w:ascii="Times New Roman" w:hAnsi="Times New Roman"/>
          <w:b w:val="0"/>
          <w:bCs w:val="0"/>
          <w:sz w:val="28"/>
          <w:szCs w:val="28"/>
        </w:rPr>
        <w:t>2.2.Формування мотивації</w:t>
      </w:r>
      <w:r w:rsidRPr="000E24B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74624">
        <w:rPr>
          <w:rFonts w:ascii="Times New Roman" w:hAnsi="Times New Roman" w:cs="Times New Roman"/>
          <w:sz w:val="28"/>
          <w:szCs w:val="28"/>
        </w:rPr>
        <w:t xml:space="preserve"> оцінка має мотивувати учня до навчання, розвиваючи внутрішню зацікавленість через позитивний зворотний зв'язок та залучення до </w:t>
      </w:r>
      <w:proofErr w:type="spellStart"/>
      <w:r w:rsidRPr="00774624">
        <w:rPr>
          <w:rFonts w:ascii="Times New Roman" w:hAnsi="Times New Roman" w:cs="Times New Roman"/>
          <w:sz w:val="28"/>
          <w:szCs w:val="28"/>
        </w:rPr>
        <w:t>самооцінювання</w:t>
      </w:r>
      <w:proofErr w:type="spellEnd"/>
      <w:r w:rsidRPr="00774624">
        <w:rPr>
          <w:rFonts w:ascii="Times New Roman" w:hAnsi="Times New Roman" w:cs="Times New Roman"/>
          <w:sz w:val="28"/>
          <w:szCs w:val="28"/>
        </w:rPr>
        <w:t>.</w:t>
      </w:r>
    </w:p>
    <w:p w:rsidR="00774624" w:rsidRPr="00774624" w:rsidRDefault="00774624" w:rsidP="000E24BC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624">
        <w:rPr>
          <w:rFonts w:ascii="Times New Roman" w:hAnsi="Times New Roman" w:cs="Times New Roman"/>
          <w:sz w:val="28"/>
          <w:szCs w:val="28"/>
        </w:rPr>
        <w:t>2.3.</w:t>
      </w:r>
      <w:r w:rsidRPr="00774624">
        <w:rPr>
          <w:rFonts w:ascii="Times New Roman" w:hAnsi="Times New Roman" w:cs="Times New Roman"/>
          <w:sz w:val="28"/>
          <w:szCs w:val="28"/>
        </w:rPr>
        <w:tab/>
        <w:t xml:space="preserve">Використовувати у методиці роботи  коментарі, рефлексію, портфоліо учня, </w:t>
      </w:r>
      <w:proofErr w:type="spellStart"/>
      <w:r w:rsidRPr="00774624">
        <w:rPr>
          <w:rFonts w:ascii="Times New Roman" w:hAnsi="Times New Roman" w:cs="Times New Roman"/>
          <w:sz w:val="28"/>
          <w:szCs w:val="28"/>
        </w:rPr>
        <w:t>самооцінювання</w:t>
      </w:r>
      <w:proofErr w:type="spellEnd"/>
      <w:r w:rsidRPr="0077462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74624">
        <w:rPr>
          <w:rFonts w:ascii="Times New Roman" w:hAnsi="Times New Roman" w:cs="Times New Roman"/>
          <w:sz w:val="28"/>
          <w:szCs w:val="28"/>
        </w:rPr>
        <w:t>взаємооцінювання</w:t>
      </w:r>
      <w:proofErr w:type="spellEnd"/>
      <w:r w:rsidRPr="00774624">
        <w:rPr>
          <w:rFonts w:ascii="Times New Roman" w:hAnsi="Times New Roman" w:cs="Times New Roman"/>
          <w:sz w:val="28"/>
          <w:szCs w:val="28"/>
        </w:rPr>
        <w:t xml:space="preserve"> для якісного впровадження формувального оцінювання, яке не впливає на підсумкові оцінки, але слугує для корекції навчання.</w:t>
      </w:r>
    </w:p>
    <w:p w:rsidR="00774624" w:rsidRPr="00774624" w:rsidRDefault="00774624" w:rsidP="000E24BC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624">
        <w:rPr>
          <w:rFonts w:ascii="Times New Roman" w:hAnsi="Times New Roman" w:cs="Times New Roman"/>
          <w:sz w:val="28"/>
          <w:szCs w:val="28"/>
        </w:rPr>
        <w:t xml:space="preserve">2.4. Проводити </w:t>
      </w:r>
      <w:r w:rsidRPr="000E24BC">
        <w:rPr>
          <w:rStyle w:val="a8"/>
          <w:rFonts w:ascii="Times New Roman" w:hAnsi="Times New Roman"/>
          <w:b w:val="0"/>
          <w:bCs w:val="0"/>
          <w:sz w:val="28"/>
          <w:szCs w:val="28"/>
        </w:rPr>
        <w:t>підсумкові роботи</w:t>
      </w:r>
      <w:r w:rsidRPr="00774624">
        <w:rPr>
          <w:rFonts w:ascii="Times New Roman" w:hAnsi="Times New Roman" w:cs="Times New Roman"/>
          <w:sz w:val="28"/>
          <w:szCs w:val="28"/>
        </w:rPr>
        <w:t xml:space="preserve"> за завершенням кожної теми чи розділу для перевірки досягнення очікуваних результатів.</w:t>
      </w:r>
    </w:p>
    <w:p w:rsidR="00774624" w:rsidRPr="00774624" w:rsidRDefault="00774624" w:rsidP="000E24BC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624">
        <w:rPr>
          <w:rFonts w:ascii="Times New Roman" w:hAnsi="Times New Roman" w:cs="Times New Roman"/>
          <w:sz w:val="28"/>
          <w:szCs w:val="28"/>
        </w:rPr>
        <w:t xml:space="preserve">2.4. Тематичне оцінювання </w:t>
      </w:r>
      <w:r w:rsidR="000E24BC">
        <w:rPr>
          <w:rFonts w:ascii="Times New Roman" w:hAnsi="Times New Roman" w:cs="Times New Roman"/>
          <w:sz w:val="28"/>
          <w:szCs w:val="28"/>
        </w:rPr>
        <w:t xml:space="preserve">не </w:t>
      </w:r>
      <w:r w:rsidRPr="00774624">
        <w:rPr>
          <w:rFonts w:ascii="Times New Roman" w:hAnsi="Times New Roman" w:cs="Times New Roman"/>
          <w:sz w:val="28"/>
          <w:szCs w:val="28"/>
        </w:rPr>
        <w:t xml:space="preserve">відображати в журналі в окремій колонці без дати, </w:t>
      </w:r>
      <w:r w:rsidR="000E24BC">
        <w:rPr>
          <w:rFonts w:ascii="Times New Roman" w:hAnsi="Times New Roman" w:cs="Times New Roman"/>
          <w:sz w:val="28"/>
          <w:szCs w:val="28"/>
        </w:rPr>
        <w:t>оскільки</w:t>
      </w:r>
      <w:r w:rsidRPr="00774624">
        <w:rPr>
          <w:rFonts w:ascii="Times New Roman" w:hAnsi="Times New Roman" w:cs="Times New Roman"/>
          <w:sz w:val="28"/>
          <w:szCs w:val="28"/>
        </w:rPr>
        <w:t xml:space="preserve"> їх результати не є визначальними для семестрових оцінок.</w:t>
      </w:r>
    </w:p>
    <w:p w:rsidR="00774624" w:rsidRPr="00774624" w:rsidRDefault="00774624" w:rsidP="000E24BC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4BC">
        <w:rPr>
          <w:rStyle w:val="a8"/>
          <w:rFonts w:ascii="Times New Roman" w:hAnsi="Times New Roman"/>
          <w:b w:val="0"/>
          <w:bCs w:val="0"/>
          <w:sz w:val="28"/>
          <w:szCs w:val="28"/>
        </w:rPr>
        <w:t>2.5. Семестрові оцінки</w:t>
      </w:r>
      <w:r w:rsidRPr="00774624">
        <w:rPr>
          <w:rFonts w:ascii="Times New Roman" w:hAnsi="Times New Roman" w:cs="Times New Roman"/>
          <w:sz w:val="28"/>
          <w:szCs w:val="28"/>
        </w:rPr>
        <w:t xml:space="preserve"> виставляються на основі </w:t>
      </w:r>
      <w:r w:rsidRPr="007746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підсумкових робіт (ПР) за однією або декількома групами результатів (ПР ГР1 / ПР ГР2 / ПР ГРЗ / ПР ГР4), з урахуванням </w:t>
      </w:r>
      <w:r w:rsidR="000E24BC">
        <w:rPr>
          <w:rFonts w:ascii="Times New Roman" w:hAnsi="Times New Roman" w:cs="Times New Roman"/>
          <w:color w:val="000000" w:themeColor="text1"/>
          <w:sz w:val="28"/>
          <w:szCs w:val="28"/>
        </w:rPr>
        <w:t>пото</w:t>
      </w:r>
      <w:r w:rsidRPr="00774624">
        <w:rPr>
          <w:rFonts w:ascii="Times New Roman" w:hAnsi="Times New Roman" w:cs="Times New Roman"/>
          <w:color w:val="000000" w:themeColor="text1"/>
          <w:sz w:val="28"/>
          <w:szCs w:val="28"/>
        </w:rPr>
        <w:t>чного оцінювання (</w:t>
      </w:r>
      <w:r w:rsidR="000E24B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774624">
        <w:rPr>
          <w:rFonts w:ascii="Times New Roman" w:hAnsi="Times New Roman" w:cs="Times New Roman"/>
          <w:color w:val="000000" w:themeColor="text1"/>
          <w:sz w:val="28"/>
          <w:szCs w:val="28"/>
        </w:rPr>
        <w:t>О) та</w:t>
      </w:r>
      <w:r w:rsidRPr="00774624">
        <w:rPr>
          <w:color w:val="000000" w:themeColor="text1"/>
          <w:sz w:val="28"/>
          <w:szCs w:val="28"/>
        </w:rPr>
        <w:t xml:space="preserve"> </w:t>
      </w:r>
      <w:r w:rsidRPr="00774624">
        <w:rPr>
          <w:rFonts w:ascii="Times New Roman" w:hAnsi="Times New Roman" w:cs="Times New Roman"/>
          <w:color w:val="000000" w:themeColor="text1"/>
          <w:sz w:val="28"/>
          <w:szCs w:val="28"/>
        </w:rPr>
        <w:t>за підсумками комплексної підсумкової роботи (КПР ГР 1 / КПР ГР2 / КПР ГРЗ / КПР ГР4)</w:t>
      </w:r>
      <w:r w:rsidR="000E24BC">
        <w:rPr>
          <w:rFonts w:ascii="Times New Roman" w:hAnsi="Times New Roman" w:cs="Times New Roman"/>
          <w:sz w:val="28"/>
          <w:szCs w:val="28"/>
        </w:rPr>
        <w:t>, яка проводиться на розсуд вчителя.</w:t>
      </w:r>
    </w:p>
    <w:p w:rsidR="00E04666" w:rsidRPr="002D31F5" w:rsidRDefault="00774624" w:rsidP="00E04666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E24BC">
        <w:rPr>
          <w:rStyle w:val="a8"/>
          <w:rFonts w:ascii="Times New Roman" w:hAnsi="Times New Roman"/>
          <w:b w:val="0"/>
          <w:bCs w:val="0"/>
          <w:sz w:val="28"/>
          <w:szCs w:val="28"/>
        </w:rPr>
        <w:t>2.6. Річні оцінки</w:t>
      </w:r>
      <w:r w:rsidRPr="00774624">
        <w:rPr>
          <w:rFonts w:ascii="Times New Roman" w:hAnsi="Times New Roman" w:cs="Times New Roman"/>
          <w:sz w:val="28"/>
          <w:szCs w:val="28"/>
        </w:rPr>
        <w:t xml:space="preserve"> формувати на підставі двох семестрових оцінок, із врахуванням додаткового прогресу учня наприкінці року.</w:t>
      </w:r>
      <w:r w:rsidR="00E04666" w:rsidRPr="00E04666">
        <w:rPr>
          <w:color w:val="000000"/>
          <w:sz w:val="28"/>
          <w:szCs w:val="28"/>
        </w:rPr>
        <w:t xml:space="preserve"> </w:t>
      </w:r>
      <w:r w:rsidR="00E04666" w:rsidRPr="002D31F5">
        <w:rPr>
          <w:rFonts w:ascii="Times New Roman" w:hAnsi="Times New Roman" w:cs="Times New Roman"/>
          <w:color w:val="000000"/>
          <w:sz w:val="28"/>
          <w:szCs w:val="28"/>
        </w:rPr>
        <w:t>Окрему річну контрольну роботу для цього зазвичай не проводять.</w:t>
      </w:r>
    </w:p>
    <w:p w:rsidR="00E04666" w:rsidRPr="002D31F5" w:rsidRDefault="00E04666" w:rsidP="00E04666">
      <w:pPr>
        <w:pStyle w:val="stk-reset"/>
        <w:numPr>
          <w:ilvl w:val="0"/>
          <w:numId w:val="3"/>
        </w:numPr>
        <w:shd w:val="clear" w:color="auto" w:fill="FFFFFF"/>
        <w:spacing w:before="0" w:beforeAutospacing="0" w:line="360" w:lineRule="auto"/>
        <w:textAlignment w:val="baseline"/>
        <w:rPr>
          <w:color w:val="000000"/>
          <w:sz w:val="28"/>
          <w:szCs w:val="28"/>
        </w:rPr>
      </w:pPr>
      <w:r w:rsidRPr="002D31F5">
        <w:rPr>
          <w:color w:val="000000"/>
          <w:sz w:val="28"/>
          <w:szCs w:val="28"/>
        </w:rPr>
        <w:t>Оцінки за групи результатів у графі «Річна» не виставляють.</w:t>
      </w:r>
    </w:p>
    <w:p w:rsidR="00E04666" w:rsidRPr="002D31F5" w:rsidRDefault="00E04666" w:rsidP="00E04666">
      <w:pPr>
        <w:pStyle w:val="stk-reset"/>
        <w:numPr>
          <w:ilvl w:val="0"/>
          <w:numId w:val="3"/>
        </w:numPr>
        <w:shd w:val="clear" w:color="auto" w:fill="FFFFFF"/>
        <w:spacing w:before="0" w:beforeAutospacing="0" w:line="360" w:lineRule="auto"/>
        <w:textAlignment w:val="baseline"/>
        <w:rPr>
          <w:color w:val="000000"/>
          <w:sz w:val="28"/>
          <w:szCs w:val="28"/>
        </w:rPr>
      </w:pPr>
      <w:r w:rsidRPr="002D31F5">
        <w:rPr>
          <w:color w:val="000000"/>
          <w:sz w:val="28"/>
          <w:szCs w:val="28"/>
        </w:rPr>
        <w:t>Річна оцінка за потреби підлягає коригуванню.</w:t>
      </w:r>
    </w:p>
    <w:p w:rsidR="00E04666" w:rsidRPr="002D31F5" w:rsidRDefault="00E04666" w:rsidP="00E04666">
      <w:pPr>
        <w:pStyle w:val="stk-reset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2D31F5">
        <w:rPr>
          <w:color w:val="000000"/>
          <w:sz w:val="28"/>
          <w:szCs w:val="28"/>
        </w:rPr>
        <w:t xml:space="preserve">У випадку </w:t>
      </w:r>
      <w:proofErr w:type="spellStart"/>
      <w:r w:rsidRPr="002D31F5">
        <w:rPr>
          <w:color w:val="000000"/>
          <w:sz w:val="28"/>
          <w:szCs w:val="28"/>
        </w:rPr>
        <w:t>неатестації</w:t>
      </w:r>
      <w:proofErr w:type="spellEnd"/>
      <w:r w:rsidRPr="002D31F5">
        <w:rPr>
          <w:color w:val="000000"/>
          <w:sz w:val="28"/>
          <w:szCs w:val="28"/>
        </w:rPr>
        <w:t xml:space="preserve"> з певного предмета чи інтегрованого курсу в колонці «Річна» роблять запис </w:t>
      </w:r>
      <w:r w:rsidRPr="002D31F5">
        <w:rPr>
          <w:rStyle w:val="a8"/>
          <w:color w:val="000000"/>
          <w:sz w:val="28"/>
          <w:szCs w:val="28"/>
          <w:bdr w:val="none" w:sz="0" w:space="0" w:color="auto" w:frame="1"/>
        </w:rPr>
        <w:t>н/а</w:t>
      </w:r>
      <w:r w:rsidRPr="002D31F5">
        <w:rPr>
          <w:color w:val="000000"/>
          <w:sz w:val="28"/>
          <w:szCs w:val="28"/>
        </w:rPr>
        <w:t> (не атестований/не атестована).</w:t>
      </w:r>
    </w:p>
    <w:p w:rsidR="00774624" w:rsidRPr="00774624" w:rsidRDefault="00774624" w:rsidP="00E04666">
      <w:pPr>
        <w:pStyle w:val="a7"/>
        <w:spacing w:line="360" w:lineRule="auto"/>
        <w:ind w:left="930"/>
        <w:jc w:val="both"/>
        <w:rPr>
          <w:rFonts w:ascii="Times New Roman" w:hAnsi="Times New Roman" w:cs="Times New Roman"/>
          <w:sz w:val="28"/>
          <w:szCs w:val="28"/>
        </w:rPr>
      </w:pPr>
    </w:p>
    <w:p w:rsidR="00774624" w:rsidRPr="00774624" w:rsidRDefault="00774624" w:rsidP="000E24BC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624">
        <w:rPr>
          <w:rFonts w:ascii="Times New Roman" w:hAnsi="Times New Roman" w:cs="Times New Roman"/>
          <w:sz w:val="28"/>
          <w:szCs w:val="28"/>
        </w:rPr>
        <w:t>2.7.</w:t>
      </w:r>
      <w:r w:rsidRPr="00774624">
        <w:rPr>
          <w:rFonts w:ascii="Times New Roman" w:hAnsi="Times New Roman" w:cs="Times New Roman"/>
          <w:sz w:val="28"/>
          <w:szCs w:val="28"/>
        </w:rPr>
        <w:tab/>
        <w:t xml:space="preserve"> Виставляти </w:t>
      </w:r>
      <w:r w:rsidR="000E24BC">
        <w:rPr>
          <w:rFonts w:ascii="Times New Roman" w:hAnsi="Times New Roman" w:cs="Times New Roman"/>
          <w:sz w:val="28"/>
          <w:szCs w:val="28"/>
        </w:rPr>
        <w:t>поточні</w:t>
      </w:r>
      <w:r w:rsidRPr="00774624">
        <w:rPr>
          <w:rFonts w:ascii="Times New Roman" w:hAnsi="Times New Roman" w:cs="Times New Roman"/>
          <w:sz w:val="28"/>
          <w:szCs w:val="28"/>
        </w:rPr>
        <w:t>, семестрові та річні оцінки у відповідних колонках журналу.</w:t>
      </w:r>
    </w:p>
    <w:p w:rsidR="00774624" w:rsidRPr="00774624" w:rsidRDefault="00774624" w:rsidP="000E24BC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624">
        <w:rPr>
          <w:rFonts w:ascii="Times New Roman" w:hAnsi="Times New Roman" w:cs="Times New Roman"/>
          <w:sz w:val="28"/>
          <w:szCs w:val="28"/>
        </w:rPr>
        <w:t>2.8.</w:t>
      </w:r>
      <w:r w:rsidRPr="00774624">
        <w:rPr>
          <w:rFonts w:ascii="Times New Roman" w:hAnsi="Times New Roman" w:cs="Times New Roman"/>
          <w:sz w:val="28"/>
          <w:szCs w:val="28"/>
        </w:rPr>
        <w:tab/>
        <w:t>Здійснювати моніторинг прогресу та вносити результати формувального оцінювання.</w:t>
      </w:r>
    </w:p>
    <w:p w:rsidR="00774624" w:rsidRPr="000E24BC" w:rsidRDefault="00774624" w:rsidP="000E24BC">
      <w:pPr>
        <w:pStyle w:val="a3"/>
        <w:spacing w:before="0" w:beforeAutospacing="0" w:after="0" w:afterAutospacing="0" w:line="360" w:lineRule="auto"/>
        <w:jc w:val="both"/>
        <w:rPr>
          <w:b/>
          <w:iCs/>
          <w:sz w:val="28"/>
          <w:szCs w:val="28"/>
        </w:rPr>
      </w:pPr>
      <w:r w:rsidRPr="000E24BC">
        <w:rPr>
          <w:rFonts w:eastAsiaTheme="minorHAnsi"/>
          <w:bCs/>
          <w:iCs/>
          <w:sz w:val="28"/>
          <w:szCs w:val="28"/>
        </w:rPr>
        <w:t>3.</w:t>
      </w:r>
      <w:r w:rsidRPr="000E24BC">
        <w:rPr>
          <w:rFonts w:eastAsiaTheme="minorHAnsi"/>
          <w:b/>
          <w:iCs/>
          <w:sz w:val="28"/>
          <w:szCs w:val="28"/>
        </w:rPr>
        <w:t xml:space="preserve"> </w:t>
      </w:r>
      <w:r w:rsidRPr="000E24BC">
        <w:rPr>
          <w:rStyle w:val="a8"/>
          <w:rFonts w:eastAsia="Tahoma"/>
          <w:b w:val="0"/>
          <w:iCs/>
          <w:sz w:val="28"/>
          <w:szCs w:val="28"/>
        </w:rPr>
        <w:t>Класним керівникам</w:t>
      </w:r>
      <w:r w:rsidRPr="000E24BC">
        <w:rPr>
          <w:b/>
          <w:iCs/>
          <w:sz w:val="28"/>
          <w:szCs w:val="28"/>
        </w:rPr>
        <w:t>:</w:t>
      </w:r>
    </w:p>
    <w:p w:rsidR="00774624" w:rsidRPr="00774624" w:rsidRDefault="00774624" w:rsidP="000E24BC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624">
        <w:rPr>
          <w:rFonts w:ascii="Times New Roman" w:hAnsi="Times New Roman" w:cs="Times New Roman"/>
          <w:sz w:val="28"/>
          <w:szCs w:val="28"/>
        </w:rPr>
        <w:t>3.1. Проводити моніторинг за координацію оцінювального процесу та веденням підсумків у журналі.</w:t>
      </w:r>
    </w:p>
    <w:p w:rsidR="00774624" w:rsidRPr="00774624" w:rsidRDefault="00774624" w:rsidP="000E24BC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624">
        <w:rPr>
          <w:rFonts w:ascii="Times New Roman" w:hAnsi="Times New Roman" w:cs="Times New Roman"/>
          <w:sz w:val="28"/>
          <w:szCs w:val="28"/>
        </w:rPr>
        <w:t>3.2.</w:t>
      </w:r>
      <w:r w:rsidRPr="00774624">
        <w:rPr>
          <w:rFonts w:ascii="Times New Roman" w:hAnsi="Times New Roman" w:cs="Times New Roman"/>
          <w:sz w:val="28"/>
          <w:szCs w:val="28"/>
        </w:rPr>
        <w:tab/>
        <w:t xml:space="preserve">Контролювати заповнення </w:t>
      </w:r>
      <w:proofErr w:type="spellStart"/>
      <w:r w:rsidRPr="00774624">
        <w:rPr>
          <w:rFonts w:ascii="Times New Roman" w:hAnsi="Times New Roman" w:cs="Times New Roman"/>
          <w:sz w:val="28"/>
          <w:szCs w:val="28"/>
        </w:rPr>
        <w:t>свідоцтв</w:t>
      </w:r>
      <w:proofErr w:type="spellEnd"/>
      <w:r w:rsidRPr="00774624">
        <w:rPr>
          <w:rFonts w:ascii="Times New Roman" w:hAnsi="Times New Roman" w:cs="Times New Roman"/>
          <w:sz w:val="28"/>
          <w:szCs w:val="28"/>
        </w:rPr>
        <w:t xml:space="preserve"> досягнень учнів. </w:t>
      </w:r>
    </w:p>
    <w:p w:rsidR="00774624" w:rsidRPr="00774624" w:rsidRDefault="00774624" w:rsidP="000E24BC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624">
        <w:rPr>
          <w:rFonts w:ascii="Times New Roman" w:hAnsi="Times New Roman" w:cs="Times New Roman"/>
          <w:sz w:val="28"/>
          <w:szCs w:val="28"/>
        </w:rPr>
        <w:t>3.3.</w:t>
      </w:r>
      <w:r w:rsidRPr="00774624">
        <w:rPr>
          <w:rFonts w:ascii="Times New Roman" w:hAnsi="Times New Roman" w:cs="Times New Roman"/>
          <w:sz w:val="28"/>
          <w:szCs w:val="28"/>
        </w:rPr>
        <w:tab/>
        <w:t>Регулярно проводити зустрічі з батьками для обговорення успіхів та труднощів у навчанні.</w:t>
      </w:r>
    </w:p>
    <w:p w:rsidR="00774624" w:rsidRPr="000E24BC" w:rsidRDefault="000E24BC" w:rsidP="000E24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774624" w:rsidRPr="000E24BC">
        <w:rPr>
          <w:rFonts w:ascii="Times New Roman" w:eastAsia="Times New Roman" w:hAnsi="Times New Roman" w:cs="Times New Roman"/>
          <w:sz w:val="28"/>
          <w:szCs w:val="28"/>
        </w:rPr>
        <w:t xml:space="preserve"> Адмін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 w:rsidR="00774624" w:rsidRPr="000E24BC">
        <w:rPr>
          <w:rFonts w:ascii="Times New Roman" w:eastAsia="Times New Roman" w:hAnsi="Times New Roman" w:cs="Times New Roman"/>
          <w:sz w:val="28"/>
          <w:szCs w:val="28"/>
        </w:rPr>
        <w:t xml:space="preserve">страції </w:t>
      </w:r>
      <w:r>
        <w:rPr>
          <w:rFonts w:ascii="Times New Roman" w:eastAsia="Times New Roman" w:hAnsi="Times New Roman" w:cs="Times New Roman"/>
          <w:sz w:val="28"/>
          <w:szCs w:val="28"/>
        </w:rPr>
        <w:t>гімназії</w:t>
      </w:r>
      <w:r w:rsidR="00774624" w:rsidRPr="000E24B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74624" w:rsidRPr="00774624" w:rsidRDefault="00774624" w:rsidP="000E24BC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624">
        <w:rPr>
          <w:rFonts w:ascii="Times New Roman" w:eastAsia="Times New Roman" w:hAnsi="Times New Roman" w:cs="Times New Roman"/>
          <w:sz w:val="28"/>
          <w:szCs w:val="28"/>
        </w:rPr>
        <w:t>4.1.  Проводити контроль за правильним та вчасним заповненням класних журналів з відповідними записами.</w:t>
      </w:r>
    </w:p>
    <w:p w:rsidR="00774624" w:rsidRPr="00774624" w:rsidRDefault="00774624" w:rsidP="000E24BC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624">
        <w:rPr>
          <w:rFonts w:ascii="Times New Roman" w:eastAsia="Times New Roman" w:hAnsi="Times New Roman" w:cs="Times New Roman"/>
          <w:sz w:val="28"/>
          <w:szCs w:val="28"/>
        </w:rPr>
        <w:t>4.2.Проводити роз’яснювальну роботу з педагогами щодо формувального, підсумкового</w:t>
      </w:r>
      <w:r w:rsidR="000E24BC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Pr="00774624">
        <w:rPr>
          <w:rFonts w:ascii="Times New Roman" w:eastAsia="Times New Roman" w:hAnsi="Times New Roman" w:cs="Times New Roman"/>
          <w:sz w:val="28"/>
          <w:szCs w:val="28"/>
        </w:rPr>
        <w:t xml:space="preserve"> річного оцінювання.</w:t>
      </w:r>
    </w:p>
    <w:bookmarkEnd w:id="12"/>
    <w:p w:rsidR="007466E3" w:rsidRPr="007466E3" w:rsidRDefault="007466E3" w:rsidP="007466E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7466E3">
        <w:rPr>
          <w:rFonts w:ascii="Times New Roman" w:eastAsia="Calibri" w:hAnsi="Times New Roman" w:cs="Times New Roman"/>
          <w:sz w:val="28"/>
          <w:szCs w:val="28"/>
        </w:rPr>
        <w:t>Результати голосування:</w:t>
      </w:r>
    </w:p>
    <w:p w:rsidR="007466E3" w:rsidRPr="007466E3" w:rsidRDefault="007466E3" w:rsidP="007466E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6E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3B546F">
        <w:rPr>
          <w:rFonts w:ascii="Times New Roman" w:eastAsia="Calibri" w:hAnsi="Times New Roman" w:cs="Times New Roman"/>
          <w:sz w:val="28"/>
          <w:szCs w:val="28"/>
        </w:rPr>
        <w:t>За – 26</w:t>
      </w:r>
      <w:r w:rsidRPr="007466E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466E3" w:rsidRPr="007466E3" w:rsidRDefault="007466E3" w:rsidP="007466E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6E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7466E3">
        <w:rPr>
          <w:rFonts w:ascii="Times New Roman" w:eastAsia="Calibri" w:hAnsi="Times New Roman" w:cs="Times New Roman"/>
          <w:sz w:val="28"/>
          <w:szCs w:val="28"/>
        </w:rPr>
        <w:t xml:space="preserve">Проти – 0 </w:t>
      </w:r>
    </w:p>
    <w:p w:rsidR="007466E3" w:rsidRPr="007466E3" w:rsidRDefault="007466E3" w:rsidP="007466E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6E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7466E3">
        <w:rPr>
          <w:rFonts w:ascii="Times New Roman" w:eastAsia="Calibri" w:hAnsi="Times New Roman" w:cs="Times New Roman"/>
          <w:sz w:val="28"/>
          <w:szCs w:val="28"/>
        </w:rPr>
        <w:t xml:space="preserve">Утримались – 0 </w:t>
      </w:r>
    </w:p>
    <w:p w:rsidR="007466E3" w:rsidRDefault="007466E3" w:rsidP="00DA774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19CD" w:rsidRDefault="003619CD" w:rsidP="00DA774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ІІ. СЛУХАЛИ:</w:t>
      </w:r>
    </w:p>
    <w:p w:rsidR="008D68BF" w:rsidRDefault="007466E3" w:rsidP="00DA77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Наталію ЦИЦЮРУ.</w:t>
      </w:r>
      <w:r w:rsidR="00CD0042" w:rsidRPr="00CD0042">
        <w:rPr>
          <w:rFonts w:ascii="Times New Roman" w:hAnsi="Times New Roman" w:cs="Times New Roman"/>
          <w:sz w:val="28"/>
          <w:szCs w:val="28"/>
        </w:rPr>
        <w:t xml:space="preserve">,  заступника з НВР, яка </w:t>
      </w:r>
      <w:r w:rsidR="003619CD">
        <w:rPr>
          <w:rFonts w:ascii="Times New Roman" w:hAnsi="Times New Roman" w:cs="Times New Roman"/>
          <w:sz w:val="28"/>
          <w:szCs w:val="28"/>
        </w:rPr>
        <w:t xml:space="preserve">зазначила, що </w:t>
      </w:r>
      <w:r w:rsidR="00CD0042">
        <w:rPr>
          <w:rFonts w:ascii="Times New Roman" w:hAnsi="Times New Roman" w:cs="Times New Roman"/>
          <w:sz w:val="28"/>
          <w:szCs w:val="28"/>
        </w:rPr>
        <w:t>н</w:t>
      </w:r>
      <w:r w:rsidR="00CD0042" w:rsidRPr="00CD0042">
        <w:rPr>
          <w:rFonts w:ascii="Times New Roman" w:hAnsi="Times New Roman" w:cs="Times New Roman"/>
          <w:sz w:val="28"/>
          <w:szCs w:val="28"/>
        </w:rPr>
        <w:t>аразі вчителі керуються інструкцією щодо заповнення журналу від 2008 року, у якій вказаний алгоритм виведення семестрової оцінки на підставі тематичних</w:t>
      </w:r>
      <w:r w:rsidR="00CD0042">
        <w:rPr>
          <w:rFonts w:ascii="Times New Roman" w:hAnsi="Times New Roman" w:cs="Times New Roman"/>
          <w:sz w:val="28"/>
          <w:szCs w:val="28"/>
        </w:rPr>
        <w:t>, о</w:t>
      </w:r>
      <w:r w:rsidR="00CD0042" w:rsidRPr="00CD0042">
        <w:rPr>
          <w:rFonts w:ascii="Times New Roman" w:hAnsi="Times New Roman" w:cs="Times New Roman"/>
          <w:sz w:val="28"/>
          <w:szCs w:val="28"/>
        </w:rPr>
        <w:t>днак у рекомендаціях</w:t>
      </w:r>
      <w:r w:rsidR="00DA7746">
        <w:rPr>
          <w:rFonts w:ascii="Times New Roman" w:hAnsi="Times New Roman" w:cs="Times New Roman"/>
          <w:sz w:val="28"/>
          <w:szCs w:val="28"/>
        </w:rPr>
        <w:t xml:space="preserve"> МОНУ</w:t>
      </w:r>
      <w:r w:rsidR="00CD0042" w:rsidRPr="00CD0042">
        <w:rPr>
          <w:rFonts w:ascii="Times New Roman" w:hAnsi="Times New Roman" w:cs="Times New Roman"/>
          <w:sz w:val="28"/>
          <w:szCs w:val="28"/>
        </w:rPr>
        <w:t xml:space="preserve"> на 2024–2025 навчальний рік немає чіткого пояснення і вимог щодо фіксування результатів оцінювання в журналах</w:t>
      </w:r>
      <w:r w:rsidR="00CD0042">
        <w:rPr>
          <w:rFonts w:ascii="Times New Roman" w:hAnsi="Times New Roman" w:cs="Times New Roman"/>
          <w:sz w:val="28"/>
          <w:szCs w:val="28"/>
        </w:rPr>
        <w:t xml:space="preserve">, </w:t>
      </w:r>
      <w:r w:rsidR="00DA7746">
        <w:rPr>
          <w:rFonts w:ascii="Times New Roman" w:hAnsi="Times New Roman" w:cs="Times New Roman"/>
          <w:sz w:val="28"/>
          <w:szCs w:val="28"/>
        </w:rPr>
        <w:t xml:space="preserve">але </w:t>
      </w:r>
      <w:r w:rsidR="00CD0042">
        <w:rPr>
          <w:rFonts w:ascii="Times New Roman" w:hAnsi="Times New Roman" w:cs="Times New Roman"/>
          <w:sz w:val="28"/>
          <w:szCs w:val="28"/>
        </w:rPr>
        <w:t>згідно з рекомендаціями МОНУ</w:t>
      </w:r>
      <w:r w:rsidR="00CD0042" w:rsidRPr="00CD0042">
        <w:rPr>
          <w:rFonts w:ascii="Times New Roman" w:hAnsi="Times New Roman" w:cs="Times New Roman"/>
          <w:sz w:val="28"/>
          <w:szCs w:val="28"/>
        </w:rPr>
        <w:t xml:space="preserve"> не буде помилкою чи порушенням інструкції, якщо вчителі робитимуть у журналах позначки про виставлення оцінок за групами результатіву вільних клітинках чи рядках із поміткою ГР1, чи ГР2 (група результатів перша або друга тощо).</w:t>
      </w:r>
    </w:p>
    <w:p w:rsidR="008D68BF" w:rsidRDefault="008D68BF" w:rsidP="00DA77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9CD" w:rsidRDefault="003619CD" w:rsidP="00DA77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ІІ. УХВАЛИЛИ:</w:t>
      </w:r>
      <w:r>
        <w:rPr>
          <w:rFonts w:ascii="Times New Roman" w:hAnsi="Times New Roman"/>
          <w:sz w:val="28"/>
          <w:szCs w:val="28"/>
        </w:rPr>
        <w:tab/>
      </w:r>
    </w:p>
    <w:p w:rsidR="003619CD" w:rsidRDefault="008D68BF" w:rsidP="00DA774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3" w:name="_Hlk185182588"/>
      <w:r>
        <w:rPr>
          <w:rFonts w:ascii="Times New Roman" w:hAnsi="Times New Roman"/>
          <w:sz w:val="28"/>
          <w:szCs w:val="28"/>
          <w:lang w:val="uk-UA"/>
        </w:rPr>
        <w:t>1. При проведенні поточного оцінювання у</w:t>
      </w:r>
      <w:r w:rsidRPr="008D68BF">
        <w:rPr>
          <w:rFonts w:ascii="Times New Roman" w:hAnsi="Times New Roman"/>
          <w:sz w:val="28"/>
          <w:szCs w:val="28"/>
          <w:lang w:val="uk-UA"/>
        </w:rPr>
        <w:t xml:space="preserve"> колонці </w:t>
      </w:r>
      <w:r w:rsidR="00D34743">
        <w:rPr>
          <w:rFonts w:ascii="Times New Roman" w:hAnsi="Times New Roman"/>
          <w:sz w:val="28"/>
          <w:szCs w:val="28"/>
          <w:lang w:val="uk-UA"/>
        </w:rPr>
        <w:t>над</w:t>
      </w:r>
      <w:r w:rsidRPr="008D68BF">
        <w:rPr>
          <w:rFonts w:ascii="Times New Roman" w:hAnsi="Times New Roman"/>
          <w:sz w:val="28"/>
          <w:szCs w:val="28"/>
          <w:lang w:val="uk-UA"/>
        </w:rPr>
        <w:t xml:space="preserve"> датою робити помітку, яку саме групу результатів оцінено</w:t>
      </w:r>
      <w:r w:rsidR="00D34743">
        <w:rPr>
          <w:rFonts w:ascii="Times New Roman" w:hAnsi="Times New Roman"/>
          <w:sz w:val="28"/>
          <w:szCs w:val="28"/>
          <w:lang w:val="uk-UA"/>
        </w:rPr>
        <w:t xml:space="preserve">, </w:t>
      </w:r>
      <w:bookmarkStart w:id="14" w:name="_Hlk185183326"/>
      <w:r w:rsidR="00D34743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D34743" w:rsidRPr="00D34743">
        <w:rPr>
          <w:rFonts w:ascii="Times New Roman" w:hAnsi="Times New Roman"/>
          <w:sz w:val="28"/>
          <w:szCs w:val="28"/>
          <w:lang w:val="uk-UA"/>
        </w:rPr>
        <w:t xml:space="preserve"> на сторінці змісту уроку</w:t>
      </w:r>
      <w:r w:rsidR="00D34743">
        <w:rPr>
          <w:rFonts w:ascii="Times New Roman" w:hAnsi="Times New Roman"/>
          <w:sz w:val="28"/>
          <w:szCs w:val="28"/>
          <w:lang w:val="uk-UA"/>
        </w:rPr>
        <w:t>,</w:t>
      </w:r>
      <w:r w:rsidR="00D34743" w:rsidRPr="00D34743">
        <w:rPr>
          <w:rFonts w:ascii="Times New Roman" w:hAnsi="Times New Roman"/>
          <w:sz w:val="28"/>
          <w:szCs w:val="28"/>
          <w:lang w:val="uk-UA"/>
        </w:rPr>
        <w:t xml:space="preserve"> крім власне змісту</w:t>
      </w:r>
      <w:r w:rsidR="00D34743">
        <w:rPr>
          <w:rFonts w:ascii="Times New Roman" w:hAnsi="Times New Roman"/>
          <w:sz w:val="28"/>
          <w:szCs w:val="28"/>
          <w:lang w:val="uk-UA"/>
        </w:rPr>
        <w:t xml:space="preserve"> теми</w:t>
      </w:r>
      <w:r w:rsidR="00D34743" w:rsidRPr="00D34743">
        <w:rPr>
          <w:rFonts w:ascii="Times New Roman" w:hAnsi="Times New Roman"/>
          <w:sz w:val="28"/>
          <w:szCs w:val="28"/>
          <w:lang w:val="uk-UA"/>
        </w:rPr>
        <w:t>,</w:t>
      </w:r>
      <w:r w:rsidR="00D3474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4743" w:rsidRPr="00D34743">
        <w:rPr>
          <w:rFonts w:ascii="Times New Roman" w:hAnsi="Times New Roman"/>
          <w:sz w:val="28"/>
          <w:szCs w:val="28"/>
          <w:lang w:val="uk-UA"/>
        </w:rPr>
        <w:t>доп</w:t>
      </w:r>
      <w:r w:rsidR="00D34743">
        <w:rPr>
          <w:rFonts w:ascii="Times New Roman" w:hAnsi="Times New Roman"/>
          <w:sz w:val="28"/>
          <w:szCs w:val="28"/>
          <w:lang w:val="uk-UA"/>
        </w:rPr>
        <w:t>исуємо</w:t>
      </w:r>
      <w:r w:rsidR="00D34743" w:rsidRPr="00D34743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D34743">
        <w:rPr>
          <w:rFonts w:ascii="Times New Roman" w:hAnsi="Times New Roman"/>
          <w:sz w:val="28"/>
          <w:szCs w:val="28"/>
          <w:lang w:val="uk-UA"/>
        </w:rPr>
        <w:t>(</w:t>
      </w:r>
      <w:r w:rsidR="00D34743" w:rsidRPr="00D34743">
        <w:rPr>
          <w:rFonts w:ascii="Times New Roman" w:hAnsi="Times New Roman"/>
          <w:sz w:val="28"/>
          <w:szCs w:val="28"/>
          <w:lang w:val="uk-UA"/>
        </w:rPr>
        <w:t>ГР1</w:t>
      </w:r>
      <w:r w:rsidR="00D34743">
        <w:rPr>
          <w:rFonts w:ascii="Times New Roman" w:hAnsi="Times New Roman"/>
          <w:sz w:val="28"/>
          <w:szCs w:val="28"/>
          <w:lang w:val="uk-UA"/>
        </w:rPr>
        <w:t>,2……)</w:t>
      </w:r>
      <w:r w:rsidR="00D34743" w:rsidRPr="00D34743">
        <w:rPr>
          <w:rFonts w:ascii="Times New Roman" w:hAnsi="Times New Roman"/>
          <w:sz w:val="28"/>
          <w:szCs w:val="28"/>
          <w:lang w:val="uk-UA"/>
        </w:rPr>
        <w:t xml:space="preserve"> (це означає, що ви поточно оцінювали групу результатів </w:t>
      </w:r>
      <w:r w:rsidR="00D34743">
        <w:rPr>
          <w:rFonts w:ascii="Times New Roman" w:hAnsi="Times New Roman"/>
          <w:sz w:val="28"/>
          <w:szCs w:val="28"/>
          <w:lang w:val="uk-UA"/>
        </w:rPr>
        <w:t>1.</w:t>
      </w:r>
    </w:p>
    <w:bookmarkEnd w:id="14"/>
    <w:p w:rsidR="004C5DD8" w:rsidRDefault="00D34743" w:rsidP="00DA774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194F05">
        <w:rPr>
          <w:rFonts w:ascii="Times New Roman" w:hAnsi="Times New Roman"/>
          <w:sz w:val="28"/>
          <w:szCs w:val="28"/>
          <w:lang w:val="uk-UA"/>
        </w:rPr>
        <w:t>.</w:t>
      </w:r>
      <w:r w:rsidR="004C5DD8">
        <w:rPr>
          <w:rFonts w:ascii="Times New Roman" w:hAnsi="Times New Roman"/>
          <w:sz w:val="28"/>
          <w:szCs w:val="28"/>
          <w:lang w:val="uk-UA"/>
        </w:rPr>
        <w:t xml:space="preserve"> Оцінки за</w:t>
      </w:r>
      <w:r w:rsidR="004C5DD8" w:rsidRPr="004C5DD8">
        <w:rPr>
          <w:rFonts w:ascii="Times New Roman" w:hAnsi="Times New Roman"/>
          <w:sz w:val="28"/>
          <w:szCs w:val="28"/>
          <w:lang w:val="uk-UA"/>
        </w:rPr>
        <w:t xml:space="preserve"> підсумкові роботи з кожної групи результатів</w:t>
      </w:r>
      <w:bookmarkStart w:id="15" w:name="_Hlk180450273"/>
      <w:r w:rsidR="00F5353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5DD8">
        <w:rPr>
          <w:rFonts w:ascii="Times New Roman" w:hAnsi="Times New Roman"/>
          <w:sz w:val="28"/>
          <w:szCs w:val="28"/>
          <w:lang w:val="uk-UA"/>
        </w:rPr>
        <w:t>виставляються в окремі відповідні колонки з поміткою</w:t>
      </w:r>
      <w:r w:rsidR="004C5DD8" w:rsidRPr="004C5DD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C5DD8" w:rsidRPr="00194F05">
        <w:rPr>
          <w:rFonts w:ascii="Times New Roman" w:hAnsi="Times New Roman"/>
          <w:sz w:val="28"/>
          <w:szCs w:val="28"/>
          <w:lang w:val="uk-UA"/>
        </w:rPr>
        <w:t>яку саме групу результатів оцінено</w:t>
      </w:r>
      <w:r w:rsidR="004C5DD8">
        <w:rPr>
          <w:rFonts w:ascii="Times New Roman" w:hAnsi="Times New Roman"/>
          <w:sz w:val="28"/>
          <w:szCs w:val="28"/>
          <w:lang w:val="uk-UA"/>
        </w:rPr>
        <w:t>.</w:t>
      </w:r>
      <w:bookmarkEnd w:id="15"/>
    </w:p>
    <w:p w:rsidR="008D68BF" w:rsidRDefault="00535C6C" w:rsidP="00DA774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4C5DD8">
        <w:rPr>
          <w:rFonts w:ascii="Times New Roman" w:hAnsi="Times New Roman"/>
          <w:sz w:val="28"/>
          <w:szCs w:val="28"/>
          <w:lang w:val="uk-UA"/>
        </w:rPr>
        <w:t>. Оцінки за комплексну підсумкову роботу</w:t>
      </w:r>
      <w:r w:rsidR="004C5DD8" w:rsidRPr="004C5DD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C5DD8">
        <w:rPr>
          <w:rFonts w:ascii="Times New Roman" w:hAnsi="Times New Roman"/>
          <w:sz w:val="28"/>
          <w:szCs w:val="28"/>
          <w:lang w:val="uk-UA"/>
        </w:rPr>
        <w:t>яка передбачає оцінювання</w:t>
      </w:r>
      <w:r w:rsidR="004C5DD8" w:rsidRPr="004C5DD8">
        <w:rPr>
          <w:rFonts w:ascii="Times New Roman" w:hAnsi="Times New Roman"/>
          <w:sz w:val="28"/>
          <w:szCs w:val="28"/>
          <w:lang w:val="uk-UA"/>
        </w:rPr>
        <w:t xml:space="preserve"> одразу всі</w:t>
      </w:r>
      <w:r w:rsidR="004C5DD8">
        <w:rPr>
          <w:rFonts w:ascii="Times New Roman" w:hAnsi="Times New Roman"/>
          <w:sz w:val="28"/>
          <w:szCs w:val="28"/>
          <w:lang w:val="uk-UA"/>
        </w:rPr>
        <w:t>х</w:t>
      </w:r>
      <w:r w:rsidR="004C5DD8" w:rsidRPr="004C5DD8">
        <w:rPr>
          <w:rFonts w:ascii="Times New Roman" w:hAnsi="Times New Roman"/>
          <w:sz w:val="28"/>
          <w:szCs w:val="28"/>
          <w:lang w:val="uk-UA"/>
        </w:rPr>
        <w:t xml:space="preserve"> чотир</w:t>
      </w:r>
      <w:r w:rsidR="004C5DD8">
        <w:rPr>
          <w:rFonts w:ascii="Times New Roman" w:hAnsi="Times New Roman"/>
          <w:sz w:val="28"/>
          <w:szCs w:val="28"/>
          <w:lang w:val="uk-UA"/>
        </w:rPr>
        <w:t>ьох</w:t>
      </w:r>
      <w:r w:rsidR="004C5DD8" w:rsidRPr="004C5DD8">
        <w:rPr>
          <w:rFonts w:ascii="Times New Roman" w:hAnsi="Times New Roman"/>
          <w:sz w:val="28"/>
          <w:szCs w:val="28"/>
          <w:lang w:val="uk-UA"/>
        </w:rPr>
        <w:t xml:space="preserve"> груп результатів</w:t>
      </w:r>
      <w:r w:rsidR="004C5DD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C5DD8" w:rsidRPr="004C5DD8">
        <w:rPr>
          <w:rFonts w:ascii="Times New Roman" w:hAnsi="Times New Roman"/>
          <w:sz w:val="28"/>
          <w:szCs w:val="28"/>
          <w:lang w:val="uk-UA"/>
        </w:rPr>
        <w:t>виставляються в окремі відповідні колонки з поміткою, яку саме групу результатів оцінено.</w:t>
      </w:r>
    </w:p>
    <w:p w:rsidR="00D34743" w:rsidRPr="00D34743" w:rsidRDefault="00535C6C" w:rsidP="00D34743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D34743" w:rsidRPr="00D34743">
        <w:rPr>
          <w:rFonts w:ascii="Times New Roman" w:hAnsi="Times New Roman"/>
          <w:sz w:val="28"/>
          <w:szCs w:val="28"/>
          <w:lang w:val="uk-UA"/>
        </w:rPr>
        <w:t>.</w:t>
      </w:r>
      <w:r w:rsidR="00D34743" w:rsidRPr="00D34743">
        <w:rPr>
          <w:rFonts w:ascii="Times New Roman" w:hAnsi="Times New Roman"/>
          <w:color w:val="000000"/>
        </w:rPr>
        <w:t xml:space="preserve"> </w:t>
      </w:r>
      <w:proofErr w:type="spellStart"/>
      <w:r w:rsidR="00D34743" w:rsidRPr="00D34743">
        <w:rPr>
          <w:rFonts w:ascii="Times New Roman" w:hAnsi="Times New Roman"/>
          <w:sz w:val="28"/>
          <w:szCs w:val="28"/>
        </w:rPr>
        <w:t>Семестрова</w:t>
      </w:r>
      <w:proofErr w:type="spellEnd"/>
      <w:r w:rsidR="00D34743" w:rsidRPr="00D347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4743" w:rsidRPr="00D34743">
        <w:rPr>
          <w:rFonts w:ascii="Times New Roman" w:hAnsi="Times New Roman"/>
          <w:sz w:val="28"/>
          <w:szCs w:val="28"/>
        </w:rPr>
        <w:t>оцінка</w:t>
      </w:r>
      <w:proofErr w:type="spellEnd"/>
      <w:r w:rsidR="00D34743" w:rsidRPr="00D34743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D34743" w:rsidRPr="00D34743">
        <w:rPr>
          <w:rFonts w:ascii="Times New Roman" w:hAnsi="Times New Roman"/>
          <w:sz w:val="28"/>
          <w:szCs w:val="28"/>
        </w:rPr>
        <w:t>бажання</w:t>
      </w:r>
      <w:proofErr w:type="spellEnd"/>
      <w:r w:rsidR="00D34743" w:rsidRPr="00D347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4743" w:rsidRPr="00D34743">
        <w:rPr>
          <w:rFonts w:ascii="Times New Roman" w:hAnsi="Times New Roman"/>
          <w:sz w:val="28"/>
          <w:szCs w:val="28"/>
        </w:rPr>
        <w:t>учнів</w:t>
      </w:r>
      <w:proofErr w:type="spellEnd"/>
      <w:r w:rsidR="00D34743" w:rsidRPr="00D347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4743" w:rsidRPr="00D34743">
        <w:rPr>
          <w:rFonts w:ascii="Times New Roman" w:hAnsi="Times New Roman"/>
          <w:sz w:val="28"/>
          <w:szCs w:val="28"/>
        </w:rPr>
        <w:t>може</w:t>
      </w:r>
      <w:proofErr w:type="spellEnd"/>
      <w:r w:rsidR="00D34743" w:rsidRPr="00D34743"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 w:rsidR="00D34743" w:rsidRPr="00D34743">
        <w:rPr>
          <w:rFonts w:ascii="Times New Roman" w:hAnsi="Times New Roman"/>
          <w:sz w:val="28"/>
          <w:szCs w:val="28"/>
        </w:rPr>
        <w:t>скоригована</w:t>
      </w:r>
      <w:proofErr w:type="spellEnd"/>
      <w:r w:rsidR="00D34743" w:rsidRPr="00D3474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D34743" w:rsidRPr="00D34743">
        <w:rPr>
          <w:rFonts w:ascii="Times New Roman" w:hAnsi="Times New Roman"/>
          <w:sz w:val="28"/>
          <w:szCs w:val="28"/>
        </w:rPr>
        <w:t>Незалежно</w:t>
      </w:r>
      <w:proofErr w:type="spellEnd"/>
      <w:r w:rsidR="00D34743" w:rsidRPr="00D347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4743" w:rsidRPr="00D34743">
        <w:rPr>
          <w:rFonts w:ascii="Times New Roman" w:hAnsi="Times New Roman"/>
          <w:sz w:val="28"/>
          <w:szCs w:val="28"/>
        </w:rPr>
        <w:t>від</w:t>
      </w:r>
      <w:proofErr w:type="spellEnd"/>
      <w:r w:rsidR="00D34743" w:rsidRPr="00D34743">
        <w:rPr>
          <w:rFonts w:ascii="Times New Roman" w:hAnsi="Times New Roman"/>
          <w:sz w:val="28"/>
          <w:szCs w:val="28"/>
        </w:rPr>
        <w:t xml:space="preserve"> того, </w:t>
      </w:r>
      <w:proofErr w:type="spellStart"/>
      <w:r w:rsidR="00D34743" w:rsidRPr="00D34743">
        <w:rPr>
          <w:rFonts w:ascii="Times New Roman" w:hAnsi="Times New Roman"/>
          <w:sz w:val="28"/>
          <w:szCs w:val="28"/>
        </w:rPr>
        <w:t>чи</w:t>
      </w:r>
      <w:proofErr w:type="spellEnd"/>
      <w:r w:rsidR="00D34743" w:rsidRPr="00D347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4743" w:rsidRPr="00D34743">
        <w:rPr>
          <w:rFonts w:ascii="Times New Roman" w:hAnsi="Times New Roman"/>
          <w:sz w:val="28"/>
          <w:szCs w:val="28"/>
        </w:rPr>
        <w:t>були</w:t>
      </w:r>
      <w:proofErr w:type="spellEnd"/>
      <w:r w:rsidR="00D34743" w:rsidRPr="00D347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4743" w:rsidRPr="00D34743">
        <w:rPr>
          <w:rFonts w:ascii="Times New Roman" w:hAnsi="Times New Roman"/>
          <w:sz w:val="28"/>
          <w:szCs w:val="28"/>
        </w:rPr>
        <w:t>охочі</w:t>
      </w:r>
      <w:proofErr w:type="spellEnd"/>
      <w:r w:rsidR="00D34743" w:rsidRPr="00D347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4743" w:rsidRPr="00D34743">
        <w:rPr>
          <w:rFonts w:ascii="Times New Roman" w:hAnsi="Times New Roman"/>
          <w:sz w:val="28"/>
          <w:szCs w:val="28"/>
        </w:rPr>
        <w:t>скоригувати</w:t>
      </w:r>
      <w:proofErr w:type="spellEnd"/>
      <w:r w:rsidR="00D34743" w:rsidRPr="00D347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4743" w:rsidRPr="00D34743">
        <w:rPr>
          <w:rFonts w:ascii="Times New Roman" w:hAnsi="Times New Roman"/>
          <w:sz w:val="28"/>
          <w:szCs w:val="28"/>
        </w:rPr>
        <w:t>семестрову</w:t>
      </w:r>
      <w:proofErr w:type="spellEnd"/>
      <w:r w:rsidR="00D34743" w:rsidRPr="00D347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4743" w:rsidRPr="00D34743">
        <w:rPr>
          <w:rFonts w:ascii="Times New Roman" w:hAnsi="Times New Roman"/>
          <w:sz w:val="28"/>
          <w:szCs w:val="28"/>
        </w:rPr>
        <w:t>оцінку</w:t>
      </w:r>
      <w:proofErr w:type="spellEnd"/>
      <w:r w:rsidR="00D34743" w:rsidRPr="00D34743">
        <w:rPr>
          <w:rFonts w:ascii="Times New Roman" w:hAnsi="Times New Roman"/>
          <w:sz w:val="28"/>
          <w:szCs w:val="28"/>
        </w:rPr>
        <w:t xml:space="preserve">, у </w:t>
      </w:r>
      <w:proofErr w:type="spellStart"/>
      <w:r w:rsidR="00D34743" w:rsidRPr="00D34743">
        <w:rPr>
          <w:rFonts w:ascii="Times New Roman" w:hAnsi="Times New Roman"/>
          <w:sz w:val="28"/>
          <w:szCs w:val="28"/>
        </w:rPr>
        <w:t>журналі</w:t>
      </w:r>
      <w:proofErr w:type="spellEnd"/>
      <w:r w:rsidR="00D34743" w:rsidRPr="00D347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4743" w:rsidRPr="00D34743">
        <w:rPr>
          <w:rFonts w:ascii="Times New Roman" w:hAnsi="Times New Roman"/>
          <w:sz w:val="28"/>
          <w:szCs w:val="28"/>
        </w:rPr>
        <w:t>після</w:t>
      </w:r>
      <w:proofErr w:type="spellEnd"/>
      <w:r w:rsidR="00D34743" w:rsidRPr="00D347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4743" w:rsidRPr="00D34743">
        <w:rPr>
          <w:rFonts w:ascii="Times New Roman" w:hAnsi="Times New Roman"/>
          <w:sz w:val="28"/>
          <w:szCs w:val="28"/>
        </w:rPr>
        <w:t>семестрової</w:t>
      </w:r>
      <w:proofErr w:type="spellEnd"/>
      <w:r w:rsidR="00D34743" w:rsidRPr="00D347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4743" w:rsidRPr="00D34743">
        <w:rPr>
          <w:rFonts w:ascii="Times New Roman" w:hAnsi="Times New Roman"/>
          <w:sz w:val="28"/>
          <w:szCs w:val="28"/>
        </w:rPr>
        <w:t>оцінки</w:t>
      </w:r>
      <w:proofErr w:type="spellEnd"/>
      <w:r w:rsidR="00D34743" w:rsidRPr="00D347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4743" w:rsidRPr="00D34743">
        <w:rPr>
          <w:rFonts w:ascii="Times New Roman" w:hAnsi="Times New Roman"/>
          <w:sz w:val="28"/>
          <w:szCs w:val="28"/>
        </w:rPr>
        <w:t>відводять</w:t>
      </w:r>
      <w:proofErr w:type="spellEnd"/>
      <w:r w:rsidR="00D34743" w:rsidRPr="00D347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4743" w:rsidRPr="00D34743">
        <w:rPr>
          <w:rFonts w:ascii="Times New Roman" w:hAnsi="Times New Roman"/>
          <w:sz w:val="28"/>
          <w:szCs w:val="28"/>
        </w:rPr>
        <w:t>окрему</w:t>
      </w:r>
      <w:proofErr w:type="spellEnd"/>
      <w:r w:rsidR="00D34743" w:rsidRPr="00D34743">
        <w:rPr>
          <w:rFonts w:ascii="Times New Roman" w:hAnsi="Times New Roman"/>
          <w:sz w:val="28"/>
          <w:szCs w:val="28"/>
        </w:rPr>
        <w:t xml:space="preserve"> колонку без </w:t>
      </w:r>
      <w:proofErr w:type="spellStart"/>
      <w:r w:rsidR="00D34743" w:rsidRPr="00D34743">
        <w:rPr>
          <w:rFonts w:ascii="Times New Roman" w:hAnsi="Times New Roman"/>
          <w:sz w:val="28"/>
          <w:szCs w:val="28"/>
        </w:rPr>
        <w:t>дати</w:t>
      </w:r>
      <w:proofErr w:type="spellEnd"/>
      <w:r w:rsidR="00D34743" w:rsidRPr="00D34743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D34743" w:rsidRPr="00D34743">
        <w:rPr>
          <w:rFonts w:ascii="Times New Roman" w:hAnsi="Times New Roman"/>
          <w:sz w:val="28"/>
          <w:szCs w:val="28"/>
        </w:rPr>
        <w:t>написом</w:t>
      </w:r>
      <w:proofErr w:type="spellEnd"/>
      <w:r w:rsidR="00D34743" w:rsidRPr="00D3474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D34743" w:rsidRPr="00D34743">
        <w:rPr>
          <w:rFonts w:ascii="Times New Roman" w:hAnsi="Times New Roman"/>
          <w:sz w:val="28"/>
          <w:szCs w:val="28"/>
        </w:rPr>
        <w:t>Скоригована</w:t>
      </w:r>
      <w:proofErr w:type="spellEnd"/>
      <w:r w:rsidR="00D34743" w:rsidRPr="00D34743">
        <w:rPr>
          <w:rFonts w:ascii="Times New Roman" w:hAnsi="Times New Roman"/>
          <w:sz w:val="28"/>
          <w:szCs w:val="28"/>
        </w:rPr>
        <w:t>».</w:t>
      </w:r>
    </w:p>
    <w:p w:rsidR="00D34743" w:rsidRDefault="00D34743" w:rsidP="00DA774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bookmarkEnd w:id="13"/>
    <w:p w:rsidR="007466E3" w:rsidRPr="007466E3" w:rsidRDefault="007466E3" w:rsidP="007466E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                        </w:t>
      </w:r>
      <w:r w:rsidRPr="007466E3">
        <w:rPr>
          <w:rFonts w:ascii="Times New Roman" w:eastAsia="Calibri" w:hAnsi="Times New Roman" w:cs="Times New Roman"/>
          <w:sz w:val="28"/>
          <w:szCs w:val="28"/>
        </w:rPr>
        <w:t>Результати голосування:</w:t>
      </w:r>
    </w:p>
    <w:p w:rsidR="007466E3" w:rsidRPr="007466E3" w:rsidRDefault="007466E3" w:rsidP="007466E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6E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3B546F">
        <w:rPr>
          <w:rFonts w:ascii="Times New Roman" w:eastAsia="Calibri" w:hAnsi="Times New Roman" w:cs="Times New Roman"/>
          <w:sz w:val="28"/>
          <w:szCs w:val="28"/>
        </w:rPr>
        <w:t>За – 26</w:t>
      </w:r>
      <w:r w:rsidRPr="007466E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466E3" w:rsidRPr="007466E3" w:rsidRDefault="007466E3" w:rsidP="007466E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6E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7466E3">
        <w:rPr>
          <w:rFonts w:ascii="Times New Roman" w:eastAsia="Calibri" w:hAnsi="Times New Roman" w:cs="Times New Roman"/>
          <w:sz w:val="28"/>
          <w:szCs w:val="28"/>
        </w:rPr>
        <w:t xml:space="preserve">Проти – 0 </w:t>
      </w:r>
    </w:p>
    <w:p w:rsidR="007466E3" w:rsidRPr="007466E3" w:rsidRDefault="007466E3" w:rsidP="007466E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6E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7466E3">
        <w:rPr>
          <w:rFonts w:ascii="Times New Roman" w:eastAsia="Calibri" w:hAnsi="Times New Roman" w:cs="Times New Roman"/>
          <w:sz w:val="28"/>
          <w:szCs w:val="28"/>
        </w:rPr>
        <w:t xml:space="preserve">Утримались – 0 </w:t>
      </w:r>
    </w:p>
    <w:p w:rsidR="007466E3" w:rsidRPr="004C5DD8" w:rsidRDefault="007466E3" w:rsidP="00DA774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68BF" w:rsidRDefault="008D68BF" w:rsidP="00DA774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19CD" w:rsidRDefault="007466E3" w:rsidP="00DA774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педагогічної ради                                                     Наталія ТКАЧУК</w:t>
      </w:r>
      <w:r w:rsidR="003619CD">
        <w:rPr>
          <w:rFonts w:ascii="Times New Roman" w:hAnsi="Times New Roman"/>
          <w:sz w:val="28"/>
          <w:szCs w:val="28"/>
        </w:rPr>
        <w:t xml:space="preserve"> </w:t>
      </w:r>
    </w:p>
    <w:p w:rsidR="00F12C76" w:rsidRPr="007466E3" w:rsidRDefault="003619CD" w:rsidP="00DA7746">
      <w:pPr>
        <w:pStyle w:val="a6"/>
        <w:spacing w:line="360" w:lineRule="auto"/>
        <w:jc w:val="both"/>
        <w:rPr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Секретар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7466E3">
        <w:rPr>
          <w:rFonts w:ascii="Times New Roman" w:hAnsi="Times New Roman"/>
          <w:sz w:val="28"/>
          <w:szCs w:val="28"/>
          <w:lang w:val="uk-UA"/>
        </w:rPr>
        <w:t>педагогічної ради                                                  Катерина ПУПКО</w:t>
      </w:r>
    </w:p>
    <w:sectPr w:rsidR="00F12C76" w:rsidRPr="007466E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5B48E2"/>
    <w:multiLevelType w:val="hybridMultilevel"/>
    <w:tmpl w:val="33DCDF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27596"/>
    <w:multiLevelType w:val="hybridMultilevel"/>
    <w:tmpl w:val="833E75EA"/>
    <w:lvl w:ilvl="0" w:tplc="0422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>
    <w:nsid w:val="75313085"/>
    <w:multiLevelType w:val="multilevel"/>
    <w:tmpl w:val="3D484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0116C3"/>
    <w:multiLevelType w:val="hybridMultilevel"/>
    <w:tmpl w:val="5C105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91"/>
    <w:rsid w:val="00082CDD"/>
    <w:rsid w:val="00096FD8"/>
    <w:rsid w:val="000E24BC"/>
    <w:rsid w:val="00194F05"/>
    <w:rsid w:val="0024771A"/>
    <w:rsid w:val="0027294B"/>
    <w:rsid w:val="00296100"/>
    <w:rsid w:val="002A2BF2"/>
    <w:rsid w:val="003619CD"/>
    <w:rsid w:val="003775CD"/>
    <w:rsid w:val="00385BC7"/>
    <w:rsid w:val="003B546F"/>
    <w:rsid w:val="003D5A08"/>
    <w:rsid w:val="0044220A"/>
    <w:rsid w:val="004C5DD8"/>
    <w:rsid w:val="005040B0"/>
    <w:rsid w:val="00513CFD"/>
    <w:rsid w:val="00535C6C"/>
    <w:rsid w:val="005770F7"/>
    <w:rsid w:val="00590678"/>
    <w:rsid w:val="0059432D"/>
    <w:rsid w:val="006277BF"/>
    <w:rsid w:val="0065087E"/>
    <w:rsid w:val="00672FBD"/>
    <w:rsid w:val="006C0B77"/>
    <w:rsid w:val="006D0E3B"/>
    <w:rsid w:val="006F164B"/>
    <w:rsid w:val="00712FE3"/>
    <w:rsid w:val="007237A1"/>
    <w:rsid w:val="007466E3"/>
    <w:rsid w:val="00774624"/>
    <w:rsid w:val="008242FF"/>
    <w:rsid w:val="0084453B"/>
    <w:rsid w:val="00870751"/>
    <w:rsid w:val="008D68BF"/>
    <w:rsid w:val="008E1BC2"/>
    <w:rsid w:val="00922C48"/>
    <w:rsid w:val="00963251"/>
    <w:rsid w:val="0096703D"/>
    <w:rsid w:val="00981D7D"/>
    <w:rsid w:val="009C3B25"/>
    <w:rsid w:val="00A40B77"/>
    <w:rsid w:val="00B26E7A"/>
    <w:rsid w:val="00B3568C"/>
    <w:rsid w:val="00B5545C"/>
    <w:rsid w:val="00B915B7"/>
    <w:rsid w:val="00CA2041"/>
    <w:rsid w:val="00CA2191"/>
    <w:rsid w:val="00CB1AD8"/>
    <w:rsid w:val="00CB2D2C"/>
    <w:rsid w:val="00CD0042"/>
    <w:rsid w:val="00D34743"/>
    <w:rsid w:val="00DA7746"/>
    <w:rsid w:val="00E04666"/>
    <w:rsid w:val="00E7365B"/>
    <w:rsid w:val="00EA3351"/>
    <w:rsid w:val="00EA59DF"/>
    <w:rsid w:val="00EE4070"/>
    <w:rsid w:val="00F12C76"/>
    <w:rsid w:val="00F53531"/>
    <w:rsid w:val="00FA5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C0126E-E440-4F18-8007-E853C3F09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9CD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1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ody Text Indent"/>
    <w:basedOn w:val="a"/>
    <w:link w:val="a5"/>
    <w:uiPriority w:val="99"/>
    <w:semiHidden/>
    <w:unhideWhenUsed/>
    <w:rsid w:val="003619CD"/>
    <w:pPr>
      <w:spacing w:after="120"/>
      <w:ind w:left="283"/>
    </w:pPr>
    <w:rPr>
      <w:rFonts w:ascii="Calibri" w:eastAsia="Times New Roman" w:hAnsi="Calibri" w:cs="Times New Roman"/>
      <w:lang w:eastAsia="uk-UA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619CD"/>
    <w:rPr>
      <w:rFonts w:ascii="Calibri" w:eastAsia="Times New Roman" w:hAnsi="Calibri" w:cs="Times New Roman"/>
      <w:lang w:val="uk-UA" w:eastAsia="uk-UA"/>
    </w:rPr>
  </w:style>
  <w:style w:type="paragraph" w:styleId="a6">
    <w:name w:val="No Spacing"/>
    <w:uiPriority w:val="1"/>
    <w:qFormat/>
    <w:rsid w:val="003619C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1"/>
    <w:qFormat/>
    <w:rsid w:val="00CB2D2C"/>
    <w:pPr>
      <w:spacing w:after="0"/>
      <w:ind w:left="720"/>
      <w:contextualSpacing/>
    </w:pPr>
    <w:rPr>
      <w:rFonts w:ascii="Arial" w:eastAsia="Arial" w:hAnsi="Arial" w:cs="Arial"/>
      <w:lang w:eastAsia="ru-RU"/>
    </w:rPr>
  </w:style>
  <w:style w:type="character" w:styleId="a8">
    <w:name w:val="Strong"/>
    <w:basedOn w:val="a0"/>
    <w:uiPriority w:val="22"/>
    <w:qFormat/>
    <w:rsid w:val="00774624"/>
    <w:rPr>
      <w:b/>
      <w:bCs/>
    </w:rPr>
  </w:style>
  <w:style w:type="paragraph" w:customStyle="1" w:styleId="Default">
    <w:name w:val="Default"/>
    <w:rsid w:val="007746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k-reset">
    <w:name w:val="stk-reset"/>
    <w:basedOn w:val="a"/>
    <w:rsid w:val="00E04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9C3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3B25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5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6772</Words>
  <Characters>3861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TPCUser</cp:lastModifiedBy>
  <cp:revision>3</cp:revision>
  <cp:lastPrinted>2024-12-26T09:15:00Z</cp:lastPrinted>
  <dcterms:created xsi:type="dcterms:W3CDTF">2024-12-26T08:53:00Z</dcterms:created>
  <dcterms:modified xsi:type="dcterms:W3CDTF">2024-12-26T09:27:00Z</dcterms:modified>
</cp:coreProperties>
</file>