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F54B1D" w:rsidRPr="00F54B1D" w:rsidTr="00F54B1D">
        <w:trPr>
          <w:trHeight w:val="150"/>
          <w:tblCellSpacing w:w="0" w:type="dxa"/>
        </w:trPr>
        <w:tc>
          <w:tcPr>
            <w:tcW w:w="9000" w:type="dxa"/>
            <w:shd w:val="clear" w:color="auto" w:fill="F3F1F0"/>
            <w:vAlign w:val="center"/>
            <w:hideMark/>
          </w:tcPr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B1D" w:rsidRPr="00F54B1D" w:rsidRDefault="00F54B1D" w:rsidP="00F54B1D">
            <w:pPr>
              <w:spacing w:before="100" w:beforeAutospacing="1" w:after="100" w:afterAutospacing="1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F54B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xfmi1" o:spid="_x0000_i1025" type="#_x0000_t75" alt="" style="width:449.85pt;height:171.05pt"/>
                </w:pict>
              </w:r>
            </w:hyperlink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5"/>
            </w:tblGrid>
            <w:tr w:rsidR="00F54B1D" w:rsidRPr="00F54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4B1D" w:rsidRPr="00F54B1D" w:rsidRDefault="00F54B1D" w:rsidP="00F54B1D">
                  <w:pPr>
                    <w:spacing w:before="100" w:beforeAutospacing="1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B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Скористайтеся можливістю особисто поставити запитання тренерам НУШ на першій конференції у форматі «прямої лінії» від ВГ «Основа».</w:t>
                  </w:r>
                  <w:r w:rsidRPr="00F54B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Для вас:</w:t>
                  </w: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3360"/>
              <w:gridCol w:w="2745"/>
            </w:tblGrid>
            <w:tr w:rsidR="00F54B1D" w:rsidRPr="00F54B1D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C3C12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ru-RU"/>
                          </w:rPr>
                          <w:t>2 дні спілкування</w:t>
                        </w:r>
                        <w:r w:rsidRPr="00F54B1D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  <w:t>з експертами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7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  <w:jc w:val="center"/>
                    </w:trPr>
                    <w:tc>
                      <w:tcPr>
                        <w:tcW w:w="2745" w:type="dxa"/>
                        <w:shd w:val="clear" w:color="auto" w:fill="FC3C12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ru-RU"/>
                          </w:rPr>
                          <w:t>усі спікери — тренери НУШ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C3C12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ru-RU"/>
                          </w:rPr>
                          <w:t xml:space="preserve">12 найбільш </w:t>
                        </w:r>
                        <w:r w:rsidRPr="00F54B1D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ru-RU"/>
                          </w:rPr>
                          <w:br/>
                          <w:t>обговорюваних тем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B1D" w:rsidRPr="00F54B1D" w:rsidRDefault="00F54B1D" w:rsidP="00F5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1.5pt" o:hralign="center" o:hrstd="t" o:hrnoshade="t" o:hr="t" fillcolor="#fc3c12" stroked="f"/>
              </w:pict>
            </w: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5"/>
            </w:tblGrid>
            <w:tr w:rsidR="00F54B1D" w:rsidRPr="00F54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4B1D" w:rsidRPr="00F54B1D" w:rsidRDefault="00F54B1D" w:rsidP="00F54B1D">
                  <w:pPr>
                    <w:spacing w:before="100" w:beforeAutospacing="1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B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Для всіх, хто бажає навчатися, спілкування в онлайн-режимі без перешкод. </w:t>
                  </w:r>
                  <w:r w:rsidRPr="00F54B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Ви можете ставити запитання в чат або особисто озвучити </w:t>
                  </w:r>
                  <w:r w:rsidRPr="00F54B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його через аудіодзвінок.</w:t>
                  </w: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5"/>
            </w:tblGrid>
            <w:tr w:rsidR="00F54B1D" w:rsidRPr="00F54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4B1D" w:rsidRPr="00F54B1D" w:rsidRDefault="00F54B1D" w:rsidP="00F54B1D">
                  <w:pPr>
                    <w:spacing w:before="100" w:beforeAutospacing="1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B1D">
                    <w:rPr>
                      <w:rFonts w:ascii="Arial" w:eastAsia="Times New Roman" w:hAnsi="Arial" w:cs="Arial"/>
                      <w:color w:val="FC3C12"/>
                      <w:sz w:val="30"/>
                      <w:szCs w:val="30"/>
                      <w:lang w:eastAsia="ru-RU"/>
                    </w:rPr>
                    <w:t>Розпочинаємо знайомство зі спікерами</w:t>
                  </w: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3360"/>
              <w:gridCol w:w="2745"/>
            </w:tblGrid>
            <w:tr w:rsidR="00F54B1D" w:rsidRPr="00F54B1D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xfmi2" o:spid="_x0000_i1027" type="#_x0000_t75" alt="" style="width:137.1pt;height:152.05pt"/>
                          </w:pict>
                        </w:r>
                      </w:p>
                    </w:tc>
                  </w:tr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Кейси з інтегрованого навчання на уроках курсу «Я досліджую світ» (1-2 клас НУШ)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7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xfmi3" o:spid="_x0000_i1028" type="#_x0000_t75" alt="" style="width:137.1pt;height:152.05pt"/>
                          </w:pict>
                        </w:r>
                      </w:p>
                    </w:tc>
                  </w:tr>
                  <w:tr w:rsidR="00F54B1D" w:rsidRPr="00F54B1D">
                    <w:trPr>
                      <w:tblCellSpacing w:w="0" w:type="dxa"/>
                      <w:jc w:val="center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Освітнє середовище НУШ. Впровадження рутин та правил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xfmi4" o:spid="_x0000_i1029" type="#_x0000_t75" alt="" style="width:137.1pt;height:152.05pt"/>
                          </w:pict>
                        </w:r>
                      </w:p>
                    </w:tc>
                  </w:tr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ТРВЗ — як інструмент розвитку критичного мислення та креативності учнів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3360"/>
              <w:gridCol w:w="2745"/>
            </w:tblGrid>
            <w:tr w:rsidR="00F54B1D" w:rsidRPr="00F54B1D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xfmi5" o:spid="_x0000_i1030" type="#_x0000_t75" alt="" style="width:137.1pt;height:152.05pt"/>
                          </w:pict>
                        </w:r>
                      </w:p>
                    </w:tc>
                  </w:tr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Полісенсорний підхід у навчанні молодших школярів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7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xfmi6" o:spid="_x0000_i1031" type="#_x0000_t75" alt="" style="width:137.1pt;height:152.05pt"/>
                          </w:pict>
                        </w:r>
                      </w:p>
                    </w:tc>
                  </w:tr>
                  <w:tr w:rsidR="00F54B1D" w:rsidRPr="00F54B1D">
                    <w:trPr>
                      <w:tblCellSpacing w:w="0" w:type="dxa"/>
                      <w:jc w:val="center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Тематичне навчання: від дня до тижня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hideMark/>
                </w:tcPr>
                <w:tbl>
                  <w:tblPr>
                    <w:tblW w:w="27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5"/>
                  </w:tblGrid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xfmi7" o:spid="_x0000_i1032" type="#_x0000_t75" alt="" style="width:137.1pt;height:152.05pt"/>
                          </w:pict>
                        </w:r>
                      </w:p>
                    </w:tc>
                  </w:tr>
                  <w:tr w:rsidR="00F54B1D" w:rsidRPr="00F54B1D">
                    <w:trPr>
                      <w:tblCellSpacing w:w="0" w:type="dxa"/>
                    </w:trPr>
                    <w:tc>
                      <w:tcPr>
                        <w:tcW w:w="2745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54B1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Фішки інтегрованого навчання: українська мова (1-2 клас НУШ)</w:t>
                        </w:r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22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5"/>
            </w:tblGrid>
            <w:tr w:rsidR="00F54B1D" w:rsidRPr="00F54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4B1D" w:rsidRPr="00F54B1D" w:rsidRDefault="00F54B1D" w:rsidP="00F54B1D">
                  <w:pPr>
                    <w:spacing w:before="100" w:beforeAutospacing="1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B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Обирайте тему, що вас зацікавила, та станьте учасником інтернет-марафону!</w:t>
                  </w: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F54B1D" w:rsidRPr="00F54B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1"/>
                  </w:tblGrid>
                  <w:tr w:rsidR="00F54B1D" w:rsidRPr="00F54B1D">
                    <w:trPr>
                      <w:tblCellSpacing w:w="75" w:type="dxa"/>
                      <w:jc w:val="center"/>
                    </w:trPr>
                    <w:tc>
                      <w:tcPr>
                        <w:tcW w:w="6000" w:type="dxa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F54B1D" w:rsidRPr="00F54B1D" w:rsidRDefault="00F54B1D" w:rsidP="00F54B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F54B1D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szCs w:val="21"/>
                              <w:lang w:eastAsia="ru-RU"/>
                            </w:rPr>
                            <w:pict>
                              <v:shape id="xfmi8" o:spid="_x0000_i1033" type="#_x0000_t75" alt="" style="width:300.1pt;height:37.45pt"/>
                            </w:pict>
                          </w:r>
                        </w:hyperlink>
                      </w:p>
                    </w:tc>
                  </w:tr>
                </w:tbl>
                <w:p w:rsidR="00F54B1D" w:rsidRPr="00F54B1D" w:rsidRDefault="00F54B1D" w:rsidP="00F54B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1D" w:rsidRPr="00F54B1D" w:rsidTr="00F54B1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5"/>
            </w:tblGrid>
            <w:tr w:rsidR="00F54B1D" w:rsidRPr="00F54B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4B1D" w:rsidRPr="00F54B1D" w:rsidRDefault="00F54B1D" w:rsidP="00F54B1D">
                  <w:pPr>
                    <w:spacing w:before="100" w:beforeAutospacing="1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B1D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  <w:t xml:space="preserve">Отримайте позитивний заряд актуальної інформації. </w:t>
                  </w:r>
                  <w:r w:rsidRPr="00F54B1D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  <w:br/>
                    <w:t>До зустрічі онлайн!</w:t>
                  </w:r>
                </w:p>
              </w:tc>
            </w:tr>
          </w:tbl>
          <w:p w:rsidR="00F54B1D" w:rsidRPr="00F54B1D" w:rsidRDefault="00F54B1D" w:rsidP="00F5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039" w:rsidRPr="00F54B1D" w:rsidRDefault="00A11039" w:rsidP="00F54B1D"/>
    <w:sectPr w:rsidR="00A11039" w:rsidRPr="00F54B1D" w:rsidSect="00A1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4B1D"/>
    <w:rsid w:val="00A11039"/>
    <w:rsid w:val="00F5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F54B1D"/>
  </w:style>
  <w:style w:type="paragraph" w:customStyle="1" w:styleId="xfmc1">
    <w:name w:val="xfmc1"/>
    <w:basedOn w:val="a"/>
    <w:rsid w:val="00F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nova.d-academy.com.ua/" TargetMode="External"/><Relationship Id="rId4" Type="http://schemas.openxmlformats.org/officeDocument/2006/relationships/hyperlink" Target="http://osnova.d-academ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2019-01-11T09:09:00Z</dcterms:created>
  <dcterms:modified xsi:type="dcterms:W3CDTF">2019-01-11T09:27:00Z</dcterms:modified>
</cp:coreProperties>
</file>