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3"/>
        <w:gridCol w:w="4373"/>
      </w:tblGrid>
      <w:tr w:rsidR="00CD181B" w:rsidRPr="00CD612F" w:rsidTr="00D31389">
        <w:tc>
          <w:tcPr>
            <w:tcW w:w="2828" w:type="pct"/>
          </w:tcPr>
          <w:p w:rsidR="00CD181B" w:rsidRPr="00CD612F" w:rsidRDefault="00CD181B" w:rsidP="00CD181B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CD181B" w:rsidRPr="00CD612F" w:rsidRDefault="00CD181B" w:rsidP="00CD181B">
            <w:pPr>
              <w:rPr>
                <w:sz w:val="24"/>
                <w:szCs w:val="24"/>
                <w:lang w:val="uk-UA"/>
              </w:rPr>
            </w:pPr>
          </w:p>
          <w:p w:rsidR="00CD181B" w:rsidRPr="00CD612F" w:rsidRDefault="00CD181B" w:rsidP="00CD181B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CD181B" w:rsidRPr="00CD612F" w:rsidRDefault="00CD181B" w:rsidP="00CD181B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CD181B" w:rsidRPr="00CD612F" w:rsidRDefault="00CD181B" w:rsidP="00CD181B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CD181B" w:rsidRPr="00CD612F" w:rsidRDefault="00CD181B" w:rsidP="00CD181B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CD181B" w:rsidRPr="00CD612F" w:rsidRDefault="00CD181B" w:rsidP="00CD181B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CD181B" w:rsidRPr="00CD612F" w:rsidRDefault="00CD181B" w:rsidP="00CD181B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CD181B" w:rsidRPr="00CD612F" w:rsidRDefault="00CD181B" w:rsidP="00CD181B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CD181B" w:rsidRPr="00CD612F" w:rsidRDefault="00CD181B" w:rsidP="00CD181B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CD181B" w:rsidRPr="00CD612F" w:rsidRDefault="00CD181B" w:rsidP="00CD181B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CD181B" w:rsidRPr="00CD612F" w:rsidRDefault="00CD181B" w:rsidP="00CD181B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CD181B" w:rsidRPr="00CD612F" w:rsidRDefault="00CD181B" w:rsidP="00CD181B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374"/>
      </w:tblGrid>
      <w:tr w:rsidR="00CD181B" w:rsidRPr="00CD612F" w:rsidTr="00D31389">
        <w:tc>
          <w:tcPr>
            <w:tcW w:w="2796" w:type="pct"/>
          </w:tcPr>
          <w:p w:rsidR="00CD181B" w:rsidRPr="00CD612F" w:rsidRDefault="00CD181B" w:rsidP="00CD181B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CD181B" w:rsidRPr="00CD612F" w:rsidRDefault="00CD181B" w:rsidP="00CD181B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CD181B" w:rsidRPr="00CD612F" w:rsidRDefault="00CD181B" w:rsidP="00CD181B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CD181B" w:rsidRPr="00CD612F" w:rsidRDefault="00CD181B" w:rsidP="00CD181B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CD181B" w:rsidRDefault="00CD181B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</w:p>
    <w:p w:rsidR="004B58C9" w:rsidRDefault="007B1797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комірника</w:t>
      </w:r>
    </w:p>
    <w:p w:rsidR="00A74431" w:rsidRDefault="00A74431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9411)</w:t>
      </w:r>
    </w:p>
    <w:p w:rsidR="00567F9A" w:rsidRPr="00A853C2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79AB" w:rsidRDefault="000779AB" w:rsidP="007B179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7B1797" w:rsidRPr="007B1797" w:rsidRDefault="007B1797" w:rsidP="007B179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B179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CD181B" w:rsidRPr="00CD181B" w:rsidRDefault="007B1797" w:rsidP="000516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1.1. </w:t>
      </w:r>
      <w:r w:rsidR="00CD181B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 w:rsidR="00FF063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="00CD181B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 w:rsid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="00CD181B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</w:t>
      </w:r>
      <w:r w:rsidR="00F073B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ійної характеристики робітника</w:t>
      </w:r>
      <w:r w:rsidR="00CD181B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«комірника»,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 w:rsid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="00CD181B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CD181B" w:rsidRPr="00CD181B" w:rsidRDefault="00CD181B" w:rsidP="000516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 w:rsidR="00FF063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Комірник призначається на посаду і звільняється з неї директором 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завідуючого господарством. </w:t>
      </w:r>
    </w:p>
    <w:p w:rsidR="00CD181B" w:rsidRPr="00CD181B" w:rsidRDefault="00CD181B" w:rsidP="000516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 w:rsidR="00FF063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Комірник безпосередньо підпорядковується завідуючому господарством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CD181B" w:rsidRPr="00CD181B" w:rsidRDefault="00CD181B" w:rsidP="000516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 w:rsidR="000516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Перед допуском до самостійної роботи комірник повинен пройти обов'язковий попередній (під час вступу на роботу) медичний огляд, (та 2 рази на рік відповідно графіка), 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CD181B" w:rsidRPr="00CD181B" w:rsidRDefault="00CD181B" w:rsidP="000516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 w:rsidR="000516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Працівник повинен виконувати свої обов'язки відповідно до </w:t>
      </w:r>
      <w:r w:rsidR="009C038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CD181B" w:rsidRDefault="00CD181B" w:rsidP="000516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 w:rsidR="00FF063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05162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Працює в режимі нормованого робочого дня за графіком, складеним виходячи з 40-годинного робочого тижня і затвердженим директором школи за поданням завідуючим господарством.</w:t>
      </w:r>
    </w:p>
    <w:p w:rsidR="0005162E" w:rsidRPr="00CD181B" w:rsidRDefault="0005162E" w:rsidP="000516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своїй роботі комірник керується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нормативно-правовими актами з питань харчування дітей, зокрема, Вимогами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(НАССР); правилами і нормами охорони праці та пожежної безпеки; статутом та правилами внутрішнього розпорядку закладу; наказами директора закладу;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цією робочою інструкцією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7B1797" w:rsidRPr="007B1797" w:rsidRDefault="007B1797" w:rsidP="007B179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7B1797" w:rsidRPr="007B1797" w:rsidRDefault="007B1797" w:rsidP="007B179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B179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9C03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Завдання та обов’язки</w:t>
      </w:r>
    </w:p>
    <w:p w:rsidR="007B1797" w:rsidRPr="00172DCC" w:rsidRDefault="007B1797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72D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Основними напрямами діяльності комірника є:</w:t>
      </w:r>
    </w:p>
    <w:p w:rsidR="009C038D" w:rsidRDefault="007B1797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2.1.  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сновн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функції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комірника – 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замовляти, видавати та зберігати продукти харчування та продовольчу сирови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ну. Слід враховувати при цьому 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Вимоги щодо розробки, впровадження та застосування постійно діючих процедур,  заснованих на принципах Системи управління безпечністю харчових  продуктів  (НАССР)</w:t>
      </w:r>
      <w:r w:rsidR="00FF063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Комірник приймає в комору, зважує, зберігає і видає з комори продукти харчування: продовольчу сировину, напівфабрикати, готову продукцію.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Запобігає перехресному забрудненню — забруднення харчових продуктів хімічними, фізичними чи біологічними небезпечними чинниками через повітря, воду, людей, інші харчові продукти, а також допоміжні предмети та матеріали, що контактують з харчовими продуктами.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.4. Контролює належну вентиляцію комори.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.5. Оцінює дії постачальників, щоб зменшити ймовірності виникнення загрози безпечності харчових продуктів від непридатних неперероблених або частково перероблених харчових продуктів, допоміжних матеріалів для переробки харчових продуктів, предметів і матеріалів, що контактують з харчовими продуктами.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.6. Якщо результати оцінювання ризику свідчать про суттєву ймовірність загрози безпечності харчових продуктів, ініціює перед директором закладу перевірку постачальників харчових продуктів.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.7. Забезпечує належні умови зберігання продуктів харчування та продовольчої сировини. Дотримується при цьому програми-передумови системи НАССР, зокрема таких процесів, як:</w:t>
      </w:r>
    </w:p>
    <w:p w:rsidR="00023385" w:rsidRPr="00023385" w:rsidRDefault="00023385" w:rsidP="0002338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чистота поверхонь (прибирання, миття і дезінфекція комори, допоміжних і побутових приміщень та інших поверхонь);</w:t>
      </w:r>
    </w:p>
    <w:p w:rsidR="00023385" w:rsidRPr="00023385" w:rsidRDefault="00023385" w:rsidP="0002338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контроль за шкідниками, визначення виду, запобігання їх появі, засоби профілактики та боротьби;</w:t>
      </w:r>
    </w:p>
    <w:p w:rsidR="00023385" w:rsidRPr="00023385" w:rsidRDefault="00023385" w:rsidP="0002338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маркування харчових продуктів.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.8. Забезпечує умови зберігання за повної завантаженості комори.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.9. Контролює режими температури та вологи.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.10 Визначає засоби та інвентар для прибирання.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.11. Використовує мийні та дезінфекційні засоби, які не загрожують безпечності харчових продуктів за умови їх належного використання.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.12.  Використовує для прибирання інвентар, стійкий до середовища, у якому його використовують. Зберігає його так, щоб виключити загрозу перехресного забруднення. Визначає частоту проведення того чи того виду прибирання, миття чи дезінфекції на основі оцінки ризиків.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.13. Керує роботою під час навантаження, вивантаження продуктів і розміщення їх усередині комори.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.14. Забезпечує розділення різних видів харчових продуктів, нехарчових продуктів під час транспортування, аби унеможливити негативний вплив.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.15. Визначає місця, де неналежне планування чи розміщення потоків може призвести до появи ризику прямого чи опосередкованого мікробіологічного, хімічного чи фізичного забруднення харчових продуктів, та оцінює цей ризик, а також розробляє заходи, щоб усунути ризик забрудне</w:t>
      </w:r>
      <w:r w:rsid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ння, запобігання його появі.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.16. Організовує зберігання матеріалів і продукції, щоб запобігти їх псуванню та втратам.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.17. Зменшує ризики перехресного забруднення завдяки належному плануванню та організації потоків руху неперероблених, частково перероблених та перероблених харчових продуктів, предметів і матеріалів, що контактують з харчовими продуктами, зокрема пакувальних, персоналу, так, щоб вони не несли загрозу безпечності продуктів. 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.18. Вживає заходів щодо зменшення ризику забруднення харчових продуктів у разі неприйнятності неперероблених, частково перероблених або перероблених харчових продуктів, допоміжних матеріалів для переробки харчових продуктів, предметів та матеріалів, що контактують з харчовими продуктами.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.19. Обладнання використовує за призначенням згідно зі специфікацію та контролює впроваджену систему технічного обслуговування обладнання.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.20. Організовує повірку обладнання, приладів відповідно до вимог чинного законодавства.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.21. Оцінює ризики, які можливі через неналежну роботу обладнання та приладів.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.22. Прилади й апарати підтримує у належному стані для уникнення забруднення харчових продуктів.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.23. Складає акти на ремонт і списання несправних (дефектних) інструментів, приладів тощо, а також на недостачу і псування матеріалів, які знаходяться у коморі.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.24. Контролює, щоб планові та позапланові ремонтні робіти проводили так, щоб унеможливлювати забруднення харчових продуктів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.25. Бере участь в інвентаризації.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.26. Виконує передбачені законодавством вимоги щодо утилізації відходів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.27. Раціонально та ефективно організовує працю на робочому місці.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.28. Не перебуває на робочому місці із симптомами інфекційних захворювань.</w:t>
      </w:r>
    </w:p>
    <w:p w:rsidR="00023385" w:rsidRP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.29. Має спецодяг та взуття, які не є причиною забруднення харчових продуктів.</w:t>
      </w:r>
    </w:p>
    <w:p w:rsidR="00023385" w:rsidRDefault="009C038D" w:rsidP="000233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023385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.30. Дотримується вимог до входу і виходу з комори, інших приміщень, переміщення у приміщеннях; до носіння особистих предметів, прикрас, дії у випадку порізів чи пошкоджень, приймання їжі, миття рук, відвідування туалетів, зберігання та використання особистого та спеціального одягу та взуття.</w:t>
      </w:r>
    </w:p>
    <w:p w:rsidR="004A0B68" w:rsidRPr="004A0B68" w:rsidRDefault="004A0B68" w:rsidP="004A0B68">
      <w:pPr>
        <w:pStyle w:val="a4"/>
        <w:widowControl w:val="0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0B68">
        <w:rPr>
          <w:rFonts w:ascii="Times New Roman" w:hAnsi="Times New Roman" w:cs="Times New Roman"/>
          <w:b/>
          <w:sz w:val="24"/>
          <w:szCs w:val="24"/>
          <w:lang w:val="uk-UA"/>
        </w:rPr>
        <w:t>Комірник дотримується положень щодо організації роботи з охорони праці та безпеки життєдіяльності 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харчоблоці</w:t>
      </w:r>
      <w:r w:rsidRPr="004A0B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ду </w:t>
      </w:r>
      <w:r w:rsidRPr="004A0B68">
        <w:rPr>
          <w:rFonts w:ascii="Times New Roman" w:hAnsi="Times New Roman" w:cs="Times New Roman"/>
          <w:b/>
          <w:sz w:val="24"/>
          <w:szCs w:val="24"/>
          <w:lang w:val="uk-UA"/>
        </w:rPr>
        <w:t>освіти:</w:t>
      </w:r>
    </w:p>
    <w:p w:rsidR="004A0B68" w:rsidRPr="004A0B68" w:rsidRDefault="004A0B68" w:rsidP="004A0B68">
      <w:pPr>
        <w:pStyle w:val="a4"/>
        <w:widowControl w:val="0"/>
        <w:numPr>
          <w:ilvl w:val="2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B68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 працівників харчоблоку.</w:t>
      </w:r>
    </w:p>
    <w:p w:rsidR="004A0B68" w:rsidRDefault="004A0B68" w:rsidP="004A0B68">
      <w:pPr>
        <w:pStyle w:val="a4"/>
        <w:widowControl w:val="0"/>
        <w:numPr>
          <w:ilvl w:val="2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посадових обов’язків</w:t>
      </w:r>
      <w:r w:rsidRPr="00C369CA">
        <w:rPr>
          <w:rFonts w:ascii="Times New Roman" w:hAnsi="Times New Roman" w:cs="Times New Roman"/>
          <w:sz w:val="24"/>
          <w:szCs w:val="24"/>
          <w:lang w:val="uk-UA"/>
        </w:rPr>
        <w:t>, що регламентується законодавчими та нормативно-правовими актами з питань охорони праці, безпеки життєдіяльності.</w:t>
      </w:r>
    </w:p>
    <w:p w:rsidR="004A0B68" w:rsidRDefault="004A0B68" w:rsidP="004A0B68">
      <w:pPr>
        <w:pStyle w:val="a4"/>
        <w:widowControl w:val="0"/>
        <w:numPr>
          <w:ilvl w:val="2"/>
          <w:numId w:val="16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працівником харчоблоку</w:t>
      </w: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, надає йому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</w:t>
      </w:r>
    </w:p>
    <w:p w:rsidR="004A0B68" w:rsidRDefault="004A0B68" w:rsidP="004A0B68">
      <w:pPr>
        <w:pStyle w:val="a4"/>
        <w:widowControl w:val="0"/>
        <w:numPr>
          <w:ilvl w:val="2"/>
          <w:numId w:val="16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4A0B68" w:rsidRDefault="004A0B68" w:rsidP="004A0B68">
      <w:pPr>
        <w:pStyle w:val="a4"/>
        <w:widowControl w:val="0"/>
        <w:numPr>
          <w:ilvl w:val="2"/>
          <w:numId w:val="16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4A0B68" w:rsidRDefault="004A0B68" w:rsidP="004A0B68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5C43B7" w:rsidRPr="005C43B7" w:rsidRDefault="005C43B7" w:rsidP="005C43B7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5C43B7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>комірник</w:t>
      </w:r>
      <w:r w:rsidRPr="005C43B7">
        <w:rPr>
          <w:rFonts w:ascii="Times New Roman" w:hAnsi="Times New Roman" w:cs="Times New Roman"/>
          <w:sz w:val="24"/>
          <w:szCs w:val="24"/>
          <w:lang w:val="uk-UA"/>
        </w:rPr>
        <w:t xml:space="preserve"> повинен перевірити всі приміщення закладу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харчоблоку </w:t>
      </w:r>
      <w:r w:rsidRPr="005C43B7">
        <w:rPr>
          <w:rFonts w:ascii="Times New Roman" w:hAnsi="Times New Roman" w:cs="Times New Roman"/>
          <w:sz w:val="24"/>
          <w:szCs w:val="24"/>
          <w:lang w:val="uk-UA"/>
        </w:rPr>
        <w:t xml:space="preserve">на відсутність у них учасників освітнього процесу та працівників закладу, по завершенню перевірки прямувати визначеним маршрутом до найближчого укриття. </w:t>
      </w:r>
    </w:p>
    <w:p w:rsidR="005C43B7" w:rsidRPr="005C43B7" w:rsidRDefault="005C43B7" w:rsidP="005C43B7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3B7">
        <w:rPr>
          <w:rFonts w:ascii="Times New Roman" w:hAnsi="Times New Roman" w:cs="Times New Roman"/>
          <w:sz w:val="24"/>
          <w:szCs w:val="24"/>
          <w:lang w:val="uk-UA"/>
        </w:rPr>
        <w:t>Після прибуття у визначене місце захисної споруди перевіряє наявність в укритті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харчоблоку</w:t>
      </w:r>
      <w:r w:rsidRPr="005C43B7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 за списком та доповідає </w:t>
      </w:r>
      <w:r>
        <w:rPr>
          <w:rFonts w:ascii="Times New Roman" w:hAnsi="Times New Roman" w:cs="Times New Roman"/>
          <w:sz w:val="24"/>
          <w:szCs w:val="24"/>
          <w:lang w:val="uk-UA"/>
        </w:rPr>
        <w:t>завідувачу господарством</w:t>
      </w:r>
      <w:r w:rsidRPr="005C43B7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освіти.</w:t>
      </w:r>
    </w:p>
    <w:p w:rsidR="005C43B7" w:rsidRDefault="005C43B7" w:rsidP="005C43B7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3B7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повертається на робоче місце.</w:t>
      </w:r>
    </w:p>
    <w:bookmarkEnd w:id="0"/>
    <w:p w:rsidR="007B1797" w:rsidRPr="007B1797" w:rsidRDefault="007B1797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7B1797" w:rsidRDefault="009C038D" w:rsidP="000779A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</w:t>
      </w:r>
      <w:r w:rsidR="00A30B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. </w:t>
      </w:r>
      <w:r w:rsidR="007B1797" w:rsidRPr="000779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Права</w:t>
      </w:r>
    </w:p>
    <w:p w:rsidR="00A30B07" w:rsidRDefault="00A30B07" w:rsidP="00A30B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Комірник закладу освіти має право:</w:t>
      </w:r>
    </w:p>
    <w:p w:rsidR="00A30B07" w:rsidRPr="00A30B07" w:rsidRDefault="009C038D" w:rsidP="00A30B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7B1797"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 w:rsid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A30B07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A30B07" w:rsidRPr="00A30B07" w:rsidRDefault="009C038D" w:rsidP="00A30B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A30B07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A30B07" w:rsidRPr="00A30B07" w:rsidRDefault="009C038D" w:rsidP="00A30B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A30B07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Відмовитись від проведення небезпечних для життя і здоров’я робіт в умовах нездійснення необхідних заходів безпеки. </w:t>
      </w:r>
    </w:p>
    <w:p w:rsidR="00CA1FB2" w:rsidRDefault="009C038D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A30B07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.4. Висування вимог до </w:t>
      </w:r>
      <w:r w:rsidR="005028F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директора</w:t>
      </w:r>
      <w:r w:rsidR="00A30B07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(письмово та усно) щодо дотримання положень нормативних документів з організації ремонтних робіт у </w:t>
      </w:r>
      <w:r w:rsidR="002209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закладі освіти</w:t>
      </w:r>
      <w:r w:rsidR="00A30B07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7B1797" w:rsidRPr="007B1797" w:rsidRDefault="009C038D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172DC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7B1797"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захист професійної честі і гідності.</w:t>
      </w:r>
    </w:p>
    <w:p w:rsidR="007B1797" w:rsidRPr="007B1797" w:rsidRDefault="009C038D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172DC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7B1797"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Знайомитися зі скаргами та іншими документами, які містять оцінку його роботи, давати на них пояснення.</w:t>
      </w:r>
    </w:p>
    <w:p w:rsidR="007B1797" w:rsidRPr="007B1797" w:rsidRDefault="009C038D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172DC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7B1797"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7B1797" w:rsidRDefault="009C038D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3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172DC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7B1797"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CA1FB2" w:rsidRDefault="00CA1FB2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CA1FB2" w:rsidRPr="00CA1FB2" w:rsidRDefault="009C038D" w:rsidP="00CA1FB2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</w:t>
      </w:r>
      <w:r w:rsidR="00CA1FB2" w:rsidRPr="00CA1F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 Відповідальність</w:t>
      </w:r>
    </w:p>
    <w:p w:rsidR="00CA1FB2" w:rsidRPr="00CA1FB2" w:rsidRDefault="009C038D" w:rsidP="00CA1F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 w:rsidR="00D31B5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 невиконання або неналежне виконання без поважних причин Статуту і Правил внутрішнього трудового розпорядку 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інших локальних нормативних актів, посадових обов'язків, встановлених цією Інструкцією, в тому числі за невикористання наданих прав, несе дисциплінарну відповідальність у порядку, встановленому трудовим законодавством. </w:t>
      </w:r>
    </w:p>
    <w:p w:rsidR="00CA1FB2" w:rsidRPr="00CA1FB2" w:rsidRDefault="009C038D" w:rsidP="00CA1F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</w:t>
      </w:r>
      <w:r w:rsidR="00D31B5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 завдані 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чи учасникам освітнього  процесу у зв'язку з виконанням (невиконанням) своїх посадових обов'язків збитки несе матеріальну відповідальність у порядку і в межах, встановлених трудовим і/чи цивільним законодавством. </w:t>
      </w:r>
    </w:p>
    <w:p w:rsidR="00CA1FB2" w:rsidRDefault="009C038D" w:rsidP="00CA1FB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За особисту безпеку та безпеку оточуючих, повинен бути обережним під час перебування на робочому місці, в приміщеннях закладу освіти та на території </w:t>
      </w:r>
      <w:r w:rsid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CA1FB2"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A30B07" w:rsidRDefault="00A30B07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A30B07" w:rsidRPr="000779AB" w:rsidRDefault="009C038D" w:rsidP="00A30B07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</w:t>
      </w:r>
      <w:r w:rsidR="00A30B07" w:rsidRPr="000779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r w:rsidR="00CA1F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8A68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Повинен </w:t>
      </w:r>
      <w:r w:rsidR="00A30B07" w:rsidRPr="000779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знати</w:t>
      </w:r>
    </w:p>
    <w:p w:rsidR="008A68F3" w:rsidRPr="008A68F3" w:rsidRDefault="00A30B07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31B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="008A68F3" w:rsidRPr="00D31B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Комірник повинен знати</w:t>
      </w:r>
      <w:r w:rsidR="00D31B5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 Правила ведення складського господарства, план НАССР для забезпечення контролю за небезпечними чинниками, які є визначальними при прийманні, зберіганні та видачі з комори продуктів харчування та продовольчої сировини.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Визначені (ідентифіковані) небезпечні чинники, критичні для безпечності процесів зберігання, транспортування, а також запобіжні та коригувальні заходи, задокументовані процедури, які використовує заклад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.3. Номенклатуру, сортамент матеріальних цінностей, що зберігаються, їх властивості і призначення;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.4. Правила обліку, зберігання, руху матеріальних цінностей на складі, правила оформлення супровідних документів на них та проведення інвентаризацій; 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.5. Правила застосування складського вимірювального інструменту, пристроїв, механізмів і способи перевірки їх на придатність до роботи;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.6. Способи зберігання речей, продукції і сировини від псування під час розвантаження, навантаження і утримання на складі; 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.7. Правила організації вантажно-розвантажувальних робіт;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.8. Правила і норми охорони праці та протипожежного захисту під час зберігання і переміщення матеріалів та утримання службових приміщень.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.9. Досконально перелік товарів, які знаходяться на складі.</w:t>
      </w:r>
    </w:p>
    <w:p w:rsidR="008A68F3" w:rsidRPr="008A68F3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.10. Документообіг.</w:t>
      </w:r>
    </w:p>
    <w:p w:rsidR="00A30B07" w:rsidRDefault="009C038D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A68F3" w:rsidRPr="008A68F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.11. Правила внутрішнього трудового розпорядку, правила і норми охорони праці, правила техніки безпеки, виробничої санітарії і гігієни, протипожежної безпеки, цивільної оборони.</w:t>
      </w:r>
    </w:p>
    <w:p w:rsidR="00847F24" w:rsidRDefault="00847F24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847F24" w:rsidRPr="00847F24" w:rsidRDefault="00847F24" w:rsidP="00847F2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 w:rsidRPr="00847F2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6.  Кваліфікаційні вимоги</w:t>
      </w:r>
    </w:p>
    <w:p w:rsidR="00847F24" w:rsidRPr="00847F24" w:rsidRDefault="00847F24" w:rsidP="00BB04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6.1. </w:t>
      </w:r>
      <w:r w:rsidR="00BB045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Професійно-технічна освіта, </w:t>
      </w:r>
      <w:r w:rsidRPr="00847F2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професійна підготовка на виробництві, </w:t>
      </w:r>
      <w:r w:rsidR="00BB045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досвід роботи – не менше одного року стажу</w:t>
      </w:r>
      <w:r w:rsidRPr="00847F2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="00BB045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 суміжною професією</w:t>
      </w:r>
      <w:r w:rsidRPr="00847F2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847F24" w:rsidRPr="007B1797" w:rsidRDefault="00847F24" w:rsidP="008A68F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0779AB" w:rsidRPr="007B1797" w:rsidRDefault="00847F24" w:rsidP="008A68F3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7</w:t>
      </w:r>
      <w:r w:rsidR="008A68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. </w:t>
      </w:r>
      <w:r w:rsidR="008A68F3" w:rsidRPr="008A68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Взаємовідносини (зв’язки) за посадою</w:t>
      </w:r>
    </w:p>
    <w:p w:rsidR="008A68F3" w:rsidRPr="00541504" w:rsidRDefault="008A68F3" w:rsidP="008A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Комірник закладу освіти</w:t>
      </w: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взаємодіє із:</w:t>
      </w:r>
    </w:p>
    <w:p w:rsidR="00847F24" w:rsidRPr="00847F24" w:rsidRDefault="009C038D" w:rsidP="00847F24">
      <w:pPr>
        <w:pStyle w:val="a4"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8F3" w:rsidRPr="00847F24">
        <w:rPr>
          <w:rFonts w:ascii="Times New Roman" w:hAnsi="Times New Roman"/>
          <w:sz w:val="24"/>
          <w:szCs w:val="24"/>
          <w:lang w:val="uk-UA"/>
        </w:rPr>
        <w:t>Директором закладу освіти та його заступниками</w:t>
      </w:r>
      <w:r w:rsidR="008A68F3" w:rsidRPr="00847F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</w:t>
      </w:r>
    </w:p>
    <w:p w:rsidR="00847F24" w:rsidRPr="00847F24" w:rsidRDefault="009C038D" w:rsidP="00847F24">
      <w:pPr>
        <w:pStyle w:val="a4"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8F3" w:rsidRPr="00847F24">
        <w:rPr>
          <w:rFonts w:ascii="Times New Roman" w:hAnsi="Times New Roman" w:cs="Times New Roman"/>
          <w:sz w:val="24"/>
          <w:szCs w:val="24"/>
          <w:lang w:val="uk-UA"/>
        </w:rPr>
        <w:t>Педагогічними працівниками закладу освіти.</w:t>
      </w:r>
    </w:p>
    <w:p w:rsidR="00847F24" w:rsidRDefault="009C038D" w:rsidP="00847F24">
      <w:pPr>
        <w:pStyle w:val="a4"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8F3" w:rsidRPr="00847F24">
        <w:rPr>
          <w:rFonts w:ascii="Times New Roman" w:hAnsi="Times New Roman"/>
          <w:sz w:val="24"/>
          <w:szCs w:val="24"/>
          <w:lang w:val="uk-UA"/>
        </w:rPr>
        <w:t>Медичними працівниками закладу освіти.</w:t>
      </w:r>
    </w:p>
    <w:p w:rsidR="00847F24" w:rsidRPr="00847F24" w:rsidRDefault="009C038D" w:rsidP="00847F24">
      <w:pPr>
        <w:pStyle w:val="a4"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8F3" w:rsidRPr="00847F24">
        <w:rPr>
          <w:rFonts w:ascii="Times New Roman" w:hAnsi="Times New Roman" w:cs="Times New Roman"/>
          <w:sz w:val="24"/>
          <w:szCs w:val="24"/>
          <w:lang w:val="uk-UA"/>
        </w:rPr>
        <w:t>З працівниками харчоблоку.</w:t>
      </w:r>
    </w:p>
    <w:p w:rsidR="008A68F3" w:rsidRPr="00847F24" w:rsidRDefault="009C038D" w:rsidP="00847F24">
      <w:pPr>
        <w:pStyle w:val="a4"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8F3" w:rsidRPr="00847F24">
        <w:rPr>
          <w:rFonts w:ascii="Times New Roman" w:hAnsi="Times New Roman" w:cs="Times New Roman"/>
          <w:sz w:val="24"/>
          <w:szCs w:val="24"/>
          <w:lang w:val="uk-UA"/>
        </w:rPr>
        <w:t>З обслуговуючим персоналом у межах виконання своїх посадових обов’язків.</w:t>
      </w:r>
    </w:p>
    <w:p w:rsidR="008A68F3" w:rsidRDefault="008A68F3" w:rsidP="00A744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C038D" w:rsidRDefault="009C038D" w:rsidP="00A744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74431" w:rsidRPr="00A74431" w:rsidRDefault="00CD181B" w:rsidP="00A744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Робочу</w:t>
      </w:r>
      <w:r w:rsidR="00A74431" w:rsidRPr="00A74431">
        <w:rPr>
          <w:rFonts w:ascii="Times New Roman" w:hAnsi="Times New Roman"/>
          <w:sz w:val="24"/>
          <w:szCs w:val="24"/>
          <w:lang w:val="uk-UA"/>
        </w:rPr>
        <w:t xml:space="preserve"> інструкцію розробив:</w:t>
      </w:r>
    </w:p>
    <w:p w:rsidR="00A74431" w:rsidRPr="00A74431" w:rsidRDefault="00A74431" w:rsidP="00A744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74431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A74431">
        <w:rPr>
          <w:rFonts w:ascii="Times New Roman" w:hAnsi="Times New Roman"/>
          <w:sz w:val="24"/>
          <w:szCs w:val="24"/>
          <w:lang w:val="uk-UA"/>
        </w:rPr>
        <w:t>____________ /</w:t>
      </w:r>
      <w:r w:rsidRPr="008A68F3">
        <w:rPr>
          <w:lang w:val="uk-UA"/>
        </w:rPr>
        <w:t xml:space="preserve"> </w:t>
      </w:r>
      <w:r w:rsidRPr="00A74431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A74431" w:rsidRPr="00A74431" w:rsidRDefault="00A74431" w:rsidP="00A74431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A74431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Pr="00A74431">
        <w:rPr>
          <w:rFonts w:ascii="Times New Roman" w:hAnsi="Times New Roman"/>
          <w:i/>
          <w:sz w:val="24"/>
          <w:szCs w:val="24"/>
          <w:lang w:val="uk-UA"/>
        </w:rPr>
        <w:t xml:space="preserve">  (підпис)</w:t>
      </w:r>
    </w:p>
    <w:p w:rsidR="00A74431" w:rsidRPr="00A74431" w:rsidRDefault="00A74431" w:rsidP="00A74431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A74431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A74431">
        <w:rPr>
          <w:rFonts w:ascii="Times New Roman" w:hAnsi="Times New Roman"/>
          <w:sz w:val="24"/>
          <w:szCs w:val="24"/>
          <w:lang w:val="uk-UA"/>
        </w:rPr>
        <w:t xml:space="preserve"> «___»_______202__ р.</w:t>
      </w:r>
    </w:p>
    <w:p w:rsidR="00A74431" w:rsidRPr="00A74431" w:rsidRDefault="00A74431" w:rsidP="00A744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4431" w:rsidRPr="00A74431" w:rsidRDefault="00A74431" w:rsidP="00A744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4431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A74431" w:rsidRPr="00A74431" w:rsidRDefault="00A74431" w:rsidP="00A744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74431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A74431" w:rsidRPr="00A74431" w:rsidRDefault="00A74431" w:rsidP="00A74431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A74431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A74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4431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4F4B85" w:rsidRPr="00504345" w:rsidRDefault="004F4B85" w:rsidP="007B17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A74431">
      <w:headerReference w:type="default" r:id="rId8"/>
      <w:pgSz w:w="11906" w:h="16838"/>
      <w:pgMar w:top="426" w:right="849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DB" w:rsidRDefault="000B3BDB" w:rsidP="003222CC">
      <w:pPr>
        <w:spacing w:after="0" w:line="240" w:lineRule="auto"/>
      </w:pPr>
      <w:r>
        <w:separator/>
      </w:r>
    </w:p>
  </w:endnote>
  <w:endnote w:type="continuationSeparator" w:id="0">
    <w:p w:rsidR="000B3BDB" w:rsidRDefault="000B3BDB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DB" w:rsidRDefault="000B3BDB" w:rsidP="003222CC">
      <w:pPr>
        <w:spacing w:after="0" w:line="240" w:lineRule="auto"/>
      </w:pPr>
      <w:r>
        <w:separator/>
      </w:r>
    </w:p>
  </w:footnote>
  <w:footnote w:type="continuationSeparator" w:id="0">
    <w:p w:rsidR="000B3BDB" w:rsidRDefault="000B3BDB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030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3B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636"/>
    <w:multiLevelType w:val="hybridMultilevel"/>
    <w:tmpl w:val="C144D1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E01"/>
    <w:multiLevelType w:val="multilevel"/>
    <w:tmpl w:val="3D9E3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651"/>
    <w:multiLevelType w:val="multilevel"/>
    <w:tmpl w:val="BB74C5E0"/>
    <w:lvl w:ilvl="0">
      <w:start w:val="6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1A72B0B"/>
    <w:multiLevelType w:val="hybridMultilevel"/>
    <w:tmpl w:val="4DE6EC40"/>
    <w:lvl w:ilvl="0" w:tplc="7F984A8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1F41CA"/>
    <w:multiLevelType w:val="multilevel"/>
    <w:tmpl w:val="3668AC38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8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C662DA"/>
    <w:multiLevelType w:val="multilevel"/>
    <w:tmpl w:val="08D67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</w:num>
  <w:num w:numId="3">
    <w:abstractNumId w:val="14"/>
  </w:num>
  <w:num w:numId="4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23385"/>
    <w:rsid w:val="00042076"/>
    <w:rsid w:val="000507E3"/>
    <w:rsid w:val="0005162E"/>
    <w:rsid w:val="0006010C"/>
    <w:rsid w:val="000779AB"/>
    <w:rsid w:val="000810D5"/>
    <w:rsid w:val="000918A3"/>
    <w:rsid w:val="000971E4"/>
    <w:rsid w:val="00097C4B"/>
    <w:rsid w:val="000B3BDB"/>
    <w:rsid w:val="000C0AE2"/>
    <w:rsid w:val="000C6C2F"/>
    <w:rsid w:val="00121AAF"/>
    <w:rsid w:val="00132918"/>
    <w:rsid w:val="00134E34"/>
    <w:rsid w:val="00142BDD"/>
    <w:rsid w:val="001469D8"/>
    <w:rsid w:val="0016079C"/>
    <w:rsid w:val="00172DCC"/>
    <w:rsid w:val="00176CC4"/>
    <w:rsid w:val="0019799D"/>
    <w:rsid w:val="001A5471"/>
    <w:rsid w:val="001A74E2"/>
    <w:rsid w:val="001D0EBD"/>
    <w:rsid w:val="001D379C"/>
    <w:rsid w:val="00203474"/>
    <w:rsid w:val="00213753"/>
    <w:rsid w:val="002176E9"/>
    <w:rsid w:val="00220997"/>
    <w:rsid w:val="00237C70"/>
    <w:rsid w:val="00245EFD"/>
    <w:rsid w:val="002520B4"/>
    <w:rsid w:val="00257C7E"/>
    <w:rsid w:val="00275043"/>
    <w:rsid w:val="002855F1"/>
    <w:rsid w:val="002A22C7"/>
    <w:rsid w:val="002A476D"/>
    <w:rsid w:val="002C3473"/>
    <w:rsid w:val="002D3D18"/>
    <w:rsid w:val="00315D16"/>
    <w:rsid w:val="003222CC"/>
    <w:rsid w:val="0033480E"/>
    <w:rsid w:val="00355559"/>
    <w:rsid w:val="00362480"/>
    <w:rsid w:val="003846A2"/>
    <w:rsid w:val="003A25CB"/>
    <w:rsid w:val="003B15A5"/>
    <w:rsid w:val="003B2646"/>
    <w:rsid w:val="003D1F45"/>
    <w:rsid w:val="003D2C5B"/>
    <w:rsid w:val="003D4BBC"/>
    <w:rsid w:val="003F19CF"/>
    <w:rsid w:val="0041027F"/>
    <w:rsid w:val="00412AE8"/>
    <w:rsid w:val="00416907"/>
    <w:rsid w:val="00424112"/>
    <w:rsid w:val="00441A24"/>
    <w:rsid w:val="00455964"/>
    <w:rsid w:val="00463BEA"/>
    <w:rsid w:val="00475194"/>
    <w:rsid w:val="00484963"/>
    <w:rsid w:val="004A0B68"/>
    <w:rsid w:val="004B34F7"/>
    <w:rsid w:val="004B58C9"/>
    <w:rsid w:val="004B60D5"/>
    <w:rsid w:val="004D097C"/>
    <w:rsid w:val="004D270E"/>
    <w:rsid w:val="004D2794"/>
    <w:rsid w:val="004E0EE4"/>
    <w:rsid w:val="004E6F5F"/>
    <w:rsid w:val="004F3F43"/>
    <w:rsid w:val="004F4B85"/>
    <w:rsid w:val="004F4BFF"/>
    <w:rsid w:val="00501177"/>
    <w:rsid w:val="005028F4"/>
    <w:rsid w:val="00504345"/>
    <w:rsid w:val="005102F4"/>
    <w:rsid w:val="00524E7F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5C43B7"/>
    <w:rsid w:val="005C6578"/>
    <w:rsid w:val="00613C2F"/>
    <w:rsid w:val="00616581"/>
    <w:rsid w:val="00621C32"/>
    <w:rsid w:val="00650DAF"/>
    <w:rsid w:val="006510EE"/>
    <w:rsid w:val="006963B5"/>
    <w:rsid w:val="006A01BC"/>
    <w:rsid w:val="006D7DB2"/>
    <w:rsid w:val="006E21FB"/>
    <w:rsid w:val="00717ABE"/>
    <w:rsid w:val="007204DB"/>
    <w:rsid w:val="00720881"/>
    <w:rsid w:val="007518CF"/>
    <w:rsid w:val="00755C5B"/>
    <w:rsid w:val="00756236"/>
    <w:rsid w:val="00757122"/>
    <w:rsid w:val="00765DB1"/>
    <w:rsid w:val="0077004E"/>
    <w:rsid w:val="007B1797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47F24"/>
    <w:rsid w:val="008544CC"/>
    <w:rsid w:val="008663E5"/>
    <w:rsid w:val="008A3837"/>
    <w:rsid w:val="008A68F3"/>
    <w:rsid w:val="008C07FC"/>
    <w:rsid w:val="008D080A"/>
    <w:rsid w:val="008F3D14"/>
    <w:rsid w:val="008F6C4F"/>
    <w:rsid w:val="00932340"/>
    <w:rsid w:val="00945DCC"/>
    <w:rsid w:val="00946411"/>
    <w:rsid w:val="00946E52"/>
    <w:rsid w:val="00953269"/>
    <w:rsid w:val="0095525B"/>
    <w:rsid w:val="0095678C"/>
    <w:rsid w:val="009575DE"/>
    <w:rsid w:val="00961E32"/>
    <w:rsid w:val="009748ED"/>
    <w:rsid w:val="009B07B7"/>
    <w:rsid w:val="009B2E77"/>
    <w:rsid w:val="009C038D"/>
    <w:rsid w:val="009C481E"/>
    <w:rsid w:val="009D1A40"/>
    <w:rsid w:val="009E5E3E"/>
    <w:rsid w:val="009F5024"/>
    <w:rsid w:val="00A07BE5"/>
    <w:rsid w:val="00A30B07"/>
    <w:rsid w:val="00A74431"/>
    <w:rsid w:val="00A75CFC"/>
    <w:rsid w:val="00A853C2"/>
    <w:rsid w:val="00AA5C41"/>
    <w:rsid w:val="00AE2571"/>
    <w:rsid w:val="00B010E9"/>
    <w:rsid w:val="00B250ED"/>
    <w:rsid w:val="00B55296"/>
    <w:rsid w:val="00B55957"/>
    <w:rsid w:val="00B72FDB"/>
    <w:rsid w:val="00B8389F"/>
    <w:rsid w:val="00B852B3"/>
    <w:rsid w:val="00B864DA"/>
    <w:rsid w:val="00BA6E6C"/>
    <w:rsid w:val="00BB045B"/>
    <w:rsid w:val="00BD360E"/>
    <w:rsid w:val="00BE02F4"/>
    <w:rsid w:val="00BE640F"/>
    <w:rsid w:val="00BF4BC5"/>
    <w:rsid w:val="00C02F2D"/>
    <w:rsid w:val="00C50776"/>
    <w:rsid w:val="00C57CA6"/>
    <w:rsid w:val="00C71314"/>
    <w:rsid w:val="00C741A6"/>
    <w:rsid w:val="00CA1FB2"/>
    <w:rsid w:val="00CD181B"/>
    <w:rsid w:val="00CE08A6"/>
    <w:rsid w:val="00CE4C4F"/>
    <w:rsid w:val="00CE7570"/>
    <w:rsid w:val="00D10D3A"/>
    <w:rsid w:val="00D27624"/>
    <w:rsid w:val="00D31B5A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0905"/>
    <w:rsid w:val="00E2410B"/>
    <w:rsid w:val="00E27C17"/>
    <w:rsid w:val="00E43F7F"/>
    <w:rsid w:val="00E5337B"/>
    <w:rsid w:val="00E54B9A"/>
    <w:rsid w:val="00EC5E4B"/>
    <w:rsid w:val="00ED73F0"/>
    <w:rsid w:val="00EE350C"/>
    <w:rsid w:val="00F04B4E"/>
    <w:rsid w:val="00F073B9"/>
    <w:rsid w:val="00F11A2D"/>
    <w:rsid w:val="00F14FE4"/>
    <w:rsid w:val="00F517A6"/>
    <w:rsid w:val="00F6659C"/>
    <w:rsid w:val="00F824B0"/>
    <w:rsid w:val="00F832D7"/>
    <w:rsid w:val="00F87C00"/>
    <w:rsid w:val="00F90B09"/>
    <w:rsid w:val="00F936DD"/>
    <w:rsid w:val="00FC7905"/>
    <w:rsid w:val="00FE15BB"/>
    <w:rsid w:val="00FF055F"/>
    <w:rsid w:val="00FF063E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A7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0122-5D51-4325-A365-05814552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1954</Words>
  <Characters>11143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44</cp:revision>
  <cp:lastPrinted>2019-12-18T09:20:00Z</cp:lastPrinted>
  <dcterms:created xsi:type="dcterms:W3CDTF">2019-11-18T17:12:00Z</dcterms:created>
  <dcterms:modified xsi:type="dcterms:W3CDTF">2022-08-28T05:33:00Z</dcterms:modified>
</cp:coreProperties>
</file>