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4247"/>
      </w:tblGrid>
      <w:tr w:rsidR="00FA3699" w:rsidRPr="00CD612F" w:rsidTr="004050AB">
        <w:tc>
          <w:tcPr>
            <w:tcW w:w="2828" w:type="pct"/>
          </w:tcPr>
          <w:p w:rsidR="00FA3699" w:rsidRPr="00CD612F" w:rsidRDefault="00FA3699" w:rsidP="004050AB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FA3699" w:rsidRPr="00CD612F" w:rsidRDefault="00FA3699" w:rsidP="004050AB">
            <w:pPr>
              <w:rPr>
                <w:sz w:val="24"/>
                <w:szCs w:val="24"/>
                <w:lang w:val="uk-UA"/>
              </w:rPr>
            </w:pPr>
          </w:p>
          <w:p w:rsidR="00FA3699" w:rsidRPr="00CD612F" w:rsidRDefault="00FA3699" w:rsidP="004050AB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FA3699" w:rsidRPr="00CD612F" w:rsidRDefault="00FA3699" w:rsidP="004050AB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FA3699" w:rsidRPr="00CD612F" w:rsidRDefault="00FA3699" w:rsidP="004050AB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FA3699" w:rsidRPr="00CD612F" w:rsidRDefault="00FA3699" w:rsidP="004050AB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FA3699" w:rsidRPr="00CD612F" w:rsidRDefault="00FA3699" w:rsidP="00C560F3">
            <w:pPr>
              <w:ind w:left="32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FA3699" w:rsidRPr="00CD612F" w:rsidRDefault="00FA3699" w:rsidP="00C560F3">
            <w:pPr>
              <w:ind w:left="3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FA3699" w:rsidRPr="00CD612F" w:rsidRDefault="00FA3699" w:rsidP="00C560F3">
            <w:pPr>
              <w:ind w:left="3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FA3699" w:rsidRPr="00CD612F" w:rsidRDefault="00FA3699" w:rsidP="00C560F3">
            <w:pPr>
              <w:ind w:left="32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FA3699" w:rsidRPr="00CD612F" w:rsidRDefault="00FA3699" w:rsidP="00C560F3">
            <w:pPr>
              <w:ind w:left="32"/>
              <w:rPr>
                <w:sz w:val="24"/>
                <w:lang w:val="uk-UA"/>
              </w:rPr>
            </w:pP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FA3699" w:rsidRPr="00CD612F" w:rsidRDefault="00FA3699" w:rsidP="004050AB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248"/>
      </w:tblGrid>
      <w:tr w:rsidR="00FA3699" w:rsidRPr="00CD612F" w:rsidTr="004050AB">
        <w:tc>
          <w:tcPr>
            <w:tcW w:w="2796" w:type="pct"/>
          </w:tcPr>
          <w:p w:rsidR="00FA3699" w:rsidRPr="00CD612F" w:rsidRDefault="00FA3699" w:rsidP="004050AB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 xml:space="preserve">ПОСАДОВА ІНСТРУКЦІЯ </w:t>
            </w:r>
          </w:p>
          <w:p w:rsidR="00FA3699" w:rsidRPr="00CD612F" w:rsidRDefault="00FA3699" w:rsidP="004050AB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FA3699" w:rsidRPr="00CD612F" w:rsidRDefault="00FA3699" w:rsidP="004050AB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FA3699" w:rsidRPr="00CD612F" w:rsidRDefault="00FA3699" w:rsidP="004050AB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167E0A" w:rsidRDefault="00167E0A" w:rsidP="00167E0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725674" w:rsidRPr="0095218D" w:rsidRDefault="0095218D" w:rsidP="00725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95218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З</w:t>
      </w:r>
      <w:r w:rsidR="00725674" w:rsidRPr="0095218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аступника директора</w:t>
      </w:r>
    </w:p>
    <w:p w:rsidR="00725674" w:rsidRDefault="00167E0A" w:rsidP="00725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95218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з навчально</w:t>
      </w:r>
      <w:r w:rsidR="0095218D" w:rsidRPr="0095218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 xml:space="preserve">-виховної </w:t>
      </w:r>
      <w:r w:rsidRPr="0095218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роботи</w:t>
      </w:r>
      <w:r w:rsidR="00843376" w:rsidRPr="0095218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 xml:space="preserve"> </w:t>
      </w:r>
    </w:p>
    <w:p w:rsidR="00D04E53" w:rsidRPr="00704891" w:rsidRDefault="00D04E53" w:rsidP="00D04E53">
      <w:pPr>
        <w:pStyle w:val="af3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(код КП 1210.1)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</w:p>
    <w:p w:rsidR="002818CC" w:rsidRPr="0095218D" w:rsidRDefault="002818CC" w:rsidP="00725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</w:p>
    <w:p w:rsidR="00803647" w:rsidRPr="00FB6C3D" w:rsidRDefault="00803647" w:rsidP="00FB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DB60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803647" w:rsidRPr="00DB6022" w:rsidRDefault="00160FA1" w:rsidP="009C489A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022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AF526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</w:t>
      </w:r>
      <w:r w:rsidR="0095218D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B71351" w:rsidRPr="00362480">
        <w:rPr>
          <w:rFonts w:ascii="Times New Roman" w:hAnsi="Times New Roman" w:cs="Times New Roman"/>
          <w:sz w:val="24"/>
          <w:szCs w:val="24"/>
          <w:lang w:val="uk-UA"/>
        </w:rPr>
        <w:t xml:space="preserve">призначає на посаду та звільняє з неї </w:t>
      </w:r>
      <w:r w:rsidR="0095218D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95218D" w:rsidRPr="0013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8D" w:rsidRPr="00134E34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B71351" w:rsidRPr="00EE21D9">
        <w:rPr>
          <w:rFonts w:ascii="Times New Roman" w:hAnsi="Times New Roman"/>
          <w:sz w:val="24"/>
          <w:szCs w:val="24"/>
          <w:lang w:val="uk-UA"/>
        </w:rPr>
        <w:t>закладу загальної середньої освіти (далі — директор, заклад освіти) з дотриманням</w:t>
      </w:r>
      <w:r w:rsidR="00B71351" w:rsidRPr="00362480">
        <w:rPr>
          <w:rFonts w:ascii="Times New Roman" w:hAnsi="Times New Roman"/>
          <w:sz w:val="24"/>
          <w:szCs w:val="24"/>
          <w:lang w:val="uk-UA"/>
        </w:rPr>
        <w:t xml:space="preserve"> вимог нормативно-правових актів про працю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2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6406" w:rsidRPr="00FB6C3D" w:rsidRDefault="00C86406" w:rsidP="00C86406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Посаду заступника директора з навчально</w:t>
      </w:r>
      <w:r w:rsidR="0095218D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роботи може обіймати особа, 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 має вищу педагогічну освіту, </w:t>
      </w:r>
      <w:r w:rsidRPr="003D4BBC">
        <w:rPr>
          <w:rFonts w:ascii="Times New Roman" w:hAnsi="Times New Roman" w:cs="Times New Roman"/>
          <w:sz w:val="24"/>
          <w:szCs w:val="20"/>
          <w:lang w:val="uk-UA"/>
        </w:rPr>
        <w:t xml:space="preserve">фізичний та психічний стан здоров’я якої </w:t>
      </w:r>
      <w:r>
        <w:rPr>
          <w:rFonts w:ascii="Times New Roman" w:hAnsi="Times New Roman" w:cs="Times New Roman"/>
          <w:sz w:val="24"/>
          <w:szCs w:val="20"/>
          <w:lang w:val="uk-UA"/>
        </w:rPr>
        <w:t>дає змогу</w:t>
      </w:r>
      <w:r w:rsidRPr="003D4BBC">
        <w:rPr>
          <w:rFonts w:ascii="Times New Roman" w:hAnsi="Times New Roman" w:cs="Times New Roman"/>
          <w:sz w:val="24"/>
          <w:szCs w:val="20"/>
          <w:lang w:val="uk-UA"/>
        </w:rPr>
        <w:t xml:space="preserve"> виконувати професійні обов’язки в </w:t>
      </w:r>
      <w:r>
        <w:rPr>
          <w:rFonts w:ascii="Times New Roman" w:hAnsi="Times New Roman" w:cs="Times New Roman"/>
          <w:sz w:val="24"/>
          <w:szCs w:val="20"/>
          <w:lang w:val="uk-UA"/>
        </w:rPr>
        <w:t>закладі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5B5" w:rsidRPr="00DB6022" w:rsidRDefault="000205B5" w:rsidP="000205B5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022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функції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</w:t>
      </w:r>
      <w:r w:rsidR="0095218D">
        <w:rPr>
          <w:rFonts w:ascii="Times New Roman" w:hAnsi="Times New Roman" w:cs="Times New Roman"/>
          <w:sz w:val="24"/>
          <w:szCs w:val="24"/>
          <w:lang w:val="uk-UA"/>
        </w:rPr>
        <w:t>а директора з навчально-виховної</w:t>
      </w:r>
      <w:r w:rsidR="001753A4">
        <w:rPr>
          <w:rFonts w:ascii="Times New Roman" w:hAnsi="Times New Roman" w:cs="Times New Roman"/>
          <w:sz w:val="24"/>
          <w:szCs w:val="24"/>
          <w:lang w:val="uk-UA"/>
        </w:rPr>
        <w:t xml:space="preserve"> роботи: 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овує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0FE0">
        <w:rPr>
          <w:rFonts w:ascii="Times New Roman" w:hAnsi="Times New Roman" w:cs="Times New Roman"/>
          <w:sz w:val="24"/>
          <w:szCs w:val="24"/>
          <w:lang w:val="uk-UA"/>
        </w:rPr>
        <w:t>освітній процес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закладі освіти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, методичне керівництво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освітнім</w:t>
      </w:r>
      <w:r w:rsidR="00DE434F">
        <w:rPr>
          <w:rFonts w:ascii="Times New Roman" w:hAnsi="Times New Roman" w:cs="Times New Roman"/>
          <w:sz w:val="24"/>
          <w:szCs w:val="24"/>
          <w:lang w:val="uk-UA"/>
        </w:rPr>
        <w:t xml:space="preserve"> процесом; 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норм і правил безпеки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життєдіяльності </w:t>
      </w:r>
      <w:r w:rsidRPr="00DB6022">
        <w:rPr>
          <w:rFonts w:ascii="Times New Roman" w:hAnsi="Times New Roman" w:cs="Times New Roman"/>
          <w:sz w:val="24"/>
          <w:szCs w:val="24"/>
          <w:lang w:val="uk-UA"/>
        </w:rPr>
        <w:t>під час навчальних занять.</w:t>
      </w:r>
    </w:p>
    <w:p w:rsidR="00803647" w:rsidRPr="00FB6C3D" w:rsidRDefault="00160FA1" w:rsidP="009C489A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</w:t>
      </w:r>
      <w:r w:rsidR="005C6642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роботи підпорядковується директору</w:t>
      </w:r>
      <w:r w:rsidR="00952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4A58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1753A4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647" w:rsidRPr="00FB6C3D" w:rsidRDefault="00160FA1" w:rsidP="009C489A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r w:rsidR="005C6642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роботи підпорядковуються вчителі, класні керівники, вихователі груп подовженого дня, керівники предметних гуртків, інші педагогічні працівники, які виконують функції, пов’язані з 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навчанням учнів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5B5" w:rsidRPr="00FB6C3D" w:rsidRDefault="000205B5" w:rsidP="000205B5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На час відпустки, тимчасової непрацездатності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відсутності на роботі з інших причин обов’язки заступника директора з 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r w:rsidR="005C6642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виконує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</w:t>
      </w:r>
      <w:r w:rsidR="00930C10">
        <w:rPr>
          <w:rFonts w:ascii="Times New Roman" w:hAnsi="Times New Roman" w:cs="Times New Roman"/>
          <w:sz w:val="24"/>
          <w:szCs w:val="24"/>
          <w:lang w:val="uk-UA"/>
        </w:rPr>
        <w:t>науково-методичної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або інший досвідчений педагогічний працівник на підставі наказу директора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0FE0" w:rsidRDefault="00160FA1" w:rsidP="000A0FE0">
      <w:pPr>
        <w:pStyle w:val="a9"/>
        <w:numPr>
          <w:ilvl w:val="1"/>
          <w:numId w:val="24"/>
        </w:numPr>
        <w:tabs>
          <w:tab w:val="clear" w:pos="1108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0FE0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заступник директора з </w:t>
      </w:r>
      <w:r w:rsidR="005C6642" w:rsidRPr="000A0FE0">
        <w:rPr>
          <w:rFonts w:ascii="Times New Roman" w:hAnsi="Times New Roman" w:cs="Times New Roman"/>
          <w:sz w:val="24"/>
          <w:szCs w:val="24"/>
          <w:lang w:val="uk-UA"/>
        </w:rPr>
        <w:t>навчально-виховної</w:t>
      </w:r>
      <w:r w:rsidRPr="000A0FE0">
        <w:rPr>
          <w:rFonts w:ascii="Times New Roman" w:hAnsi="Times New Roman" w:cs="Times New Roman"/>
          <w:sz w:val="24"/>
          <w:szCs w:val="24"/>
          <w:lang w:val="uk-UA"/>
        </w:rPr>
        <w:t xml:space="preserve"> роботи керується </w:t>
      </w:r>
      <w:r w:rsidR="000A0FE0" w:rsidRPr="000A0FE0">
        <w:rPr>
          <w:rFonts w:ascii="Times New Roman" w:hAnsi="Times New Roman" w:cs="Times New Roman"/>
          <w:sz w:val="24"/>
          <w:szCs w:val="24"/>
          <w:lang w:val="uk-UA"/>
        </w:rPr>
        <w:t xml:space="preserve">Конституцією України; Кодексом законів про працю України; Конвенцією про права дитини; законами України «Про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</w:t>
      </w:r>
      <w:r w:rsidR="000A0FE0">
        <w:rPr>
          <w:rFonts w:ascii="Times New Roman" w:hAnsi="Times New Roman" w:cs="Times New Roman"/>
          <w:sz w:val="24"/>
          <w:szCs w:val="24"/>
          <w:lang w:val="uk-UA"/>
        </w:rPr>
        <w:t>освіти; професійним стандартом;</w:t>
      </w:r>
      <w:r w:rsidR="000A0FE0" w:rsidRPr="000A0FE0">
        <w:rPr>
          <w:rFonts w:ascii="Times New Roman" w:hAnsi="Times New Roman" w:cs="Times New Roman"/>
          <w:sz w:val="24"/>
          <w:szCs w:val="24"/>
          <w:lang w:val="uk-UA"/>
        </w:rPr>
        <w:t xml:space="preserve">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0A0FE0" w:rsidRPr="000A0FE0" w:rsidRDefault="000A0FE0" w:rsidP="000A0FE0">
      <w:pPr>
        <w:pStyle w:val="a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5B25B8" w:rsidRDefault="00160FA1" w:rsidP="005B25B8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5B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:rsidR="00911697" w:rsidRDefault="00911697" w:rsidP="00911697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заступник директора з навчально-виховної роботи керується загальними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професійного стандарту педагогічного працівника ЗЗСО: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діяти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до прийняття ефективних рішень у професійній діяльності та відповідального ставлення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8D316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мотивування людей до досягнення спільної мети (лідерська компетентність).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до генерування нових ідей, виявлення та розв</w:t>
      </w:r>
      <w:r w:rsidRPr="008D316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язання проблем, ініціативності та підприємливості (підприємницька компетентність).</w:t>
      </w:r>
    </w:p>
    <w:p w:rsidR="00911697" w:rsidRDefault="00911697" w:rsidP="00911697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заступник директора з навчально-виховної роботи здійснює наступні трудові функції: 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Співпрацює з підпорядкованими йому працівниками, використовуючи мовно-комунікативну, предметно-методичну, інформаційно-цифрову компетентності.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-етичної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компетентності педагогічного партнерства.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здоровя</w:t>
      </w:r>
      <w:proofErr w:type="spellEnd"/>
      <w:r w:rsidRPr="00AC030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збережувальну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AC0300">
        <w:rPr>
          <w:rFonts w:ascii="Times New Roman" w:hAnsi="Times New Roman" w:cs="Times New Roman"/>
          <w:sz w:val="24"/>
          <w:szCs w:val="24"/>
        </w:rPr>
        <w:t>уваль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ну компетентності.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1697" w:rsidRDefault="00911697" w:rsidP="00911697">
      <w:pPr>
        <w:pStyle w:val="a9"/>
        <w:widowControl w:val="0"/>
        <w:numPr>
          <w:ilvl w:val="2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Розробляє оптимальні форми і методи навчальної роботи</w:t>
      </w:r>
      <w:r w:rsidR="00EE21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напрями </w:t>
      </w:r>
      <w:r w:rsidR="00DE434F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вдосконалення. Вживає заходів щодо розроблення та освоєння інноваційних програм і технологій навчальної роботи.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Керує організацією </w:t>
      </w:r>
      <w:r w:rsidR="004746B5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процесу, забезпечує повне і якісне виконання </w:t>
      </w:r>
      <w:r w:rsidR="00D935B0">
        <w:rPr>
          <w:rFonts w:ascii="Times New Roman" w:hAnsi="Times New Roman" w:cs="Times New Roman"/>
          <w:sz w:val="24"/>
          <w:szCs w:val="24"/>
          <w:lang w:val="uk-UA"/>
        </w:rPr>
        <w:t>освітніх</w:t>
      </w:r>
      <w:r w:rsidR="00842725">
        <w:rPr>
          <w:rFonts w:ascii="Times New Roman" w:hAnsi="Times New Roman" w:cs="Times New Roman"/>
          <w:sz w:val="24"/>
          <w:szCs w:val="24"/>
          <w:lang w:val="uk-UA"/>
        </w:rPr>
        <w:t xml:space="preserve"> програм.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Забезпечує відповідність рівня загальної середньої освіти Державному стандарту загальної середньої освіти.</w:t>
      </w:r>
    </w:p>
    <w:p w:rsidR="00803647" w:rsidRPr="00FB6C3D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Складає поточні та перспективні плани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 xml:space="preserve"> роботи закладу освіти в частині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роботи та контролює їх виконання.</w:t>
      </w:r>
    </w:p>
    <w:p w:rsidR="00803647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1D9">
        <w:rPr>
          <w:rFonts w:ascii="Times New Roman" w:hAnsi="Times New Roman" w:cs="Times New Roman"/>
          <w:sz w:val="24"/>
          <w:szCs w:val="24"/>
          <w:lang w:val="uk-UA"/>
        </w:rPr>
        <w:t>Координує та спрямовує навчальну роботу педагогічних працівників, надає їм м</w:t>
      </w:r>
      <w:r w:rsidR="001910D3"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етодичну та практичну допомогу </w:t>
      </w:r>
      <w:r w:rsidR="00EE21D9" w:rsidRPr="00EE21D9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навчально-програмної документації, проведенн</w:t>
      </w:r>
      <w:r w:rsidR="00EE21D9" w:rsidRPr="00EE21D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5B0" w:rsidRPr="00EE21D9">
        <w:rPr>
          <w:rFonts w:ascii="Times New Roman" w:hAnsi="Times New Roman" w:cs="Times New Roman"/>
          <w:sz w:val="24"/>
          <w:szCs w:val="24"/>
          <w:lang w:val="uk-UA"/>
        </w:rPr>
        <w:t>уроків та</w:t>
      </w:r>
      <w:r w:rsidRPr="00EE21D9">
        <w:rPr>
          <w:rFonts w:ascii="Times New Roman" w:hAnsi="Times New Roman" w:cs="Times New Roman"/>
          <w:sz w:val="24"/>
          <w:szCs w:val="24"/>
          <w:lang w:val="uk-UA"/>
        </w:rPr>
        <w:t xml:space="preserve"> позаурочних заходів.</w:t>
      </w:r>
    </w:p>
    <w:p w:rsidR="00B44A3F" w:rsidRPr="00B44A3F" w:rsidRDefault="00B44A3F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4A3F">
        <w:rPr>
          <w:rFonts w:ascii="Times New Roman" w:hAnsi="Times New Roman" w:cs="Times New Roman"/>
          <w:sz w:val="24"/>
          <w:szCs w:val="24"/>
          <w:lang w:val="uk-UA"/>
        </w:rPr>
        <w:t>Забезпечує організацію освітнього процесу під час дистанційного навчання та здійснення контролю за виконанням освітніх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Організовує роботу щодо зарахування учнів до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, переведення їх до н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аступного класу, випуску.</w:t>
      </w:r>
    </w:p>
    <w:p w:rsidR="00B647DD" w:rsidRPr="00D53CF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у розподілі педагогічного навантаження, складає розклад </w:t>
      </w:r>
      <w:r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61E2" w:rsidRDefault="00160FA1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Аналізує результати </w:t>
      </w:r>
      <w:r w:rsidR="007A7E4A"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, організовує вивчення та впровадження п</w:t>
      </w:r>
      <w:r w:rsidR="001910D3">
        <w:rPr>
          <w:rFonts w:ascii="Times New Roman" w:hAnsi="Times New Roman" w:cs="Times New Roman"/>
          <w:sz w:val="24"/>
          <w:szCs w:val="24"/>
          <w:lang w:val="uk-UA"/>
        </w:rPr>
        <w:t>ерспективного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досвіду, інформує педагогічних працівників про нові форми і методи навчальної роботи, сучасні педагогічні технології.</w:t>
      </w:r>
    </w:p>
    <w:p w:rsidR="00F861E2" w:rsidRPr="00F861E2" w:rsidRDefault="00F861E2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61E2">
        <w:rPr>
          <w:rFonts w:ascii="Times New Roman" w:hAnsi="Times New Roman"/>
          <w:sz w:val="24"/>
          <w:szCs w:val="24"/>
          <w:lang w:val="uk-UA"/>
        </w:rPr>
        <w:t>Бере участь у розробці системи внутрішнього забезпечення якості освіти, зокрема механізмів забезпечення академічної доброчесності.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роботу щодо підсумкового оцінювання знань учнів, підготовки 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до участі в конкурсах та олім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піадах.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Організовує роботу предметних гуртків, факультативів, курсів за вибором.</w:t>
      </w:r>
    </w:p>
    <w:p w:rsidR="008D1C9F" w:rsidRPr="00D53CF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>Контролює навчальне навантаження учнів і дотримання вимог до організації освітнього процесу, гарантування безпечних умов під час освітнього процесу.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єдність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47DD" w:rsidRPr="00FB6C3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Керує роботою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вживає заходів, що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спрямовані на забезпечення закладу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сучасними засобами навчання, </w:t>
      </w:r>
      <w:r w:rsidRPr="000E45BD">
        <w:rPr>
          <w:rFonts w:ascii="Times New Roman" w:hAnsi="Times New Roman" w:cs="Times New Roman"/>
          <w:sz w:val="24"/>
          <w:szCs w:val="24"/>
          <w:lang w:val="uk-UA"/>
        </w:rPr>
        <w:t xml:space="preserve">підручниками, посібниками та </w:t>
      </w:r>
      <w:r w:rsidRPr="000E45BD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методичною літературою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47DD" w:rsidRPr="00D53CF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>Бере участь у доборі та розстановці педагогічних кадрів, створює умови для їх ефективної праці, організовує підвищення кваліфікації, керує роботою методичних об’єднань.</w:t>
      </w:r>
    </w:p>
    <w:p w:rsidR="00B647DD" w:rsidRPr="00FB6C3D" w:rsidRDefault="00B647DD" w:rsidP="00B647DD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Бере участь в організації та проведенні атес</w:t>
      </w:r>
      <w:r>
        <w:rPr>
          <w:rFonts w:ascii="Times New Roman" w:hAnsi="Times New Roman" w:cs="Times New Roman"/>
          <w:sz w:val="24"/>
          <w:szCs w:val="24"/>
          <w:lang w:val="uk-UA"/>
        </w:rPr>
        <w:t>тації педагогічних працівників.</w:t>
      </w:r>
    </w:p>
    <w:p w:rsidR="00803647" w:rsidRPr="00FB6C3D" w:rsidRDefault="00221EB0" w:rsidP="000F098E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ведення навчальної документації, забезпечує своєчасну підготовку обліков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і звітн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документ</w:t>
      </w:r>
      <w:r w:rsidR="003710F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Забезпечує своєчасну і якісну заміну тимчасово відсутн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іх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вчителів та інших педагогічних працівників, які йому підпоряд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ковуються.</w:t>
      </w:r>
    </w:p>
    <w:p w:rsidR="00803647" w:rsidRPr="00FB6C3D" w:rsidRDefault="00221EB0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Обліковує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час підпорядкованих йому педагогічних працівників.</w:t>
      </w:r>
    </w:p>
    <w:p w:rsidR="008D1C9F" w:rsidRPr="00FB6C3D" w:rsidRDefault="008D1C9F" w:rsidP="008D1C9F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Бере участь у підготовці засідань педагогічної ради, організовує і контролює виконання її рішень.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Контролює дотримання санітарно-гігієнічних норм, правил з охорони праці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 xml:space="preserve"> та безпеки життєдіяльності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 xml:space="preserve">цивільного захисту,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пожежної безпеки під ча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>уроків та позаурочних заходів</w:t>
      </w:r>
      <w:r w:rsidR="00221E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647" w:rsidRPr="00FB6C3D" w:rsidRDefault="00160FA1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Налагоджує та підтримує зв’язки закладу </w:t>
      </w:r>
      <w:r w:rsidR="001B4BFB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з громадськістю та органами </w:t>
      </w:r>
      <w:r w:rsidR="001910D3">
        <w:rPr>
          <w:rFonts w:ascii="Times New Roman" w:hAnsi="Times New Roman" w:cs="Times New Roman"/>
          <w:sz w:val="24"/>
          <w:szCs w:val="24"/>
          <w:lang w:val="uk-UA"/>
        </w:rPr>
        <w:t>громадського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самоврядування.</w:t>
      </w:r>
    </w:p>
    <w:p w:rsidR="00B27280" w:rsidRDefault="001B4BFB" w:rsidP="00B27280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B50">
        <w:rPr>
          <w:rFonts w:ascii="Times New Roman" w:hAnsi="Times New Roman" w:cs="Times New Roman"/>
          <w:sz w:val="24"/>
          <w:szCs w:val="24"/>
          <w:lang w:val="uk-UA"/>
        </w:rPr>
        <w:t>Постійно підвищує свій професійн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ий і загальнокультурний рівні,</w:t>
      </w:r>
      <w:r w:rsidRPr="00552B50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педагогічну майстерність.</w:t>
      </w:r>
    </w:p>
    <w:p w:rsidR="002B2464" w:rsidRDefault="002B2464" w:rsidP="002B2464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B50">
        <w:rPr>
          <w:rFonts w:ascii="Times New Roman" w:hAnsi="Times New Roman" w:cs="Times New Roman"/>
          <w:sz w:val="24"/>
          <w:szCs w:val="24"/>
          <w:lang w:val="uk-UA"/>
        </w:rPr>
        <w:t>Бере участь у роботі методичних об’єднань, конференцій, семінарів, клубів та інших заходах.</w:t>
      </w:r>
    </w:p>
    <w:p w:rsidR="00B27280" w:rsidRPr="00B27280" w:rsidRDefault="00B27280" w:rsidP="00B27280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7280">
        <w:rPr>
          <w:rFonts w:ascii="Times New Roman" w:hAnsi="Times New Roman" w:cs="Times New Roman"/>
          <w:sz w:val="24"/>
          <w:szCs w:val="24"/>
          <w:lang w:val="uk-UA"/>
        </w:rPr>
        <w:t>Підвищує кваліфікацію та атестується раз на п’ять років.</w:t>
      </w:r>
    </w:p>
    <w:p w:rsidR="001B4BFB" w:rsidRPr="001B4BFB" w:rsidRDefault="001B4BFB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BFB">
        <w:rPr>
          <w:rFonts w:ascii="Times New Roman" w:hAnsi="Times New Roman" w:cs="Times New Roman"/>
          <w:sz w:val="24"/>
          <w:szCs w:val="24"/>
          <w:lang w:val="uk-UA"/>
        </w:rPr>
        <w:t>Проходить навчання і перевірку знань з питань охорони праці, безпеки життєдіяльності раз на три роки.</w:t>
      </w:r>
    </w:p>
    <w:p w:rsidR="0061645F" w:rsidRDefault="0061645F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B50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профілактичні медичні огляди в установлен</w:t>
      </w:r>
      <w:r>
        <w:rPr>
          <w:rFonts w:ascii="Times New Roman" w:hAnsi="Times New Roman" w:cs="Times New Roman"/>
          <w:sz w:val="24"/>
          <w:szCs w:val="24"/>
          <w:lang w:val="uk-UA"/>
        </w:rPr>
        <w:t>і терміни</w:t>
      </w:r>
      <w:r w:rsidRPr="00552B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645F" w:rsidRDefault="002953D3" w:rsidP="005B25B8">
      <w:pPr>
        <w:pStyle w:val="a9"/>
        <w:widowControl w:val="0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Дотримується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45F" w:rsidRPr="001B4BFB">
        <w:rPr>
          <w:rFonts w:ascii="Times New Roman" w:hAnsi="Times New Roman" w:cs="Times New Roman"/>
          <w:sz w:val="24"/>
          <w:szCs w:val="24"/>
          <w:lang w:val="uk-UA"/>
        </w:rPr>
        <w:t>статут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1645F" w:rsidRPr="001B4BFB">
        <w:rPr>
          <w:rFonts w:ascii="Times New Roman" w:hAnsi="Times New Roman" w:cs="Times New Roman"/>
          <w:sz w:val="24"/>
          <w:szCs w:val="24"/>
          <w:lang w:val="uk-UA"/>
        </w:rPr>
        <w:t>, правил внутрішнього розпорядку закладу освіти.</w:t>
      </w:r>
    </w:p>
    <w:p w:rsidR="00911697" w:rsidRPr="00911CCA" w:rsidRDefault="00911697" w:rsidP="00911697">
      <w:pPr>
        <w:pStyle w:val="a9"/>
        <w:widowControl w:val="0"/>
        <w:numPr>
          <w:ilvl w:val="1"/>
          <w:numId w:val="24"/>
        </w:numPr>
        <w:tabs>
          <w:tab w:val="clear" w:pos="11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з навчально-виховної роботи</w:t>
      </w:r>
      <w:r w:rsidRPr="00911C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учнів під час освітнього процесу.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ознайомлення </w:t>
      </w:r>
      <w:r w:rsidR="009414BE" w:rsidRPr="009414BE">
        <w:rPr>
          <w:rFonts w:ascii="Times New Roman" w:hAnsi="Times New Roman" w:cs="Times New Roman"/>
          <w:sz w:val="24"/>
          <w:szCs w:val="24"/>
          <w:lang w:val="uk-UA"/>
        </w:rPr>
        <w:t>працівників закладу освіти</w:t>
      </w: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з правилами і нормами з охорони праці, безпеки життєдіяльності.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виконання </w:t>
      </w:r>
      <w:r w:rsidR="009414BE"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закладу освіти </w:t>
      </w:r>
      <w:r w:rsidRPr="009414BE">
        <w:rPr>
          <w:rFonts w:ascii="Times New Roman" w:hAnsi="Times New Roman" w:cs="Times New Roman"/>
          <w:sz w:val="24"/>
          <w:szCs w:val="24"/>
          <w:lang w:val="uk-UA"/>
        </w:rPr>
        <w:t>правил (інструкцій) з безпеки, проводить інструктажі з учнями з безпеки життєдіяльності під час освітнього процесу.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9414B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9414B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Не дозволяє виконання робіт, які негативно впливають на учнів і працівників закладу освіти та стан довкілля.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безпечним використанням навчального обладнання та устаткування.</w:t>
      </w:r>
    </w:p>
    <w:p w:rsidR="009414BE" w:rsidRDefault="00911697" w:rsidP="009414BE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</w:t>
      </w:r>
      <w:bookmarkStart w:id="0" w:name="_GoBack"/>
      <w:bookmarkEnd w:id="0"/>
      <w:r w:rsidRPr="009414BE">
        <w:rPr>
          <w:rFonts w:ascii="Times New Roman" w:hAnsi="Times New Roman" w:cs="Times New Roman"/>
          <w:sz w:val="24"/>
          <w:szCs w:val="24"/>
          <w:lang w:val="uk-UA"/>
        </w:rPr>
        <w:t>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улаштування й обладнання приміщень, кабінетів, спортзалу тощо.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засіданнях педагогічної ради закладу освіти організовує звітування з питань </w:t>
      </w:r>
      <w:r w:rsidRPr="009414BE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профілактики травматизму, виконання заходів розділу з охорони праці, безпеки життєдіяльності колективного договору.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і зниження захворюваності серед учнів та працівників закладу освіти.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здійсненню громадського контролю за додержанням вимог нормативно-правових актів з питань охорони праці.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навчанні з питань охорони праці, безпеки життєдіяльності працівників закладу освіти.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розробленні розділу з охорони праці, безпеки життєдіяльності колективного договору.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виконанню організаційно-технічних заходів упровадження системи стандартів безпеки праці, проведенню атестації робочих місць за умовами праці.</w:t>
      </w:r>
    </w:p>
    <w:p w:rsidR="009414BE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в роботі щодо розроблення і періодичного перегляду (один раз на п’ять років) інструкцій з охорони праці для працівників закладу освіти та інструкцій з безпеки.</w:t>
      </w:r>
    </w:p>
    <w:p w:rsidR="00803647" w:rsidRDefault="00911697" w:rsidP="001A7B61">
      <w:pPr>
        <w:pStyle w:val="a9"/>
        <w:widowControl w:val="0"/>
        <w:numPr>
          <w:ilvl w:val="2"/>
          <w:numId w:val="24"/>
        </w:numPr>
        <w:tabs>
          <w:tab w:val="clear" w:pos="12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Перед початком навчального року, а також періодично протягом навчального року, бере участь у роботі технічної комісії з обстеження приміщень і споруд.</w:t>
      </w:r>
    </w:p>
    <w:p w:rsidR="001A7B61" w:rsidRPr="001A7B61" w:rsidRDefault="001A7B61" w:rsidP="001A7B61">
      <w:pPr>
        <w:pStyle w:val="a9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Почувши сигнал повітряної тривоги заступник директора з </w:t>
      </w:r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>навчально-</w:t>
      </w:r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>виховної роботи разом із  учнями, з якими перебуває, повинен рухатися визначеним маршрутом до укриття, при цьому організовує пересування учнів двома колонами в приміщенні класу, швидко залишаючи навчальний кабінет.</w:t>
      </w:r>
    </w:p>
    <w:p w:rsidR="001A7B61" w:rsidRPr="001A7B61" w:rsidRDefault="001A7B61" w:rsidP="001A7B61">
      <w:pPr>
        <w:pStyle w:val="a9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перебування в захисній споруді здійснює необхідну підтримку, заходи для комфортного та спокійного перебування в укритті. </w:t>
      </w:r>
    </w:p>
    <w:p w:rsidR="009414BE" w:rsidRPr="001A7B61" w:rsidRDefault="001A7B61" w:rsidP="001A7B61">
      <w:pPr>
        <w:pStyle w:val="a9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Після завершення небезпеки та оголошення про відбій тривоги організує повернення учнів на </w:t>
      </w:r>
      <w:proofErr w:type="spellStart"/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>уроки</w:t>
      </w:r>
      <w:proofErr w:type="spellEnd"/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слідкує за тим, щоб вихід усіх учасників освітнього процесу з </w:t>
      </w:r>
      <w:proofErr w:type="spellStart"/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>укриттів</w:t>
      </w:r>
      <w:proofErr w:type="spellEnd"/>
      <w:r w:rsidRPr="001A7B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здійснювався колонами або групами, а також перевіряє наявність учнів в укритті та у приміщеннях закладу освіти після завершення небезпеки.</w:t>
      </w:r>
    </w:p>
    <w:p w:rsidR="001A7B61" w:rsidRDefault="001A7B61" w:rsidP="001A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803647" w:rsidRPr="00FB6C3D" w:rsidRDefault="0061645F" w:rsidP="00FB6C3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070A9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r w:rsidR="005C6642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 м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ає право:</w:t>
      </w:r>
    </w:p>
    <w:p w:rsidR="00803647" w:rsidRPr="00FB6C3D" w:rsidRDefault="00160FA1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Перевіряти роботу працівників, які йому підпорядковані, відвідувати </w:t>
      </w:r>
      <w:proofErr w:type="spellStart"/>
      <w:r w:rsidR="007A51D4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7A51D4">
        <w:rPr>
          <w:rFonts w:ascii="Times New Roman" w:hAnsi="Times New Roman" w:cs="Times New Roman"/>
          <w:sz w:val="24"/>
          <w:szCs w:val="24"/>
          <w:lang w:val="uk-UA"/>
        </w:rPr>
        <w:t xml:space="preserve">позаурочні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заходи, які вони проводять.</w:t>
      </w:r>
    </w:p>
    <w:p w:rsidR="00803647" w:rsidRPr="00FB6C3D" w:rsidRDefault="00160FA1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У межах своєї компетенції давати письмові та усні розпорядження працівникам, які йому підпорядковані.</w:t>
      </w:r>
    </w:p>
    <w:p w:rsidR="00803647" w:rsidRPr="00FB6C3D" w:rsidRDefault="00160FA1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Порушувати клопотання про притягнення до дисциплінарної відповідальності працівників закладу </w:t>
      </w:r>
      <w:r w:rsidR="004746B5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за порушення трудової дисципліни та вчинення проступків, не сумісних з виконанням виховних функцій.</w:t>
      </w:r>
    </w:p>
    <w:p w:rsidR="00BD1522" w:rsidRDefault="007A51D4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r w:rsidR="00B95643"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пропозиції щодо підвищення ефективно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сті освітнього процесу</w:t>
      </w:r>
      <w:r w:rsidR="00B95643" w:rsidRPr="00B956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522" w:rsidRP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Вільно обирати форми, методи, засоби навчання, виявляти педагогічну ініціативу.</w:t>
      </w:r>
    </w:p>
    <w:p w:rsid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BD1522" w:rsidRPr="00BD1522" w:rsidRDefault="00BD1522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 w:cs="Times New Roman"/>
          <w:sz w:val="24"/>
          <w:szCs w:val="24"/>
          <w:lang w:val="uk-UA"/>
        </w:rPr>
        <w:t>Ознайомлюватися з документами, що містять оцінку його роботи, надавати щодо них роз’яснення.</w:t>
      </w:r>
    </w:p>
    <w:p w:rsidR="00BD1522" w:rsidRDefault="00B95643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Брати участь у засіданнях методичних об’єднань та клубів, конференціях і семінарах, інших заходах, організованих управлінням 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(відділом) </w:t>
      </w:r>
      <w:r w:rsidRPr="00B95643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BD1522" w:rsidRPr="00BD1522" w:rsidRDefault="00BD1522" w:rsidP="002953D3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522">
        <w:rPr>
          <w:rFonts w:ascii="Times New Roman" w:hAnsi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803647" w:rsidRPr="00FB6C3D" w:rsidRDefault="00473ACA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 xml:space="preserve">бирати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освітню програму,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та суб’єкта </w:t>
      </w:r>
      <w:r w:rsidRPr="00CA3167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перепідготовки педагогічних працівників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5643" w:rsidRDefault="00B95643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Захищати професійну честь та гідність, інтереси і права в усіх інстанціях, зокрема </w:t>
      </w:r>
      <w:r w:rsidR="00F07DCD">
        <w:rPr>
          <w:rFonts w:ascii="Times New Roman" w:hAnsi="Times New Roman" w:cs="Times New Roman"/>
          <w:sz w:val="24"/>
          <w:szCs w:val="24"/>
          <w:lang w:val="uk-UA"/>
        </w:rPr>
        <w:t>суді</w:t>
      </w:r>
      <w:r w:rsidRPr="00B956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5643" w:rsidRPr="00B95643" w:rsidRDefault="00B95643" w:rsidP="00BD1522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Відмовитися виконувати роботу, якщо виникла загроза життю та здоров’ю, до моменту усунення небезпеки.</w:t>
      </w:r>
    </w:p>
    <w:p w:rsidR="00803647" w:rsidRPr="00FB6C3D" w:rsidRDefault="00803647" w:rsidP="00FB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:rsidR="00803647" w:rsidRPr="00FB6C3D" w:rsidRDefault="0061645F" w:rsidP="00FB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BC4AF1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r w:rsidR="005C6642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н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>есе відповідальність за: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Порушення статуту та правил внутрішнього розпорядку закладу освіти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8D1C9F">
        <w:rPr>
          <w:rFonts w:ascii="Times New Roman" w:hAnsi="Times New Roman" w:cs="Times New Roman"/>
          <w:sz w:val="24"/>
          <w:szCs w:val="24"/>
          <w:lang w:val="uk-UA"/>
        </w:rPr>
        <w:t xml:space="preserve">що передбачені </w:t>
      </w:r>
      <w:r w:rsidRPr="00F824B0">
        <w:rPr>
          <w:rFonts w:ascii="Times New Roman" w:hAnsi="Times New Roman" w:cs="Times New Roman"/>
          <w:sz w:val="24"/>
          <w:szCs w:val="24"/>
          <w:lang w:val="uk-UA"/>
        </w:rPr>
        <w:t>відповідними правилами та інструкціями.</w:t>
      </w:r>
    </w:p>
    <w:p w:rsidR="0061645F" w:rsidRPr="00F824B0" w:rsidRDefault="0061645F" w:rsidP="00B27280">
      <w:pPr>
        <w:pStyle w:val="a9"/>
        <w:widowControl w:val="0"/>
        <w:numPr>
          <w:ilvl w:val="1"/>
          <w:numId w:val="24"/>
        </w:numPr>
        <w:tabs>
          <w:tab w:val="clear" w:pos="1108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4B0">
        <w:rPr>
          <w:rFonts w:ascii="Times New Roman" w:hAnsi="Times New Roman" w:cs="Times New Roman"/>
          <w:sz w:val="24"/>
          <w:szCs w:val="24"/>
          <w:lang w:val="uk-UA"/>
        </w:rPr>
        <w:t>Вчинення проступків, не сумісних з роботою на посаді педагогічного працівника.</w:t>
      </w:r>
    </w:p>
    <w:p w:rsidR="0061645F" w:rsidRPr="0061645F" w:rsidRDefault="0061645F" w:rsidP="0061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C61F48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DAF">
        <w:rPr>
          <w:rFonts w:ascii="Times New Roman" w:hAnsi="Times New Roman" w:cs="Times New Roman"/>
          <w:sz w:val="24"/>
          <w:szCs w:val="24"/>
          <w:lang w:val="uk-UA"/>
        </w:rPr>
        <w:t xml:space="preserve">Закони України «Про освіту», «Про </w:t>
      </w:r>
      <w:r w:rsidR="009075B0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650DAF">
        <w:rPr>
          <w:rFonts w:ascii="Times New Roman" w:hAnsi="Times New Roman" w:cs="Times New Roman"/>
          <w:sz w:val="24"/>
          <w:szCs w:val="24"/>
          <w:lang w:val="uk-UA"/>
        </w:rPr>
        <w:t xml:space="preserve">загальну середню освіту», Конвенцію про права дитини, інші нормативно-правові акти з питань </w:t>
      </w:r>
      <w:r w:rsidR="00794B99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освіти, </w:t>
      </w:r>
      <w:r w:rsidRPr="00650DAF">
        <w:rPr>
          <w:rFonts w:ascii="Times New Roman" w:hAnsi="Times New Roman" w:cs="Times New Roman"/>
          <w:sz w:val="24"/>
          <w:szCs w:val="24"/>
          <w:lang w:val="uk-UA"/>
        </w:rPr>
        <w:t>розвитку, навчання і виховання дітей, законодавство про працю та організацію управління.</w:t>
      </w:r>
    </w:p>
    <w:p w:rsidR="00C61F48" w:rsidRPr="00C61F48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F48">
        <w:rPr>
          <w:rFonts w:ascii="Times New Roman" w:hAnsi="Times New Roman" w:cs="Times New Roman"/>
          <w:sz w:val="24"/>
          <w:szCs w:val="24"/>
          <w:lang w:val="uk-UA"/>
        </w:rPr>
        <w:t>Вимоги Державних стандартів загальної середньої освіти.</w:t>
      </w:r>
    </w:p>
    <w:p w:rsidR="00C61F48" w:rsidRPr="00C61F48" w:rsidRDefault="0061645F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61F48" w:rsidRPr="00C61F48">
        <w:rPr>
          <w:rFonts w:ascii="Times New Roman" w:hAnsi="Times New Roman" w:cs="Times New Roman"/>
          <w:sz w:val="24"/>
          <w:szCs w:val="24"/>
          <w:lang w:val="uk-UA"/>
        </w:rPr>
        <w:t>ринципи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9509C0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авдання</w:t>
      </w:r>
      <w:r w:rsidR="00C61F48" w:rsidRPr="00C61F48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Педагогіку, загальну і вікову психологію, </w:t>
      </w:r>
      <w:r w:rsidR="00C61F48">
        <w:rPr>
          <w:rFonts w:ascii="Times New Roman" w:hAnsi="Times New Roman" w:cs="Times New Roman"/>
          <w:sz w:val="24"/>
          <w:szCs w:val="24"/>
          <w:lang w:val="uk-UA"/>
        </w:rPr>
        <w:t xml:space="preserve">вікову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фізіологію.</w:t>
      </w:r>
    </w:p>
    <w:p w:rsidR="00803647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Методи роботи щодо </w:t>
      </w:r>
      <w:r w:rsidR="001910D3">
        <w:rPr>
          <w:rFonts w:ascii="Times New Roman" w:hAnsi="Times New Roman" w:cs="Times New Roman"/>
          <w:sz w:val="24"/>
          <w:szCs w:val="24"/>
          <w:lang w:val="uk-UA"/>
        </w:rPr>
        <w:t>профілактики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правопорушень серед дітей і підлітків.</w:t>
      </w:r>
    </w:p>
    <w:p w:rsidR="00803647" w:rsidRPr="0055353C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53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C61F48" w:rsidRPr="0055353C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55353C">
        <w:rPr>
          <w:rFonts w:ascii="Times New Roman" w:hAnsi="Times New Roman" w:cs="Times New Roman"/>
          <w:sz w:val="24"/>
          <w:szCs w:val="24"/>
          <w:lang w:val="uk-UA"/>
        </w:rPr>
        <w:t xml:space="preserve"> процесу і методи управління ним.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Методи формування основних складових педагогічної компетентності.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Основи соціології, менеджменту, управління персоналом.</w:t>
      </w:r>
    </w:p>
    <w:p w:rsidR="00803647" w:rsidRPr="00D53CF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>Правила</w:t>
      </w:r>
      <w:r w:rsidR="00D7047E"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і норми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охорони праці</w:t>
      </w:r>
      <w:r w:rsidR="00E46DF2">
        <w:rPr>
          <w:rFonts w:ascii="Times New Roman" w:hAnsi="Times New Roman" w:cs="Times New Roman"/>
          <w:sz w:val="24"/>
          <w:szCs w:val="24"/>
          <w:lang w:val="uk-UA"/>
        </w:rPr>
        <w:t xml:space="preserve"> та безпеки життєдіяльності</w:t>
      </w:r>
      <w:r w:rsidR="001910D3" w:rsidRPr="00D53CFD">
        <w:rPr>
          <w:rFonts w:ascii="Times New Roman" w:hAnsi="Times New Roman" w:cs="Times New Roman"/>
          <w:sz w:val="24"/>
          <w:szCs w:val="24"/>
          <w:lang w:val="uk-UA"/>
        </w:rPr>
        <w:t>, цивільного захисту</w:t>
      </w:r>
      <w:r w:rsidR="00E46D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>пожежної безпеки.</w:t>
      </w:r>
    </w:p>
    <w:p w:rsidR="00B95643" w:rsidRPr="00B95643" w:rsidRDefault="00B95643" w:rsidP="00313401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Порядки надання </w:t>
      </w:r>
      <w:proofErr w:type="spellStart"/>
      <w:r w:rsidRPr="00B95643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B95643">
        <w:rPr>
          <w:rFonts w:ascii="Times New Roman" w:hAnsi="Times New Roman" w:cs="Times New Roman"/>
          <w:sz w:val="24"/>
          <w:szCs w:val="24"/>
          <w:lang w:val="uk-UA"/>
        </w:rPr>
        <w:t xml:space="preserve"> допомоги, а також порядок дій у надзвичайних ситуаціях.</w:t>
      </w:r>
    </w:p>
    <w:p w:rsidR="00803647" w:rsidRPr="00D53CFD" w:rsidRDefault="00160FA1" w:rsidP="00313401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Методи обліку, аналізу і контролю діяльності </w:t>
      </w:r>
      <w:r w:rsidR="001910D3" w:rsidRPr="00D53CFD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закладу</w:t>
      </w:r>
      <w:r w:rsidR="00D7047E" w:rsidRPr="00D53CFD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D53C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47E" w:rsidRPr="001D379C" w:rsidRDefault="00D7047E" w:rsidP="00313401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9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Державну мову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578EF">
        <w:rPr>
          <w:rFonts w:ascii="Times New Roman" w:hAnsi="Times New Roman"/>
          <w:sz w:val="24"/>
          <w:szCs w:val="24"/>
          <w:lang w:val="uk-UA"/>
        </w:rPr>
        <w:t>відповідно до законодавства про мови в Україні</w:t>
      </w:r>
      <w:r w:rsidRPr="0070489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03647" w:rsidRPr="00FB6C3D" w:rsidRDefault="00803647" w:rsidP="00D53CF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9414BE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Вища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та (або) професійну кваліфікаці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психологічно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41819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C41819">
        <w:rPr>
          <w:rFonts w:ascii="Times New Roman" w:hAnsi="Times New Roman" w:cs="Times New Roman"/>
          <w:sz w:val="24"/>
          <w:szCs w:val="24"/>
          <w:lang w:val="uk-UA"/>
        </w:rPr>
        <w:t>-етично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1819">
        <w:rPr>
          <w:rFonts w:ascii="Times New Roman" w:hAnsi="Times New Roman" w:cs="Times New Roman"/>
          <w:sz w:val="24"/>
          <w:szCs w:val="24"/>
          <w:lang w:val="uk-UA"/>
        </w:rPr>
        <w:t>компетентност</w:t>
      </w:r>
      <w:r>
        <w:rPr>
          <w:rFonts w:ascii="Times New Roman" w:hAnsi="Times New Roman" w:cs="Times New Roman"/>
          <w:sz w:val="24"/>
          <w:szCs w:val="24"/>
          <w:lang w:val="uk-UA"/>
        </w:rPr>
        <w:t>ями</w:t>
      </w:r>
      <w:proofErr w:type="spellEnd"/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партнерст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безпечно взаємодіяти з учасниками освітнього процесу; здатний до суб</w:t>
      </w:r>
      <w:r w:rsidRPr="007E78B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єкт-суб</w:t>
      </w:r>
      <w:r w:rsidRPr="007E78B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інклюзивною,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Pr="00AF165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язбережувальною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проєктувальною</w:t>
      </w:r>
      <w:proofErr w:type="spellEnd"/>
      <w:r w:rsidRPr="00AF1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допомогу учасникам освітнього процесу.</w:t>
      </w:r>
    </w:p>
    <w:p w:rsidR="009414B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прогностичною, організаційною,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навчання учнів.</w:t>
      </w:r>
    </w:p>
    <w:p w:rsidR="009414BE" w:rsidRPr="00D302FE" w:rsidRDefault="009414BE" w:rsidP="009414B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інноваційною, рефлексивною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:rsidR="00725674" w:rsidRPr="00FB23B9" w:rsidRDefault="00725674" w:rsidP="00FB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647" w:rsidRPr="00FB6C3D" w:rsidRDefault="00160FA1" w:rsidP="005B25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:rsidR="00803647" w:rsidRPr="00FB6C3D" w:rsidRDefault="00BC4AF1" w:rsidP="00FB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</w:t>
      </w:r>
      <w:r w:rsidR="002B2464">
        <w:rPr>
          <w:rFonts w:ascii="Times New Roman" w:hAnsi="Times New Roman" w:cs="Times New Roman"/>
          <w:sz w:val="24"/>
          <w:szCs w:val="24"/>
          <w:lang w:val="uk-UA"/>
        </w:rPr>
        <w:t xml:space="preserve">тупник директора з 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r w:rsidR="005C6642">
        <w:rPr>
          <w:rFonts w:ascii="Times New Roman" w:hAnsi="Times New Roman" w:cs="Times New Roman"/>
          <w:sz w:val="24"/>
          <w:szCs w:val="24"/>
          <w:lang w:val="uk-UA"/>
        </w:rPr>
        <w:t>-виховної</w:t>
      </w:r>
      <w:r w:rsidR="005C6642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2464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="00160FA1"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взаємодіє з: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Директором та іншими 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>заступниками.</w:t>
      </w:r>
    </w:p>
    <w:p w:rsidR="00803647" w:rsidRPr="00FB6C3D" w:rsidRDefault="008B36D9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Педагогічними працівниками закладу освіти.</w:t>
      </w:r>
    </w:p>
    <w:p w:rsidR="00803647" w:rsidRPr="00FB6C3D" w:rsidRDefault="00160FA1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Педагогічною 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та піклувальною</w:t>
      </w:r>
      <w:r w:rsidRPr="00FB6C3D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ами закладу</w:t>
      </w:r>
      <w:r w:rsidR="0061645F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36D9" w:rsidRDefault="008B5BAC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B36D9">
        <w:rPr>
          <w:rFonts w:ascii="Times New Roman" w:hAnsi="Times New Roman"/>
          <w:sz w:val="24"/>
          <w:szCs w:val="24"/>
          <w:lang w:val="uk-UA"/>
        </w:rPr>
        <w:t>рганами громадського самоврядування закладу освіти</w:t>
      </w:r>
      <w:r w:rsidR="008B36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7633" w:rsidRDefault="00160FA1" w:rsidP="00627633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C3D">
        <w:rPr>
          <w:rFonts w:ascii="Times New Roman" w:hAnsi="Times New Roman" w:cs="Times New Roman"/>
          <w:sz w:val="24"/>
          <w:szCs w:val="24"/>
          <w:lang w:val="uk-UA"/>
        </w:rPr>
        <w:t>Громадськими організаціями, позашкільними та</w:t>
      </w:r>
      <w:r w:rsidR="00C61F48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культурно-освітніми закладами.</w:t>
      </w:r>
    </w:p>
    <w:p w:rsidR="00627633" w:rsidRPr="00627633" w:rsidRDefault="00627633" w:rsidP="00627633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633">
        <w:rPr>
          <w:rFonts w:ascii="Times New Roman" w:hAnsi="Times New Roman" w:cs="Times New Roman"/>
          <w:sz w:val="24"/>
          <w:szCs w:val="20"/>
          <w:lang w:val="uk-UA"/>
        </w:rPr>
        <w:t>Методистами районного методичного кабінету.</w:t>
      </w:r>
    </w:p>
    <w:p w:rsidR="00803647" w:rsidRDefault="00C61F48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F48">
        <w:rPr>
          <w:rFonts w:ascii="Times New Roman" w:hAnsi="Times New Roman" w:cs="Times New Roman"/>
          <w:sz w:val="24"/>
          <w:szCs w:val="24"/>
          <w:lang w:val="uk-UA"/>
        </w:rPr>
        <w:t>Органами опіки та піклування,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160FA1" w:rsidRPr="00C61F48">
        <w:rPr>
          <w:rFonts w:ascii="Times New Roman" w:hAnsi="Times New Roman" w:cs="Times New Roman"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sz w:val="24"/>
          <w:szCs w:val="24"/>
          <w:lang w:val="uk-UA"/>
        </w:rPr>
        <w:t>ою у справах дітей.</w:t>
      </w:r>
    </w:p>
    <w:p w:rsidR="008B5BAC" w:rsidRPr="00C61F48" w:rsidRDefault="008B5BAC" w:rsidP="002B2464">
      <w:pPr>
        <w:pStyle w:val="a9"/>
        <w:widowControl w:val="0"/>
        <w:numPr>
          <w:ilvl w:val="1"/>
          <w:numId w:val="24"/>
        </w:numPr>
        <w:tabs>
          <w:tab w:val="clear" w:pos="1108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F48"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:rsidR="00803647" w:rsidRDefault="00803647" w:rsidP="00FB6C3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E53" w:rsidRPr="00D04E53" w:rsidRDefault="00D04E53" w:rsidP="00D04E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4E53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D04E53" w:rsidRPr="00D04E53" w:rsidRDefault="00D04E53" w:rsidP="00D04E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4E53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D04E53">
        <w:rPr>
          <w:rFonts w:ascii="Times New Roman" w:hAnsi="Times New Roman"/>
          <w:sz w:val="24"/>
          <w:szCs w:val="24"/>
          <w:lang w:val="uk-UA"/>
        </w:rPr>
        <w:t>____________ /</w:t>
      </w:r>
      <w:r w:rsidRPr="00D04E53">
        <w:t xml:space="preserve"> </w:t>
      </w:r>
      <w:r w:rsidRPr="00D04E53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D04E53" w:rsidRPr="00D04E53" w:rsidRDefault="00D04E53" w:rsidP="00D04E53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D04E53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</w:t>
      </w:r>
      <w:r w:rsidRPr="00D04E53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D04E53" w:rsidRPr="00D04E53" w:rsidRDefault="00D04E53" w:rsidP="00D04E53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D04E53">
        <w:rPr>
          <w:rFonts w:ascii="Times New Roman" w:hAnsi="Times New Roman"/>
          <w:sz w:val="24"/>
          <w:szCs w:val="24"/>
          <w:lang w:val="uk-UA"/>
        </w:rPr>
        <w:t>«___»_______202__ р.</w:t>
      </w:r>
    </w:p>
    <w:p w:rsidR="00D04E53" w:rsidRPr="00D04E53" w:rsidRDefault="00D04E53" w:rsidP="00D04E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4E53" w:rsidRPr="00D04E53" w:rsidRDefault="00D04E53" w:rsidP="00D04E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4E53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D04E53" w:rsidRPr="00D04E53" w:rsidRDefault="00D04E53" w:rsidP="00D04E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4E53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D04E53" w:rsidRPr="00D04E53" w:rsidRDefault="00D04E53" w:rsidP="00D04E53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D04E53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E5B7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04E53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167E0A" w:rsidRPr="0095218D" w:rsidRDefault="00167E0A" w:rsidP="00B27280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</w:rPr>
      </w:pPr>
    </w:p>
    <w:sectPr w:rsidR="00167E0A" w:rsidRPr="0095218D" w:rsidSect="00C56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A0" w:rsidRDefault="00FF32A0" w:rsidP="00FB6C3D">
      <w:pPr>
        <w:spacing w:after="0" w:line="240" w:lineRule="auto"/>
      </w:pPr>
      <w:r>
        <w:separator/>
      </w:r>
    </w:p>
  </w:endnote>
  <w:endnote w:type="continuationSeparator" w:id="0">
    <w:p w:rsidR="00FF32A0" w:rsidRDefault="00FF32A0" w:rsidP="00F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3D" w:rsidRDefault="00021857" w:rsidP="00561F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C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C3D" w:rsidRDefault="00FB6C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E0" w:rsidRDefault="007403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E0" w:rsidRDefault="007403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A0" w:rsidRDefault="00FF32A0" w:rsidP="00FB6C3D">
      <w:pPr>
        <w:spacing w:after="0" w:line="240" w:lineRule="auto"/>
      </w:pPr>
      <w:r>
        <w:separator/>
      </w:r>
    </w:p>
  </w:footnote>
  <w:footnote w:type="continuationSeparator" w:id="0">
    <w:p w:rsidR="00FF32A0" w:rsidRDefault="00FF32A0" w:rsidP="00FB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E0" w:rsidRDefault="007403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237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3E0" w:rsidRPr="007403E0" w:rsidRDefault="007403E0" w:rsidP="007403E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03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03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03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B6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403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E0" w:rsidRDefault="007403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BC3"/>
    <w:multiLevelType w:val="multilevel"/>
    <w:tmpl w:val="7541178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B0C072"/>
    <w:multiLevelType w:val="multilevel"/>
    <w:tmpl w:val="18AABFB0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9BA46AF"/>
    <w:multiLevelType w:val="multilevel"/>
    <w:tmpl w:val="C3F88BC2"/>
    <w:lvl w:ilvl="0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8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47E57A0"/>
    <w:multiLevelType w:val="multilevel"/>
    <w:tmpl w:val="69B4FF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AD27FAC"/>
    <w:multiLevelType w:val="multilevel"/>
    <w:tmpl w:val="3D14F122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BB358AB"/>
    <w:multiLevelType w:val="multilevel"/>
    <w:tmpl w:val="1D3B0D5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1EB22F49"/>
    <w:multiLevelType w:val="multilevel"/>
    <w:tmpl w:val="68E699DA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201F6826"/>
    <w:multiLevelType w:val="multilevel"/>
    <w:tmpl w:val="1BE12A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5D6FFEF"/>
    <w:multiLevelType w:val="multilevel"/>
    <w:tmpl w:val="63889E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278EDD58"/>
    <w:multiLevelType w:val="multilevel"/>
    <w:tmpl w:val="4178D3D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2890F8BB"/>
    <w:multiLevelType w:val="multilevel"/>
    <w:tmpl w:val="50AEBA2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29C6C1E7"/>
    <w:multiLevelType w:val="multilevel"/>
    <w:tmpl w:val="7559B260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2A3ECACE"/>
    <w:multiLevelType w:val="multilevel"/>
    <w:tmpl w:val="29996B5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31622384"/>
    <w:multiLevelType w:val="multilevel"/>
    <w:tmpl w:val="3948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4A9BFF7"/>
    <w:multiLevelType w:val="multilevel"/>
    <w:tmpl w:val="1AC9A5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BAAC7B3"/>
    <w:multiLevelType w:val="multilevel"/>
    <w:tmpl w:val="22B436B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CE14C93"/>
    <w:multiLevelType w:val="hybridMultilevel"/>
    <w:tmpl w:val="C7A80784"/>
    <w:lvl w:ilvl="0" w:tplc="63244135">
      <w:start w:val="1"/>
      <w:numFmt w:val="decimal"/>
      <w:lvlText w:val="%1."/>
      <w:lvlJc w:val="left"/>
      <w:pPr>
        <w:ind w:left="720" w:hanging="360"/>
      </w:pPr>
    </w:lvl>
    <w:lvl w:ilvl="1" w:tplc="63244135" w:tentative="1">
      <w:start w:val="1"/>
      <w:numFmt w:val="lowerLetter"/>
      <w:lvlText w:val="%2."/>
      <w:lvlJc w:val="left"/>
      <w:pPr>
        <w:ind w:left="1440" w:hanging="360"/>
      </w:pPr>
    </w:lvl>
    <w:lvl w:ilvl="2" w:tplc="63244135" w:tentative="1">
      <w:start w:val="1"/>
      <w:numFmt w:val="lowerRoman"/>
      <w:lvlText w:val="%3."/>
      <w:lvlJc w:val="right"/>
      <w:pPr>
        <w:ind w:left="2160" w:hanging="180"/>
      </w:pPr>
    </w:lvl>
    <w:lvl w:ilvl="3" w:tplc="63244135" w:tentative="1">
      <w:start w:val="1"/>
      <w:numFmt w:val="decimal"/>
      <w:lvlText w:val="%4."/>
      <w:lvlJc w:val="left"/>
      <w:pPr>
        <w:ind w:left="2880" w:hanging="360"/>
      </w:pPr>
    </w:lvl>
    <w:lvl w:ilvl="4" w:tplc="63244135" w:tentative="1">
      <w:start w:val="1"/>
      <w:numFmt w:val="lowerLetter"/>
      <w:lvlText w:val="%5."/>
      <w:lvlJc w:val="left"/>
      <w:pPr>
        <w:ind w:left="3600" w:hanging="360"/>
      </w:pPr>
    </w:lvl>
    <w:lvl w:ilvl="5" w:tplc="63244135" w:tentative="1">
      <w:start w:val="1"/>
      <w:numFmt w:val="lowerRoman"/>
      <w:lvlText w:val="%6."/>
      <w:lvlJc w:val="right"/>
      <w:pPr>
        <w:ind w:left="4320" w:hanging="180"/>
      </w:pPr>
    </w:lvl>
    <w:lvl w:ilvl="6" w:tplc="63244135" w:tentative="1">
      <w:start w:val="1"/>
      <w:numFmt w:val="decimal"/>
      <w:lvlText w:val="%7."/>
      <w:lvlJc w:val="left"/>
      <w:pPr>
        <w:ind w:left="5040" w:hanging="360"/>
      </w:pPr>
    </w:lvl>
    <w:lvl w:ilvl="7" w:tplc="63244135" w:tentative="1">
      <w:start w:val="1"/>
      <w:numFmt w:val="lowerLetter"/>
      <w:lvlText w:val="%8."/>
      <w:lvlJc w:val="left"/>
      <w:pPr>
        <w:ind w:left="5760" w:hanging="360"/>
      </w:pPr>
    </w:lvl>
    <w:lvl w:ilvl="8" w:tplc="63244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20EF4"/>
    <w:multiLevelType w:val="multilevel"/>
    <w:tmpl w:val="1289EDCA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69D413C"/>
    <w:multiLevelType w:val="hybridMultilevel"/>
    <w:tmpl w:val="CE1808A4"/>
    <w:lvl w:ilvl="0" w:tplc="61938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58C5"/>
    <w:multiLevelType w:val="multilevel"/>
    <w:tmpl w:val="76A4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685"/>
        </w:tabs>
        <w:ind w:left="568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390"/>
        </w:tabs>
        <w:ind w:left="639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70"/>
        </w:tabs>
        <w:ind w:left="747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4B00703C"/>
    <w:multiLevelType w:val="multilevel"/>
    <w:tmpl w:val="442D1471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5" w15:restartNumberingAfterBreak="0">
    <w:nsid w:val="4B6EC13A"/>
    <w:multiLevelType w:val="multilevel"/>
    <w:tmpl w:val="4E0C9FD7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4BC662DA"/>
    <w:multiLevelType w:val="multilevel"/>
    <w:tmpl w:val="725CAFE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3447510"/>
    <w:multiLevelType w:val="multilevel"/>
    <w:tmpl w:val="373C1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539F81FF"/>
    <w:multiLevelType w:val="multilevel"/>
    <w:tmpl w:val="55634598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56EE4239"/>
    <w:multiLevelType w:val="hybridMultilevel"/>
    <w:tmpl w:val="689456DA"/>
    <w:lvl w:ilvl="0" w:tplc="12378505">
      <w:start w:val="1"/>
      <w:numFmt w:val="decimal"/>
      <w:lvlText w:val="%1."/>
      <w:lvlJc w:val="left"/>
      <w:pPr>
        <w:ind w:left="720" w:hanging="360"/>
      </w:pPr>
    </w:lvl>
    <w:lvl w:ilvl="1" w:tplc="12378505" w:tentative="1">
      <w:start w:val="1"/>
      <w:numFmt w:val="lowerLetter"/>
      <w:lvlText w:val="%2."/>
      <w:lvlJc w:val="left"/>
      <w:pPr>
        <w:ind w:left="1440" w:hanging="360"/>
      </w:pPr>
    </w:lvl>
    <w:lvl w:ilvl="2" w:tplc="12378505" w:tentative="1">
      <w:start w:val="1"/>
      <w:numFmt w:val="lowerRoman"/>
      <w:lvlText w:val="%3."/>
      <w:lvlJc w:val="right"/>
      <w:pPr>
        <w:ind w:left="2160" w:hanging="180"/>
      </w:pPr>
    </w:lvl>
    <w:lvl w:ilvl="3" w:tplc="12378505" w:tentative="1">
      <w:start w:val="1"/>
      <w:numFmt w:val="decimal"/>
      <w:lvlText w:val="%4."/>
      <w:lvlJc w:val="left"/>
      <w:pPr>
        <w:ind w:left="2880" w:hanging="360"/>
      </w:pPr>
    </w:lvl>
    <w:lvl w:ilvl="4" w:tplc="12378505" w:tentative="1">
      <w:start w:val="1"/>
      <w:numFmt w:val="lowerLetter"/>
      <w:lvlText w:val="%5."/>
      <w:lvlJc w:val="left"/>
      <w:pPr>
        <w:ind w:left="3600" w:hanging="360"/>
      </w:pPr>
    </w:lvl>
    <w:lvl w:ilvl="5" w:tplc="12378505" w:tentative="1">
      <w:start w:val="1"/>
      <w:numFmt w:val="lowerRoman"/>
      <w:lvlText w:val="%6."/>
      <w:lvlJc w:val="right"/>
      <w:pPr>
        <w:ind w:left="4320" w:hanging="180"/>
      </w:pPr>
    </w:lvl>
    <w:lvl w:ilvl="6" w:tplc="12378505" w:tentative="1">
      <w:start w:val="1"/>
      <w:numFmt w:val="decimal"/>
      <w:lvlText w:val="%7."/>
      <w:lvlJc w:val="left"/>
      <w:pPr>
        <w:ind w:left="5040" w:hanging="360"/>
      </w:pPr>
    </w:lvl>
    <w:lvl w:ilvl="7" w:tplc="12378505" w:tentative="1">
      <w:start w:val="1"/>
      <w:numFmt w:val="lowerLetter"/>
      <w:lvlText w:val="%8."/>
      <w:lvlJc w:val="left"/>
      <w:pPr>
        <w:ind w:left="5760" w:hanging="360"/>
      </w:pPr>
    </w:lvl>
    <w:lvl w:ilvl="8" w:tplc="12378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60D29"/>
    <w:multiLevelType w:val="hybridMultilevel"/>
    <w:tmpl w:val="FC304CB2"/>
    <w:lvl w:ilvl="0" w:tplc="35041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A8E4D"/>
    <w:multiLevelType w:val="multilevel"/>
    <w:tmpl w:val="4A71500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60E9E296"/>
    <w:multiLevelType w:val="multilevel"/>
    <w:tmpl w:val="16EEB68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3" w15:restartNumberingAfterBreak="0">
    <w:nsid w:val="63816839"/>
    <w:multiLevelType w:val="multilevel"/>
    <w:tmpl w:val="0244B20B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4" w15:restartNumberingAfterBreak="0">
    <w:nsid w:val="64E7F402"/>
    <w:multiLevelType w:val="multilevel"/>
    <w:tmpl w:val="712589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61763E8"/>
    <w:multiLevelType w:val="multilevel"/>
    <w:tmpl w:val="038B1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66B44677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927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917"/>
        </w:tabs>
        <w:ind w:left="4917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412"/>
        </w:tabs>
        <w:ind w:left="5412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922"/>
        </w:tabs>
        <w:ind w:left="5922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17"/>
        </w:tabs>
        <w:ind w:left="6417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927"/>
        </w:tabs>
        <w:ind w:left="6927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437"/>
        </w:tabs>
        <w:ind w:left="7437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8007"/>
        </w:tabs>
        <w:ind w:left="8007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27C4925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2BE85D1"/>
    <w:multiLevelType w:val="multilevel"/>
    <w:tmpl w:val="4B8924C2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40" w15:restartNumberingAfterBreak="0">
    <w:nsid w:val="7335EC5E"/>
    <w:multiLevelType w:val="multilevel"/>
    <w:tmpl w:val="30F5CBA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1" w15:restartNumberingAfterBreak="0">
    <w:nsid w:val="77D5FAC1"/>
    <w:multiLevelType w:val="multilevel"/>
    <w:tmpl w:val="4A1F48F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2" w15:restartNumberingAfterBreak="0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3" w15:restartNumberingAfterBreak="0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9"/>
  </w:num>
  <w:num w:numId="4">
    <w:abstractNumId w:val="39"/>
  </w:num>
  <w:num w:numId="5">
    <w:abstractNumId w:val="15"/>
  </w:num>
  <w:num w:numId="6">
    <w:abstractNumId w:val="28"/>
  </w:num>
  <w:num w:numId="7">
    <w:abstractNumId w:val="34"/>
  </w:num>
  <w:num w:numId="8">
    <w:abstractNumId w:val="31"/>
  </w:num>
  <w:num w:numId="9">
    <w:abstractNumId w:val="5"/>
  </w:num>
  <w:num w:numId="10">
    <w:abstractNumId w:val="12"/>
  </w:num>
  <w:num w:numId="11">
    <w:abstractNumId w:val="40"/>
  </w:num>
  <w:num w:numId="12">
    <w:abstractNumId w:val="8"/>
  </w:num>
  <w:num w:numId="13">
    <w:abstractNumId w:val="24"/>
  </w:num>
  <w:num w:numId="14">
    <w:abstractNumId w:val="16"/>
  </w:num>
  <w:num w:numId="15">
    <w:abstractNumId w:val="25"/>
  </w:num>
  <w:num w:numId="16">
    <w:abstractNumId w:val="22"/>
  </w:num>
  <w:num w:numId="17">
    <w:abstractNumId w:val="11"/>
  </w:num>
  <w:num w:numId="18">
    <w:abstractNumId w:val="17"/>
  </w:num>
  <w:num w:numId="19">
    <w:abstractNumId w:val="32"/>
  </w:num>
  <w:num w:numId="20">
    <w:abstractNumId w:val="41"/>
  </w:num>
  <w:num w:numId="21">
    <w:abstractNumId w:val="19"/>
  </w:num>
  <w:num w:numId="22">
    <w:abstractNumId w:val="10"/>
  </w:num>
  <w:num w:numId="23">
    <w:abstractNumId w:val="1"/>
  </w:num>
  <w:num w:numId="24">
    <w:abstractNumId w:val="4"/>
  </w:num>
  <w:num w:numId="25">
    <w:abstractNumId w:val="27"/>
  </w:num>
  <w:num w:numId="26">
    <w:abstractNumId w:val="7"/>
  </w:num>
  <w:num w:numId="27">
    <w:abstractNumId w:val="14"/>
  </w:num>
  <w:num w:numId="28">
    <w:abstractNumId w:val="33"/>
  </w:num>
  <w:num w:numId="29">
    <w:abstractNumId w:val="6"/>
  </w:num>
  <w:num w:numId="30">
    <w:abstractNumId w:val="13"/>
  </w:num>
  <w:num w:numId="31">
    <w:abstractNumId w:val="3"/>
  </w:num>
  <w:num w:numId="32">
    <w:abstractNumId w:val="37"/>
  </w:num>
  <w:num w:numId="33">
    <w:abstractNumId w:val="42"/>
  </w:num>
  <w:num w:numId="34">
    <w:abstractNumId w:val="43"/>
  </w:num>
  <w:num w:numId="35">
    <w:abstractNumId w:val="23"/>
  </w:num>
  <w:num w:numId="36">
    <w:abstractNumId w:val="36"/>
  </w:num>
  <w:num w:numId="37">
    <w:abstractNumId w:val="38"/>
  </w:num>
  <w:num w:numId="38">
    <w:abstractNumId w:val="20"/>
  </w:num>
  <w:num w:numId="39">
    <w:abstractNumId w:val="30"/>
  </w:num>
  <w:num w:numId="40">
    <w:abstractNumId w:val="18"/>
  </w:num>
  <w:num w:numId="41">
    <w:abstractNumId w:val="21"/>
  </w:num>
  <w:num w:numId="42">
    <w:abstractNumId w:val="29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8F"/>
    <w:rsid w:val="000205B5"/>
    <w:rsid w:val="00021857"/>
    <w:rsid w:val="00036689"/>
    <w:rsid w:val="00070A92"/>
    <w:rsid w:val="000A0FE0"/>
    <w:rsid w:val="000D235C"/>
    <w:rsid w:val="000E45BD"/>
    <w:rsid w:val="000F098E"/>
    <w:rsid w:val="00160FA1"/>
    <w:rsid w:val="00161A62"/>
    <w:rsid w:val="00167E0A"/>
    <w:rsid w:val="001753A4"/>
    <w:rsid w:val="001813F7"/>
    <w:rsid w:val="001910D3"/>
    <w:rsid w:val="001A7B61"/>
    <w:rsid w:val="001B4BFB"/>
    <w:rsid w:val="001F6FE3"/>
    <w:rsid w:val="00221EB0"/>
    <w:rsid w:val="002268DB"/>
    <w:rsid w:val="00273776"/>
    <w:rsid w:val="002818CC"/>
    <w:rsid w:val="002953D3"/>
    <w:rsid w:val="002B2464"/>
    <w:rsid w:val="002D64D3"/>
    <w:rsid w:val="002E3C16"/>
    <w:rsid w:val="00311FAC"/>
    <w:rsid w:val="00313401"/>
    <w:rsid w:val="00324A58"/>
    <w:rsid w:val="00351427"/>
    <w:rsid w:val="003710F8"/>
    <w:rsid w:val="00432272"/>
    <w:rsid w:val="00473ACA"/>
    <w:rsid w:val="004746B5"/>
    <w:rsid w:val="004B2350"/>
    <w:rsid w:val="004F091A"/>
    <w:rsid w:val="0055353C"/>
    <w:rsid w:val="005B25B8"/>
    <w:rsid w:val="005B6D5D"/>
    <w:rsid w:val="005C6642"/>
    <w:rsid w:val="005D59A8"/>
    <w:rsid w:val="005E5B79"/>
    <w:rsid w:val="00611C19"/>
    <w:rsid w:val="0061645F"/>
    <w:rsid w:val="00627633"/>
    <w:rsid w:val="006B6FF6"/>
    <w:rsid w:val="00711B8F"/>
    <w:rsid w:val="007242FA"/>
    <w:rsid w:val="00725674"/>
    <w:rsid w:val="007403E0"/>
    <w:rsid w:val="0074043A"/>
    <w:rsid w:val="00752452"/>
    <w:rsid w:val="0076781F"/>
    <w:rsid w:val="00781625"/>
    <w:rsid w:val="00794B99"/>
    <w:rsid w:val="007A51D4"/>
    <w:rsid w:val="007A7E4A"/>
    <w:rsid w:val="00803647"/>
    <w:rsid w:val="00842725"/>
    <w:rsid w:val="00843376"/>
    <w:rsid w:val="008A5934"/>
    <w:rsid w:val="008B36D9"/>
    <w:rsid w:val="008B5BAC"/>
    <w:rsid w:val="008D1C9F"/>
    <w:rsid w:val="00904DA3"/>
    <w:rsid w:val="009075B0"/>
    <w:rsid w:val="00911697"/>
    <w:rsid w:val="00916B36"/>
    <w:rsid w:val="00930C10"/>
    <w:rsid w:val="0093499B"/>
    <w:rsid w:val="009414AD"/>
    <w:rsid w:val="009414BE"/>
    <w:rsid w:val="009509C0"/>
    <w:rsid w:val="0095218D"/>
    <w:rsid w:val="00982CD4"/>
    <w:rsid w:val="009A4ED9"/>
    <w:rsid w:val="009C489A"/>
    <w:rsid w:val="009C4FB1"/>
    <w:rsid w:val="009F2F6F"/>
    <w:rsid w:val="00A074EF"/>
    <w:rsid w:val="00A20189"/>
    <w:rsid w:val="00A35F27"/>
    <w:rsid w:val="00A54874"/>
    <w:rsid w:val="00A67DEF"/>
    <w:rsid w:val="00A9610C"/>
    <w:rsid w:val="00AF5265"/>
    <w:rsid w:val="00B27280"/>
    <w:rsid w:val="00B44A3F"/>
    <w:rsid w:val="00B647DD"/>
    <w:rsid w:val="00B71351"/>
    <w:rsid w:val="00B9150B"/>
    <w:rsid w:val="00B95643"/>
    <w:rsid w:val="00BA73D9"/>
    <w:rsid w:val="00BB4356"/>
    <w:rsid w:val="00BC4AF1"/>
    <w:rsid w:val="00BD1522"/>
    <w:rsid w:val="00BF53DC"/>
    <w:rsid w:val="00C12BDA"/>
    <w:rsid w:val="00C560F3"/>
    <w:rsid w:val="00C61F48"/>
    <w:rsid w:val="00C86406"/>
    <w:rsid w:val="00CC5070"/>
    <w:rsid w:val="00D04E53"/>
    <w:rsid w:val="00D15D8F"/>
    <w:rsid w:val="00D53CFD"/>
    <w:rsid w:val="00D7047E"/>
    <w:rsid w:val="00D935B0"/>
    <w:rsid w:val="00DB6022"/>
    <w:rsid w:val="00DE434F"/>
    <w:rsid w:val="00E06B17"/>
    <w:rsid w:val="00E12DAE"/>
    <w:rsid w:val="00E46DF2"/>
    <w:rsid w:val="00E55EA8"/>
    <w:rsid w:val="00E6479D"/>
    <w:rsid w:val="00ED1308"/>
    <w:rsid w:val="00EE21D9"/>
    <w:rsid w:val="00F07DCD"/>
    <w:rsid w:val="00F253E0"/>
    <w:rsid w:val="00F579E8"/>
    <w:rsid w:val="00F60D79"/>
    <w:rsid w:val="00F77D0B"/>
    <w:rsid w:val="00F81E80"/>
    <w:rsid w:val="00F861E2"/>
    <w:rsid w:val="00FA3699"/>
    <w:rsid w:val="00FB23B9"/>
    <w:rsid w:val="00FB6C3D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FF91B-65DB-4606-AD46-01B0474E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C3D"/>
  </w:style>
  <w:style w:type="paragraph" w:styleId="a6">
    <w:name w:val="footer"/>
    <w:basedOn w:val="a"/>
    <w:link w:val="a7"/>
    <w:uiPriority w:val="99"/>
    <w:unhideWhenUsed/>
    <w:rsid w:val="00FB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C3D"/>
  </w:style>
  <w:style w:type="character" w:styleId="a8">
    <w:name w:val="page number"/>
    <w:basedOn w:val="a0"/>
    <w:uiPriority w:val="99"/>
    <w:semiHidden/>
    <w:unhideWhenUsed/>
    <w:rsid w:val="00FB6C3D"/>
  </w:style>
  <w:style w:type="table" w:customStyle="1" w:styleId="1">
    <w:name w:val="Сетка таблицы1"/>
    <w:basedOn w:val="a1"/>
    <w:next w:val="a3"/>
    <w:uiPriority w:val="99"/>
    <w:rsid w:val="0072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02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61F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1F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1F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1F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1F4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1F4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ED1308"/>
    <w:pPr>
      <w:spacing w:after="0" w:line="240" w:lineRule="auto"/>
    </w:pPr>
  </w:style>
  <w:style w:type="paragraph" w:customStyle="1" w:styleId="af2">
    <w:name w:val="Додаток_основной_текст (Додаток)"/>
    <w:basedOn w:val="a"/>
    <w:uiPriority w:val="99"/>
    <w:rsid w:val="00781625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11">
    <w:name w:val="Сетка таблицы11"/>
    <w:basedOn w:val="a1"/>
    <w:next w:val="a3"/>
    <w:uiPriority w:val="99"/>
    <w:rsid w:val="00281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ормативка_основной_текст (Нормативка)"/>
    <w:basedOn w:val="a"/>
    <w:uiPriority w:val="99"/>
    <w:rsid w:val="00D04E53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character" w:customStyle="1" w:styleId="Bold">
    <w:name w:val="Bold"/>
    <w:uiPriority w:val="99"/>
    <w:rsid w:val="00D04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Яна</dc:creator>
  <cp:keywords/>
  <dc:description/>
  <cp:lastModifiedBy>Галинка</cp:lastModifiedBy>
  <cp:revision>21</cp:revision>
  <cp:lastPrinted>2018-11-06T11:06:00Z</cp:lastPrinted>
  <dcterms:created xsi:type="dcterms:W3CDTF">2019-11-18T17:11:00Z</dcterms:created>
  <dcterms:modified xsi:type="dcterms:W3CDTF">2022-08-28T06:28:00Z</dcterms:modified>
</cp:coreProperties>
</file>