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35" w:rsidRDefault="00341535" w:rsidP="006023D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12</w:t>
      </w:r>
    </w:p>
    <w:p w:rsidR="00341535" w:rsidRDefault="00341535" w:rsidP="006023D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засідання педагогічної ради педколективу</w:t>
      </w:r>
    </w:p>
    <w:p w:rsidR="00341535" w:rsidRDefault="00341535" w:rsidP="006023D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Глуховецької СЗШ І-ІІІ ступенів</w:t>
      </w:r>
    </w:p>
    <w:p w:rsidR="00014720" w:rsidRDefault="00014720" w:rsidP="006023DF">
      <w:pPr>
        <w:spacing w:after="0"/>
        <w:jc w:val="right"/>
        <w:rPr>
          <w:rFonts w:ascii="Times New Roman" w:hAnsi="Times New Roman" w:cs="Times New Roman"/>
          <w:i/>
          <w:sz w:val="28"/>
          <w:szCs w:val="28"/>
          <w:lang w:val="uk-UA"/>
        </w:rPr>
      </w:pPr>
    </w:p>
    <w:p w:rsidR="00341535" w:rsidRDefault="00341535" w:rsidP="006023DF">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від 22 листопада 2019 року</w:t>
      </w:r>
    </w:p>
    <w:p w:rsidR="00341535" w:rsidRDefault="00341535" w:rsidP="006023DF">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Присутні: всі члени педколективу</w:t>
      </w:r>
    </w:p>
    <w:p w:rsidR="00341535" w:rsidRDefault="00341535" w:rsidP="006023DF">
      <w:pPr>
        <w:spacing w:after="0"/>
        <w:jc w:val="center"/>
        <w:rPr>
          <w:rFonts w:ascii="Times New Roman" w:hAnsi="Times New Roman" w:cs="Times New Roman"/>
          <w:b/>
          <w:sz w:val="28"/>
          <w:szCs w:val="28"/>
          <w:lang w:val="uk-UA"/>
        </w:rPr>
      </w:pPr>
    </w:p>
    <w:p w:rsidR="00341535" w:rsidRDefault="00341535" w:rsidP="006023D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341535" w:rsidRDefault="00341535" w:rsidP="006023DF">
      <w:pPr>
        <w:spacing w:after="0"/>
        <w:jc w:val="center"/>
        <w:rPr>
          <w:rFonts w:ascii="Times New Roman" w:hAnsi="Times New Roman" w:cs="Times New Roman"/>
          <w:b/>
          <w:sz w:val="28"/>
          <w:szCs w:val="28"/>
          <w:lang w:val="uk-UA"/>
        </w:rPr>
      </w:pPr>
    </w:p>
    <w:p w:rsidR="00BF4F17" w:rsidRDefault="00341535" w:rsidP="006023DF">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 </w:t>
      </w:r>
      <w:r w:rsidR="00BF4F17">
        <w:rPr>
          <w:rFonts w:ascii="Times New Roman" w:hAnsi="Times New Roman" w:cs="Times New Roman"/>
          <w:sz w:val="28"/>
          <w:szCs w:val="28"/>
          <w:lang w:val="uk-UA"/>
        </w:rPr>
        <w:t>Про виконання рішень попередньої педради</w:t>
      </w:r>
    </w:p>
    <w:p w:rsidR="00341535" w:rsidRDefault="00BF4F17" w:rsidP="006023DF">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w:t>
      </w:r>
      <w:r w:rsidR="00341535">
        <w:rPr>
          <w:rFonts w:ascii="Times New Roman" w:hAnsi="Times New Roman" w:cs="Times New Roman"/>
          <w:sz w:val="28"/>
          <w:szCs w:val="28"/>
          <w:lang w:val="uk-UA"/>
        </w:rPr>
        <w:t xml:space="preserve">Заходи щодо покращення результатів ЗНО. </w:t>
      </w:r>
    </w:p>
    <w:p w:rsidR="00341535" w:rsidRDefault="00341535" w:rsidP="006023DF">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00BF4F17">
        <w:rPr>
          <w:rFonts w:ascii="Times New Roman" w:hAnsi="Times New Roman" w:cs="Times New Roman"/>
          <w:sz w:val="28"/>
          <w:szCs w:val="28"/>
          <w:lang w:val="uk-UA"/>
        </w:rPr>
        <w:t>ІІ</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Формування положення про внутрішню систему забезпечення якості освіти.</w:t>
      </w:r>
    </w:p>
    <w:p w:rsidR="00341535" w:rsidRPr="00E62044" w:rsidRDefault="00341535" w:rsidP="006023DF">
      <w:pPr>
        <w:pStyle w:val="a3"/>
        <w:numPr>
          <w:ilvl w:val="0"/>
          <w:numId w:val="1"/>
        </w:numPr>
        <w:spacing w:after="0"/>
        <w:jc w:val="both"/>
        <w:rPr>
          <w:rFonts w:ascii="Times New Roman" w:hAnsi="Times New Roman" w:cs="Times New Roman"/>
          <w:sz w:val="28"/>
          <w:szCs w:val="28"/>
          <w:lang w:val="uk-UA"/>
        </w:rPr>
      </w:pPr>
      <w:r w:rsidRPr="00E62044">
        <w:rPr>
          <w:rFonts w:ascii="Times New Roman" w:hAnsi="Times New Roman" w:cs="Times New Roman"/>
          <w:sz w:val="28"/>
          <w:szCs w:val="28"/>
          <w:lang w:val="uk-UA"/>
        </w:rPr>
        <w:t>Порядок проведення моніторингу якості освіти</w:t>
      </w:r>
      <w:r w:rsidR="00E62044">
        <w:rPr>
          <w:rFonts w:ascii="Times New Roman" w:hAnsi="Times New Roman" w:cs="Times New Roman"/>
          <w:sz w:val="28"/>
          <w:szCs w:val="28"/>
          <w:lang w:val="uk-UA"/>
        </w:rPr>
        <w:t>.</w:t>
      </w:r>
    </w:p>
    <w:p w:rsidR="00341535" w:rsidRPr="00E62044" w:rsidRDefault="00341535" w:rsidP="006023DF">
      <w:pPr>
        <w:pStyle w:val="a3"/>
        <w:numPr>
          <w:ilvl w:val="0"/>
          <w:numId w:val="1"/>
        </w:numPr>
        <w:spacing w:after="0"/>
        <w:jc w:val="both"/>
        <w:rPr>
          <w:rFonts w:ascii="Times New Roman" w:hAnsi="Times New Roman" w:cs="Times New Roman"/>
          <w:sz w:val="28"/>
          <w:szCs w:val="28"/>
          <w:lang w:val="uk-UA"/>
        </w:rPr>
      </w:pPr>
      <w:r w:rsidRPr="00E62044">
        <w:rPr>
          <w:rFonts w:ascii="Times New Roman" w:hAnsi="Times New Roman" w:cs="Times New Roman"/>
          <w:sz w:val="28"/>
          <w:szCs w:val="28"/>
          <w:lang w:val="uk-UA"/>
        </w:rPr>
        <w:t>Критерії оцінювання навчальних досягнень учнів початкової школи НУШ</w:t>
      </w:r>
      <w:r w:rsidR="00E62044">
        <w:rPr>
          <w:rFonts w:ascii="Times New Roman" w:hAnsi="Times New Roman" w:cs="Times New Roman"/>
          <w:sz w:val="28"/>
          <w:szCs w:val="28"/>
          <w:lang w:val="uk-UA"/>
        </w:rPr>
        <w:t>.</w:t>
      </w:r>
    </w:p>
    <w:p w:rsidR="00341535" w:rsidRPr="00E62044" w:rsidRDefault="00341535" w:rsidP="006023DF">
      <w:pPr>
        <w:pStyle w:val="a3"/>
        <w:numPr>
          <w:ilvl w:val="0"/>
          <w:numId w:val="1"/>
        </w:numPr>
        <w:spacing w:after="0"/>
        <w:jc w:val="both"/>
        <w:rPr>
          <w:rFonts w:ascii="Times New Roman" w:hAnsi="Times New Roman" w:cs="Times New Roman"/>
          <w:sz w:val="28"/>
          <w:szCs w:val="28"/>
          <w:lang w:val="uk-UA"/>
        </w:rPr>
      </w:pPr>
      <w:r w:rsidRPr="00E62044">
        <w:rPr>
          <w:rFonts w:ascii="Times New Roman" w:hAnsi="Times New Roman" w:cs="Times New Roman"/>
          <w:sz w:val="28"/>
          <w:szCs w:val="28"/>
          <w:lang w:val="uk-UA"/>
        </w:rPr>
        <w:t>Система та механізм забезпечення академічної доброчесності</w:t>
      </w:r>
      <w:r w:rsidR="00E62044">
        <w:rPr>
          <w:rFonts w:ascii="Times New Roman" w:hAnsi="Times New Roman" w:cs="Times New Roman"/>
          <w:sz w:val="28"/>
          <w:szCs w:val="28"/>
          <w:lang w:val="uk-UA"/>
        </w:rPr>
        <w:t>.</w:t>
      </w:r>
      <w:r w:rsidRPr="00E62044">
        <w:rPr>
          <w:rFonts w:ascii="Times New Roman" w:hAnsi="Times New Roman" w:cs="Times New Roman"/>
          <w:sz w:val="28"/>
          <w:szCs w:val="28"/>
          <w:lang w:val="uk-UA"/>
        </w:rPr>
        <w:t xml:space="preserve">    </w:t>
      </w:r>
    </w:p>
    <w:p w:rsidR="00341535" w:rsidRDefault="00BF4F17" w:rsidP="006023DF">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r w:rsidR="00341535">
        <w:rPr>
          <w:rFonts w:ascii="Times New Roman" w:hAnsi="Times New Roman" w:cs="Times New Roman"/>
          <w:sz w:val="28"/>
          <w:szCs w:val="28"/>
          <w:lang w:val="uk-UA"/>
        </w:rPr>
        <w:t xml:space="preserve">. </w:t>
      </w:r>
      <w:r w:rsidR="00E62044">
        <w:rPr>
          <w:rFonts w:ascii="Times New Roman" w:hAnsi="Times New Roman" w:cs="Times New Roman"/>
          <w:sz w:val="28"/>
          <w:szCs w:val="28"/>
          <w:lang w:val="uk-UA"/>
        </w:rPr>
        <w:t>Порядок підвищення кваліфікації педагогічних працівників.</w:t>
      </w:r>
      <w:r w:rsidR="00341535">
        <w:rPr>
          <w:rFonts w:ascii="Times New Roman" w:hAnsi="Times New Roman" w:cs="Times New Roman"/>
          <w:sz w:val="28"/>
          <w:szCs w:val="28"/>
          <w:lang w:val="uk-UA"/>
        </w:rPr>
        <w:t xml:space="preserve"> </w:t>
      </w:r>
    </w:p>
    <w:p w:rsidR="00341535" w:rsidRDefault="00341535" w:rsidP="006023DF">
      <w:pPr>
        <w:spacing w:after="0"/>
        <w:ind w:left="709" w:hanging="567"/>
        <w:jc w:val="both"/>
        <w:rPr>
          <w:rFonts w:ascii="Times New Roman" w:hAnsi="Times New Roman" w:cs="Times New Roman"/>
          <w:sz w:val="28"/>
          <w:szCs w:val="28"/>
          <w:lang w:val="uk-UA"/>
        </w:rPr>
      </w:pPr>
      <w:proofErr w:type="gramStart"/>
      <w:r>
        <w:rPr>
          <w:rFonts w:ascii="Times New Roman" w:hAnsi="Times New Roman" w:cs="Times New Roman"/>
          <w:sz w:val="28"/>
          <w:szCs w:val="28"/>
          <w:lang w:val="en-US"/>
        </w:rPr>
        <w:t>V</w:t>
      </w:r>
      <w:r>
        <w:rPr>
          <w:rFonts w:ascii="Times New Roman" w:hAnsi="Times New Roman" w:cs="Times New Roman"/>
          <w:sz w:val="28"/>
          <w:szCs w:val="28"/>
          <w:lang w:val="uk-UA"/>
        </w:rPr>
        <w:t>. Про визначення претендентів на нагородження золотими медалями за підсумками навчання в 10-11 класах та отримання свідоцтв з відзнакою учнями 9-х класів.</w:t>
      </w:r>
      <w:proofErr w:type="gramEnd"/>
    </w:p>
    <w:p w:rsidR="00341535" w:rsidRDefault="00341535" w:rsidP="006023DF">
      <w:p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en-US"/>
        </w:rPr>
        <w:t>V</w:t>
      </w:r>
      <w:r w:rsidR="00BF4F17">
        <w:rPr>
          <w:rFonts w:ascii="Times New Roman" w:hAnsi="Times New Roman" w:cs="Times New Roman"/>
          <w:sz w:val="28"/>
          <w:szCs w:val="28"/>
          <w:lang w:val="en-US"/>
        </w:rPr>
        <w:t>I</w:t>
      </w:r>
      <w:r>
        <w:rPr>
          <w:rFonts w:ascii="Times New Roman" w:hAnsi="Times New Roman" w:cs="Times New Roman"/>
          <w:sz w:val="28"/>
          <w:szCs w:val="28"/>
          <w:lang w:val="uk-UA"/>
        </w:rPr>
        <w:t>.   Стан організації харчування учнів школи</w:t>
      </w:r>
    </w:p>
    <w:p w:rsidR="00E62044" w:rsidRDefault="00E62044" w:rsidP="006023DF">
      <w:pPr>
        <w:spacing w:after="0"/>
        <w:jc w:val="both"/>
        <w:rPr>
          <w:rFonts w:ascii="Times New Roman" w:hAnsi="Times New Roman" w:cs="Times New Roman"/>
          <w:sz w:val="28"/>
          <w:szCs w:val="28"/>
          <w:lang w:val="uk-UA"/>
        </w:rPr>
      </w:pPr>
    </w:p>
    <w:p w:rsidR="00557D45" w:rsidRDefault="00557D45" w:rsidP="006023DF">
      <w:pPr>
        <w:spacing w:after="0"/>
        <w:ind w:left="426" w:hanging="284"/>
        <w:jc w:val="both"/>
        <w:rPr>
          <w:rFonts w:ascii="Times New Roman" w:hAnsi="Times New Roman" w:cs="Times New Roman"/>
          <w:sz w:val="28"/>
          <w:szCs w:val="28"/>
          <w:lang w:val="uk-UA"/>
        </w:rPr>
      </w:pPr>
      <w:r w:rsidRPr="00557D45">
        <w:rPr>
          <w:rFonts w:ascii="Times New Roman" w:hAnsi="Times New Roman" w:cs="Times New Roman"/>
          <w:b/>
          <w:sz w:val="28"/>
          <w:szCs w:val="28"/>
          <w:lang w:val="uk-UA"/>
        </w:rPr>
        <w:t>І.</w:t>
      </w:r>
      <w:r>
        <w:rPr>
          <w:rFonts w:ascii="Times New Roman" w:hAnsi="Times New Roman" w:cs="Times New Roman"/>
          <w:sz w:val="28"/>
          <w:szCs w:val="28"/>
          <w:lang w:val="uk-UA"/>
        </w:rPr>
        <w:t xml:space="preserve"> </w:t>
      </w:r>
      <w:r w:rsidRPr="00C66236">
        <w:rPr>
          <w:rFonts w:ascii="Times New Roman" w:hAnsi="Times New Roman" w:cs="Times New Roman"/>
          <w:b/>
          <w:sz w:val="28"/>
          <w:szCs w:val="28"/>
          <w:lang w:val="uk-UA"/>
        </w:rPr>
        <w:t>Слухали:</w:t>
      </w:r>
      <w:r>
        <w:rPr>
          <w:rFonts w:ascii="Times New Roman" w:hAnsi="Times New Roman" w:cs="Times New Roman"/>
          <w:b/>
          <w:sz w:val="28"/>
          <w:szCs w:val="28"/>
          <w:lang w:val="uk-UA"/>
        </w:rPr>
        <w:t xml:space="preserve"> </w:t>
      </w:r>
      <w:r w:rsidRPr="00557D45">
        <w:rPr>
          <w:rFonts w:ascii="Times New Roman" w:hAnsi="Times New Roman" w:cs="Times New Roman"/>
          <w:sz w:val="28"/>
          <w:szCs w:val="28"/>
          <w:lang w:val="uk-UA"/>
        </w:rPr>
        <w:t>Дрижук Л.В., директора школи</w:t>
      </w:r>
      <w:r>
        <w:rPr>
          <w:rFonts w:ascii="Times New Roman" w:hAnsi="Times New Roman" w:cs="Times New Roman"/>
          <w:sz w:val="28"/>
          <w:szCs w:val="28"/>
          <w:lang w:val="uk-UA"/>
        </w:rPr>
        <w:t>, яка виступила з інформацією про виконання рішень попередньої педради.</w:t>
      </w:r>
    </w:p>
    <w:p w:rsidR="00557D45" w:rsidRDefault="00557D45" w:rsidP="00014720">
      <w:pPr>
        <w:spacing w:after="0"/>
        <w:ind w:left="426" w:firstLine="282"/>
        <w:jc w:val="both"/>
        <w:rPr>
          <w:rFonts w:ascii="Times New Roman" w:hAnsi="Times New Roman" w:cs="Times New Roman"/>
          <w:sz w:val="28"/>
          <w:szCs w:val="28"/>
          <w:lang w:val="uk-UA"/>
        </w:rPr>
      </w:pPr>
      <w:r>
        <w:rPr>
          <w:rFonts w:ascii="Times New Roman" w:hAnsi="Times New Roman" w:cs="Times New Roman"/>
          <w:sz w:val="28"/>
          <w:szCs w:val="28"/>
          <w:lang w:val="uk-UA"/>
        </w:rPr>
        <w:t>Наголосила, що створено необхідні умови для адаптації п’ятикласників до нових умов навчання. Проведено круглий стіл з учителями-предметниками, які у 2019-2020 н.р. працюють у п’ятих класах з метою вивчення потенціалу учнів для ефективного впровадження Закону України «Про загальну середню освіту». Вчителі-предметники продовжили свою роботу за умовами нового Закону України «Про загальну середню освіту» з учнями 5-11 класів, враховуючи вікові особливості дітей на даному навчальному етапі.</w:t>
      </w:r>
    </w:p>
    <w:p w:rsidR="00CD1903" w:rsidRDefault="00CD1903" w:rsidP="00014720">
      <w:pPr>
        <w:spacing w:after="0"/>
        <w:ind w:left="426" w:firstLine="282"/>
        <w:jc w:val="both"/>
        <w:rPr>
          <w:rFonts w:ascii="Times New Roman" w:hAnsi="Times New Roman" w:cs="Times New Roman"/>
          <w:sz w:val="28"/>
          <w:szCs w:val="28"/>
          <w:lang w:val="uk-UA"/>
        </w:rPr>
      </w:pPr>
      <w:r>
        <w:rPr>
          <w:rFonts w:ascii="Times New Roman" w:hAnsi="Times New Roman" w:cs="Times New Roman"/>
          <w:sz w:val="28"/>
          <w:szCs w:val="28"/>
          <w:lang w:val="uk-UA"/>
        </w:rPr>
        <w:t>При складанні календарних планів на 2019-2020 н.р. вчителі-предметники врахували методичні рекомендації до вивчення та викладання навчальних предметів згідно Закону України «Про загальну середню освіту», критерій оцінювання навчальних досягнень учнів. Також вчителі керуються державними предметними програмами, інструктивно-методичними матеріалами і рекомендаціями Міністерства освіти і науки України щодо вивчення шкільних дисциплін у 2019-2020 н.р.</w:t>
      </w:r>
    </w:p>
    <w:p w:rsidR="00CD1903" w:rsidRPr="00FB6777" w:rsidRDefault="00CD1903" w:rsidP="00014720">
      <w:pPr>
        <w:spacing w:after="0"/>
        <w:ind w:left="426" w:firstLine="282"/>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Класними керівниками та вчителями-предметниками, що викладають в                    11-их класах організовано систематичне повторення вивченого матеріалу з метою підготовки учнів до ДПА та ЗНО, а також з метою заохочення до самостійної роботи учнів з навчальних предметів.</w:t>
      </w:r>
    </w:p>
    <w:p w:rsidR="006023DF" w:rsidRDefault="006023DF" w:rsidP="006023DF">
      <w:pPr>
        <w:shd w:val="clear" w:color="auto" w:fill="FFFFFF"/>
        <w:spacing w:after="0"/>
        <w:ind w:left="426" w:hanging="284"/>
        <w:jc w:val="both"/>
        <w:rPr>
          <w:rFonts w:ascii="Times New Roman" w:hAnsi="Times New Roman" w:cs="Times New Roman"/>
          <w:b/>
          <w:sz w:val="28"/>
          <w:szCs w:val="28"/>
          <w:lang w:val="uk-UA"/>
        </w:rPr>
      </w:pPr>
    </w:p>
    <w:p w:rsidR="00874FF3" w:rsidRPr="00AC35B9" w:rsidRDefault="00C66236" w:rsidP="006023DF">
      <w:pPr>
        <w:shd w:val="clear" w:color="auto" w:fill="FFFFFF"/>
        <w:spacing w:after="0"/>
        <w:ind w:left="426" w:hanging="284"/>
        <w:jc w:val="both"/>
        <w:rPr>
          <w:rFonts w:ascii="Times New Roman" w:eastAsia="Times New Roman" w:hAnsi="Times New Roman" w:cs="Times New Roman"/>
          <w:color w:val="000000"/>
          <w:sz w:val="28"/>
          <w:szCs w:val="28"/>
          <w:lang w:val="uk-UA" w:eastAsia="uk-UA"/>
        </w:rPr>
      </w:pPr>
      <w:r>
        <w:rPr>
          <w:rFonts w:ascii="Times New Roman" w:hAnsi="Times New Roman" w:cs="Times New Roman"/>
          <w:b/>
          <w:sz w:val="28"/>
          <w:szCs w:val="28"/>
          <w:lang w:val="uk-UA"/>
        </w:rPr>
        <w:t>І</w:t>
      </w:r>
      <w:r w:rsidR="00CD1903">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00E62044" w:rsidRPr="00C66236">
        <w:rPr>
          <w:rFonts w:ascii="Times New Roman" w:hAnsi="Times New Roman" w:cs="Times New Roman"/>
          <w:b/>
          <w:sz w:val="28"/>
          <w:szCs w:val="28"/>
          <w:lang w:val="uk-UA"/>
        </w:rPr>
        <w:t>Слухали:</w:t>
      </w:r>
      <w:r w:rsidR="00E62044" w:rsidRPr="00C66236">
        <w:rPr>
          <w:rFonts w:ascii="Times New Roman" w:hAnsi="Times New Roman" w:cs="Times New Roman"/>
          <w:sz w:val="28"/>
          <w:szCs w:val="28"/>
          <w:lang w:val="uk-UA"/>
        </w:rPr>
        <w:t xml:space="preserve"> </w:t>
      </w:r>
      <w:r w:rsidR="00874FF3">
        <w:rPr>
          <w:rFonts w:ascii="Times New Roman" w:hAnsi="Times New Roman" w:cs="Times New Roman"/>
          <w:sz w:val="28"/>
          <w:szCs w:val="28"/>
          <w:lang w:val="uk-UA"/>
        </w:rPr>
        <w:t xml:space="preserve">інформацію директора школи Дрижук Л.В. про заходи щодо покращення результатів ЗНО. Сказала, що </w:t>
      </w:r>
      <w:r w:rsidR="00874FF3" w:rsidRPr="00AC35B9">
        <w:rPr>
          <w:rFonts w:ascii="Times New Roman" w:hAnsi="Times New Roman" w:cs="Times New Roman"/>
          <w:sz w:val="28"/>
          <w:szCs w:val="28"/>
          <w:lang w:val="uk-UA"/>
        </w:rPr>
        <w:t>наразі результати складання ЗНО є єдиним кількісним показником, за яким можливо оцінити якість освітніх послуг, що надаються закладами загальної середньої освіти. Зважаючи на те, що навчальні предмети: українська мова та література, історія України або математика є обов’язковими для ЗНО та ДПА, вивчення стану підготовки учнів вивчалася саме з цих предметів.</w:t>
      </w:r>
    </w:p>
    <w:p w:rsidR="00E62044" w:rsidRPr="00C66236" w:rsidRDefault="00E62044" w:rsidP="006023DF">
      <w:pPr>
        <w:spacing w:after="0"/>
        <w:jc w:val="both"/>
        <w:rPr>
          <w:rFonts w:ascii="yandex-sans" w:eastAsia="Times New Roman" w:hAnsi="yandex-sans" w:cs="Times New Roman"/>
          <w:color w:val="000000"/>
          <w:sz w:val="28"/>
          <w:szCs w:val="28"/>
          <w:lang w:val="uk-UA" w:eastAsia="uk-UA"/>
        </w:rPr>
      </w:pPr>
    </w:p>
    <w:p w:rsidR="00E62044" w:rsidRDefault="00AC35B9" w:rsidP="00BF3C7B">
      <w:pPr>
        <w:shd w:val="clear" w:color="auto" w:fill="FFFFFF"/>
        <w:spacing w:after="0"/>
        <w:ind w:left="426" w:hanging="426"/>
        <w:jc w:val="both"/>
        <w:rPr>
          <w:rFonts w:ascii="yandex-sans" w:eastAsia="Times New Roman" w:hAnsi="yandex-sans" w:cs="Times New Roman"/>
          <w:color w:val="000000"/>
          <w:sz w:val="25"/>
          <w:szCs w:val="25"/>
          <w:lang w:val="uk-UA" w:eastAsia="uk-UA"/>
        </w:rPr>
      </w:pPr>
      <w:r>
        <w:rPr>
          <w:rFonts w:ascii="Times New Roman" w:hAnsi="Times New Roman" w:cs="Times New Roman"/>
          <w:b/>
          <w:sz w:val="28"/>
          <w:szCs w:val="28"/>
          <w:lang w:val="uk-UA"/>
        </w:rPr>
        <w:t>І</w:t>
      </w:r>
      <w:r w:rsidR="00CD1903">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00E62044">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заслухавши директора школи Дрижук Л.В. про </w:t>
      </w:r>
      <w:r w:rsidR="00FB6777">
        <w:rPr>
          <w:rFonts w:ascii="Times New Roman" w:hAnsi="Times New Roman" w:cs="Times New Roman"/>
          <w:sz w:val="28"/>
          <w:szCs w:val="28"/>
          <w:lang w:val="uk-UA"/>
        </w:rPr>
        <w:t>заходи щодо</w:t>
      </w:r>
      <w:r w:rsidR="001D40BC">
        <w:rPr>
          <w:rFonts w:ascii="Times New Roman" w:hAnsi="Times New Roman" w:cs="Times New Roman"/>
          <w:sz w:val="28"/>
          <w:szCs w:val="28"/>
          <w:lang w:val="uk-UA"/>
        </w:rPr>
        <w:t xml:space="preserve"> </w:t>
      </w:r>
      <w:r>
        <w:rPr>
          <w:rFonts w:ascii="Times New Roman" w:hAnsi="Times New Roman" w:cs="Times New Roman"/>
          <w:sz w:val="28"/>
          <w:szCs w:val="28"/>
          <w:lang w:val="uk-UA"/>
        </w:rPr>
        <w:t>покращення результатів ЗНО</w:t>
      </w:r>
      <w:r w:rsidR="00E62044">
        <w:rPr>
          <w:rFonts w:ascii="Times New Roman" w:hAnsi="Times New Roman" w:cs="Times New Roman"/>
          <w:sz w:val="28"/>
          <w:szCs w:val="28"/>
          <w:lang w:val="uk-UA"/>
        </w:rPr>
        <w:t>, педагогічна рада вирішила затвердити план заходів щодо покращення результатів ЗНО-20</w:t>
      </w:r>
      <w:r w:rsidR="00BF3C7B">
        <w:rPr>
          <w:rFonts w:ascii="Times New Roman" w:hAnsi="Times New Roman" w:cs="Times New Roman"/>
          <w:sz w:val="28"/>
          <w:szCs w:val="28"/>
          <w:lang w:val="uk-UA"/>
        </w:rPr>
        <w:t>20</w:t>
      </w:r>
      <w:r w:rsidR="00E62044">
        <w:rPr>
          <w:rFonts w:ascii="Times New Roman" w:hAnsi="Times New Roman" w:cs="Times New Roman"/>
          <w:sz w:val="28"/>
          <w:szCs w:val="28"/>
          <w:lang w:val="uk-UA"/>
        </w:rPr>
        <w:t>.</w:t>
      </w:r>
    </w:p>
    <w:p w:rsidR="00BF3C7B" w:rsidRDefault="00BF3C7B" w:rsidP="00BF3C7B">
      <w:pPr>
        <w:shd w:val="clear" w:color="auto" w:fill="FFFFFF"/>
        <w:spacing w:before="100" w:beforeAutospacing="1" w:after="0" w:line="240" w:lineRule="auto"/>
        <w:jc w:val="center"/>
        <w:rPr>
          <w:rFonts w:ascii="Verdana" w:eastAsia="Times New Roman" w:hAnsi="Verdana"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План заходів </w:t>
      </w:r>
      <w:r>
        <w:rPr>
          <w:rFonts w:ascii="Times New Roman" w:eastAsia="Times New Roman" w:hAnsi="Times New Roman" w:cs="Times New Roman"/>
          <w:b/>
          <w:bCs/>
          <w:color w:val="000000"/>
          <w:sz w:val="28"/>
          <w:szCs w:val="28"/>
          <w:lang w:val="uk-UA" w:eastAsia="ru-RU"/>
        </w:rPr>
        <w:t>Глуховец</w:t>
      </w:r>
      <w:r>
        <w:rPr>
          <w:rFonts w:ascii="Times New Roman" w:eastAsia="Times New Roman" w:hAnsi="Times New Roman" w:cs="Times New Roman"/>
          <w:b/>
          <w:bCs/>
          <w:color w:val="000000"/>
          <w:sz w:val="28"/>
          <w:szCs w:val="28"/>
          <w:lang w:eastAsia="ru-RU"/>
        </w:rPr>
        <w:t xml:space="preserve">ької </w:t>
      </w:r>
      <w:r>
        <w:rPr>
          <w:rFonts w:ascii="Times New Roman" w:eastAsia="Times New Roman" w:hAnsi="Times New Roman" w:cs="Times New Roman"/>
          <w:b/>
          <w:bCs/>
          <w:color w:val="000000"/>
          <w:sz w:val="28"/>
          <w:szCs w:val="28"/>
          <w:lang w:val="uk-UA" w:eastAsia="ru-RU"/>
        </w:rPr>
        <w:t>СЗ</w:t>
      </w:r>
      <w:r>
        <w:rPr>
          <w:rFonts w:ascii="Times New Roman" w:eastAsia="Times New Roman" w:hAnsi="Times New Roman" w:cs="Times New Roman"/>
          <w:b/>
          <w:bCs/>
          <w:color w:val="000000"/>
          <w:sz w:val="28"/>
          <w:szCs w:val="28"/>
          <w:lang w:eastAsia="ru-RU"/>
        </w:rPr>
        <w:t>Ш І-ІІІ ступені</w:t>
      </w:r>
      <w:proofErr w:type="gramStart"/>
      <w:r>
        <w:rPr>
          <w:rFonts w:ascii="Times New Roman" w:eastAsia="Times New Roman" w:hAnsi="Times New Roman" w:cs="Times New Roman"/>
          <w:b/>
          <w:bCs/>
          <w:color w:val="000000"/>
          <w:sz w:val="28"/>
          <w:szCs w:val="28"/>
          <w:lang w:eastAsia="ru-RU"/>
        </w:rPr>
        <w:t>в</w:t>
      </w:r>
      <w:proofErr w:type="gramEnd"/>
    </w:p>
    <w:p w:rsidR="00BF3C7B" w:rsidRDefault="00BF3C7B" w:rsidP="00BF3C7B">
      <w:pPr>
        <w:shd w:val="clear" w:color="auto" w:fill="FFFFFF"/>
        <w:spacing w:after="0" w:line="240" w:lineRule="auto"/>
        <w:jc w:val="center"/>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eastAsia="ru-RU"/>
        </w:rPr>
        <w:t>щодо покращення результатів ЗНО– 2020</w:t>
      </w:r>
      <w:r>
        <w:rPr>
          <w:rFonts w:ascii="Times New Roman" w:eastAsia="Times New Roman" w:hAnsi="Times New Roman" w:cs="Times New Roman"/>
          <w:b/>
          <w:color w:val="000000"/>
          <w:sz w:val="28"/>
          <w:szCs w:val="28"/>
          <w:lang w:val="uk-UA" w:eastAsia="ru-RU"/>
        </w:rPr>
        <w:t xml:space="preserve"> </w:t>
      </w:r>
    </w:p>
    <w:p w:rsidR="00BF3C7B" w:rsidRPr="00A142CF" w:rsidRDefault="00BF3C7B" w:rsidP="00BF3C7B">
      <w:pPr>
        <w:shd w:val="clear" w:color="auto" w:fill="FFFFFF"/>
        <w:spacing w:after="0" w:line="240" w:lineRule="auto"/>
        <w:jc w:val="center"/>
        <w:rPr>
          <w:rFonts w:ascii="Verdana" w:eastAsia="Times New Roman" w:hAnsi="Verdana" w:cs="Times New Roman"/>
          <w:b/>
          <w:color w:val="000000"/>
          <w:sz w:val="28"/>
          <w:szCs w:val="28"/>
          <w:lang w:val="uk-UA" w:eastAsia="ru-RU"/>
        </w:rPr>
      </w:pPr>
    </w:p>
    <w:tbl>
      <w:tblPr>
        <w:tblW w:w="10695" w:type="dxa"/>
        <w:tblInd w:w="-694" w:type="dxa"/>
        <w:tblBorders>
          <w:top w:val="single" w:sz="8" w:space="0" w:color="auto"/>
          <w:left w:val="single" w:sz="8" w:space="0" w:color="auto"/>
          <w:bottom w:val="single" w:sz="8" w:space="0" w:color="auto"/>
          <w:right w:val="single" w:sz="8" w:space="0" w:color="auto"/>
        </w:tblBorders>
        <w:shd w:val="clear" w:color="auto" w:fill="FFFFFF"/>
        <w:tblLook w:val="04A0"/>
      </w:tblPr>
      <w:tblGrid>
        <w:gridCol w:w="425"/>
        <w:gridCol w:w="4679"/>
        <w:gridCol w:w="1559"/>
        <w:gridCol w:w="1764"/>
        <w:gridCol w:w="2268"/>
      </w:tblGrid>
      <w:tr w:rsidR="00BF3C7B" w:rsidRPr="00BF3C7B" w:rsidTr="00BF3C7B">
        <w:tc>
          <w:tcPr>
            <w:tcW w:w="42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w:t>
            </w:r>
          </w:p>
        </w:tc>
        <w:tc>
          <w:tcPr>
            <w:tcW w:w="467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Заходи</w:t>
            </w:r>
          </w:p>
        </w:tc>
        <w:tc>
          <w:tcPr>
            <w:tcW w:w="1559"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Термін виконання</w:t>
            </w:r>
          </w:p>
        </w:tc>
        <w:tc>
          <w:tcPr>
            <w:tcW w:w="1764" w:type="dxa"/>
            <w:tcBorders>
              <w:top w:val="single" w:sz="8"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Відповідальний</w:t>
            </w:r>
          </w:p>
        </w:tc>
        <w:tc>
          <w:tcPr>
            <w:tcW w:w="2268" w:type="dxa"/>
            <w:tcBorders>
              <w:top w:val="single" w:sz="8" w:space="0" w:color="auto"/>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Очікуваний результат</w:t>
            </w: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 xml:space="preserve">Планування заходів щодо ефективної </w:t>
            </w:r>
            <w:proofErr w:type="gramStart"/>
            <w:r w:rsidRPr="00BF3C7B">
              <w:rPr>
                <w:rFonts w:ascii="Times New Roman" w:eastAsia="Times New Roman" w:hAnsi="Times New Roman" w:cs="Times New Roman"/>
                <w:sz w:val="24"/>
                <w:szCs w:val="24"/>
                <w:lang w:eastAsia="ru-RU"/>
              </w:rPr>
              <w:t>п</w:t>
            </w:r>
            <w:proofErr w:type="gramEnd"/>
            <w:r w:rsidRPr="00BF3C7B">
              <w:rPr>
                <w:rFonts w:ascii="Times New Roman" w:eastAsia="Times New Roman" w:hAnsi="Times New Roman" w:cs="Times New Roman"/>
                <w:sz w:val="24"/>
                <w:szCs w:val="24"/>
                <w:lang w:eastAsia="ru-RU"/>
              </w:rPr>
              <w:t>ідготовки до ЗНО</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Серпень</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Адміністрація, вчителі-предметники</w:t>
            </w:r>
          </w:p>
        </w:tc>
        <w:tc>
          <w:tcPr>
            <w:tcW w:w="2268" w:type="dxa"/>
            <w:vMerge w:val="restart"/>
            <w:tcBorders>
              <w:top w:val="nil"/>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Підвищення рівня результативності проходження ЗНО випускниками школи</w:t>
            </w: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p>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Підвищення рівня результативності проходження ЗНО випускниками школи</w:t>
            </w: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2</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proofErr w:type="gramStart"/>
            <w:r w:rsidRPr="00BF3C7B">
              <w:rPr>
                <w:rFonts w:ascii="Times New Roman" w:eastAsia="Times New Roman" w:hAnsi="Times New Roman" w:cs="Times New Roman"/>
                <w:sz w:val="24"/>
                <w:szCs w:val="24"/>
                <w:lang w:eastAsia="ru-RU"/>
              </w:rPr>
              <w:t>Проаналізувати результати ЗНО</w:t>
            </w:r>
            <w:r w:rsidRPr="00BF3C7B">
              <w:rPr>
                <w:rFonts w:ascii="Times New Roman" w:eastAsia="Times New Roman" w:hAnsi="Times New Roman" w:cs="Times New Roman"/>
                <w:sz w:val="24"/>
                <w:szCs w:val="24"/>
                <w:lang w:val="uk-UA" w:eastAsia="ru-RU"/>
              </w:rPr>
              <w:t xml:space="preserve"> – </w:t>
            </w:r>
            <w:r w:rsidRPr="00BF3C7B">
              <w:rPr>
                <w:rFonts w:ascii="Times New Roman" w:eastAsia="Times New Roman" w:hAnsi="Times New Roman" w:cs="Times New Roman"/>
                <w:sz w:val="24"/>
                <w:szCs w:val="24"/>
                <w:lang w:eastAsia="ru-RU"/>
              </w:rPr>
              <w:t>2019 року, розглянути їх на педагогічній раді.</w:t>
            </w:r>
            <w:proofErr w:type="gramEnd"/>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Серпень</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Директор</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3</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Додати з варіативної складової  навчального плану додаткові години на вивчення історії України, математики, української мови.</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Серпень</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Адміністрація</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4</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Times New Roman" w:eastAsia="Times New Roman" w:hAnsi="Times New Roman" w:cs="Times New Roman"/>
                <w:sz w:val="24"/>
                <w:szCs w:val="24"/>
                <w:lang w:eastAsia="ru-RU"/>
              </w:rPr>
            </w:pPr>
            <w:r w:rsidRPr="00BF3C7B">
              <w:rPr>
                <w:rFonts w:ascii="Times New Roman" w:eastAsia="Times New Roman" w:hAnsi="Times New Roman" w:cs="Times New Roman"/>
                <w:sz w:val="24"/>
                <w:szCs w:val="24"/>
                <w:lang w:eastAsia="ru-RU"/>
              </w:rPr>
              <w:t>Розмі</w:t>
            </w:r>
            <w:r w:rsidRPr="00BF3C7B">
              <w:rPr>
                <w:rFonts w:ascii="Times New Roman" w:eastAsia="Times New Roman" w:hAnsi="Times New Roman" w:cs="Times New Roman"/>
                <w:sz w:val="24"/>
                <w:szCs w:val="24"/>
                <w:lang w:val="uk-UA" w:eastAsia="ru-RU"/>
              </w:rPr>
              <w:t>стити</w:t>
            </w:r>
            <w:r w:rsidRPr="00BF3C7B">
              <w:rPr>
                <w:rFonts w:ascii="Times New Roman" w:eastAsia="Times New Roman" w:hAnsi="Times New Roman" w:cs="Times New Roman"/>
                <w:sz w:val="24"/>
                <w:szCs w:val="24"/>
                <w:lang w:eastAsia="ru-RU"/>
              </w:rPr>
              <w:t xml:space="preserve"> на сайті </w:t>
            </w:r>
            <w:r w:rsidRPr="00BF3C7B">
              <w:rPr>
                <w:rFonts w:ascii="Times New Roman" w:eastAsia="Times New Roman" w:hAnsi="Times New Roman" w:cs="Times New Roman"/>
                <w:sz w:val="24"/>
                <w:szCs w:val="24"/>
                <w:lang w:val="uk-UA" w:eastAsia="ru-RU"/>
              </w:rPr>
              <w:t>Глуховецької СЗШ І – ІІІ ступенів</w:t>
            </w:r>
            <w:r w:rsidRPr="00BF3C7B">
              <w:rPr>
                <w:rFonts w:ascii="Times New Roman" w:eastAsia="Times New Roman" w:hAnsi="Times New Roman" w:cs="Times New Roman"/>
                <w:sz w:val="24"/>
                <w:szCs w:val="24"/>
                <w:lang w:eastAsia="ru-RU"/>
              </w:rPr>
              <w:t xml:space="preserve"> нормативн</w:t>
            </w:r>
            <w:r w:rsidRPr="00BF3C7B">
              <w:rPr>
                <w:rFonts w:ascii="Times New Roman" w:eastAsia="Times New Roman" w:hAnsi="Times New Roman" w:cs="Times New Roman"/>
                <w:sz w:val="24"/>
                <w:szCs w:val="24"/>
                <w:lang w:val="uk-UA" w:eastAsia="ru-RU"/>
              </w:rPr>
              <w:t>і</w:t>
            </w:r>
            <w:r w:rsidRPr="00BF3C7B">
              <w:rPr>
                <w:rFonts w:ascii="Times New Roman" w:eastAsia="Times New Roman" w:hAnsi="Times New Roman" w:cs="Times New Roman"/>
                <w:sz w:val="24"/>
                <w:szCs w:val="24"/>
                <w:lang w:eastAsia="ru-RU"/>
              </w:rPr>
              <w:t xml:space="preserve"> документ</w:t>
            </w:r>
            <w:r w:rsidRPr="00BF3C7B">
              <w:rPr>
                <w:rFonts w:ascii="Times New Roman" w:eastAsia="Times New Roman" w:hAnsi="Times New Roman" w:cs="Times New Roman"/>
                <w:sz w:val="24"/>
                <w:szCs w:val="24"/>
                <w:lang w:val="uk-UA" w:eastAsia="ru-RU"/>
              </w:rPr>
              <w:t>и</w:t>
            </w:r>
            <w:r w:rsidRPr="00BF3C7B">
              <w:rPr>
                <w:rFonts w:ascii="Times New Roman" w:eastAsia="Times New Roman" w:hAnsi="Times New Roman" w:cs="Times New Roman"/>
                <w:sz w:val="24"/>
                <w:szCs w:val="24"/>
                <w:lang w:eastAsia="ru-RU"/>
              </w:rPr>
              <w:t xml:space="preserve"> щодо організації та проведення ЗНО – 2020.</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 xml:space="preserve">Постійно </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ЗДНВР</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5</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Здійснювати системн</w:t>
            </w:r>
            <w:r w:rsidRPr="00BF3C7B">
              <w:rPr>
                <w:rFonts w:ascii="Times New Roman" w:eastAsia="Times New Roman" w:hAnsi="Times New Roman" w:cs="Times New Roman"/>
                <w:sz w:val="24"/>
                <w:szCs w:val="24"/>
                <w:lang w:val="uk-UA" w:eastAsia="ru-RU"/>
              </w:rPr>
              <w:t>ий</w:t>
            </w:r>
            <w:r w:rsidRPr="00BF3C7B">
              <w:rPr>
                <w:rFonts w:ascii="Times New Roman" w:eastAsia="Times New Roman" w:hAnsi="Times New Roman" w:cs="Times New Roman"/>
                <w:sz w:val="24"/>
                <w:szCs w:val="24"/>
                <w:lang w:eastAsia="ru-RU"/>
              </w:rPr>
              <w:t xml:space="preserve"> внутрішньошкільн</w:t>
            </w:r>
            <w:r w:rsidRPr="00BF3C7B">
              <w:rPr>
                <w:rFonts w:ascii="Times New Roman" w:eastAsia="Times New Roman" w:hAnsi="Times New Roman" w:cs="Times New Roman"/>
                <w:sz w:val="24"/>
                <w:szCs w:val="24"/>
                <w:lang w:val="uk-UA" w:eastAsia="ru-RU"/>
              </w:rPr>
              <w:t>ий</w:t>
            </w:r>
            <w:r w:rsidRPr="00BF3C7B">
              <w:rPr>
                <w:rFonts w:ascii="Times New Roman" w:eastAsia="Times New Roman" w:hAnsi="Times New Roman" w:cs="Times New Roman"/>
                <w:sz w:val="24"/>
                <w:szCs w:val="24"/>
                <w:lang w:eastAsia="ru-RU"/>
              </w:rPr>
              <w:t xml:space="preserve"> контрол</w:t>
            </w:r>
            <w:r w:rsidRPr="00BF3C7B">
              <w:rPr>
                <w:rFonts w:ascii="Times New Roman" w:eastAsia="Times New Roman" w:hAnsi="Times New Roman" w:cs="Times New Roman"/>
                <w:sz w:val="24"/>
                <w:szCs w:val="24"/>
                <w:lang w:val="uk-UA" w:eastAsia="ru-RU"/>
              </w:rPr>
              <w:t>ь</w:t>
            </w:r>
            <w:r w:rsidRPr="00BF3C7B">
              <w:rPr>
                <w:rFonts w:ascii="Times New Roman" w:eastAsia="Times New Roman" w:hAnsi="Times New Roman" w:cs="Times New Roman"/>
                <w:sz w:val="24"/>
                <w:szCs w:val="24"/>
                <w:lang w:eastAsia="ru-RU"/>
              </w:rPr>
              <w:t xml:space="preserve"> за станом викладання навчальних</w:t>
            </w:r>
            <w:r w:rsidRPr="00BF3C7B">
              <w:rPr>
                <w:rFonts w:ascii="Times New Roman" w:eastAsia="Times New Roman" w:hAnsi="Times New Roman" w:cs="Times New Roman"/>
                <w:sz w:val="24"/>
                <w:szCs w:val="24"/>
                <w:lang w:val="uk-UA" w:eastAsia="ru-RU"/>
              </w:rPr>
              <w:t xml:space="preserve"> </w:t>
            </w:r>
            <w:r w:rsidRPr="00BF3C7B">
              <w:rPr>
                <w:rFonts w:ascii="Times New Roman" w:eastAsia="Times New Roman" w:hAnsi="Times New Roman" w:cs="Times New Roman"/>
                <w:sz w:val="24"/>
                <w:szCs w:val="24"/>
                <w:lang w:eastAsia="ru-RU"/>
              </w:rPr>
              <w:t>предметів</w:t>
            </w:r>
            <w:r w:rsidRPr="00BF3C7B">
              <w:rPr>
                <w:rFonts w:ascii="Times New Roman" w:eastAsia="Times New Roman" w:hAnsi="Times New Roman" w:cs="Times New Roman"/>
                <w:sz w:val="24"/>
                <w:szCs w:val="24"/>
                <w:lang w:val="uk-UA" w:eastAsia="ru-RU"/>
              </w:rPr>
              <w:t xml:space="preserve">, проведенням </w:t>
            </w:r>
            <w:proofErr w:type="gramStart"/>
            <w:r w:rsidRPr="00BF3C7B">
              <w:rPr>
                <w:rFonts w:ascii="Times New Roman" w:eastAsia="Times New Roman" w:hAnsi="Times New Roman" w:cs="Times New Roman"/>
                <w:sz w:val="24"/>
                <w:szCs w:val="24"/>
                <w:lang w:val="uk-UA" w:eastAsia="ru-RU"/>
              </w:rPr>
              <w:t>п</w:t>
            </w:r>
            <w:proofErr w:type="gramEnd"/>
            <w:r w:rsidRPr="00BF3C7B">
              <w:rPr>
                <w:rFonts w:ascii="Times New Roman" w:eastAsia="Times New Roman" w:hAnsi="Times New Roman" w:cs="Times New Roman"/>
                <w:sz w:val="24"/>
                <w:szCs w:val="24"/>
                <w:lang w:val="uk-UA" w:eastAsia="ru-RU"/>
              </w:rPr>
              <w:t>ідготовки учнів до ЗНО на уроках в 5-11 кл.</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П</w:t>
            </w:r>
            <w:r w:rsidRPr="00BF3C7B">
              <w:rPr>
                <w:rFonts w:ascii="Times New Roman" w:eastAsia="Times New Roman" w:hAnsi="Times New Roman" w:cs="Times New Roman"/>
                <w:sz w:val="24"/>
                <w:szCs w:val="24"/>
                <w:lang w:val="uk-UA" w:eastAsia="ru-RU"/>
              </w:rPr>
              <w:t>р</w:t>
            </w:r>
            <w:r w:rsidRPr="00BF3C7B">
              <w:rPr>
                <w:rFonts w:ascii="Times New Roman" w:eastAsia="Times New Roman" w:hAnsi="Times New Roman" w:cs="Times New Roman"/>
                <w:sz w:val="24"/>
                <w:szCs w:val="24"/>
                <w:lang w:eastAsia="ru-RU"/>
              </w:rPr>
              <w:t>о</w:t>
            </w:r>
            <w:r w:rsidRPr="00BF3C7B">
              <w:rPr>
                <w:rFonts w:ascii="Times New Roman" w:eastAsia="Times New Roman" w:hAnsi="Times New Roman" w:cs="Times New Roman"/>
                <w:sz w:val="24"/>
                <w:szCs w:val="24"/>
                <w:lang w:val="uk-UA" w:eastAsia="ru-RU"/>
              </w:rPr>
              <w:t>тягом 2019-2020 н.р.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Адміністрація</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6</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Здійснювати проведення системного внутрішкільного моніторингу та відстежувати динаміку як навчальних досягнень учнів</w:t>
            </w:r>
            <w:proofErr w:type="gramStart"/>
            <w:r w:rsidRPr="00BF3C7B">
              <w:rPr>
                <w:rFonts w:ascii="Times New Roman" w:eastAsia="Times New Roman" w:hAnsi="Times New Roman" w:cs="Times New Roman"/>
                <w:sz w:val="24"/>
                <w:szCs w:val="24"/>
                <w:lang w:eastAsia="ru-RU"/>
              </w:rPr>
              <w:t xml:space="preserve"> ,</w:t>
            </w:r>
            <w:proofErr w:type="gramEnd"/>
            <w:r w:rsidRPr="00BF3C7B">
              <w:rPr>
                <w:rFonts w:ascii="Times New Roman" w:eastAsia="Times New Roman" w:hAnsi="Times New Roman" w:cs="Times New Roman"/>
                <w:sz w:val="24"/>
                <w:szCs w:val="24"/>
                <w:lang w:eastAsia="ru-RU"/>
              </w:rPr>
              <w:t xml:space="preserve"> так і якісно</w:t>
            </w:r>
            <w:r w:rsidRPr="00BF3C7B">
              <w:rPr>
                <w:rFonts w:ascii="Times New Roman" w:eastAsia="Times New Roman" w:hAnsi="Times New Roman" w:cs="Times New Roman"/>
                <w:sz w:val="24"/>
                <w:szCs w:val="24"/>
                <w:lang w:val="uk-UA" w:eastAsia="ru-RU"/>
              </w:rPr>
              <w:t xml:space="preserve">- </w:t>
            </w:r>
            <w:r w:rsidRPr="00BF3C7B">
              <w:rPr>
                <w:rFonts w:ascii="Times New Roman" w:eastAsia="Times New Roman" w:hAnsi="Times New Roman" w:cs="Times New Roman"/>
                <w:sz w:val="24"/>
                <w:szCs w:val="24"/>
                <w:lang w:eastAsia="ru-RU"/>
              </w:rPr>
              <w:t>го викладання предметів.</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eastAsia="ru-RU"/>
              </w:rPr>
              <w:t xml:space="preserve">Протягом </w:t>
            </w:r>
          </w:p>
          <w:p w:rsidR="00BF3C7B" w:rsidRPr="00BF3C7B" w:rsidRDefault="00BF3C7B" w:rsidP="00E63886">
            <w:pPr>
              <w:spacing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val="uk-UA" w:eastAsia="ru-RU"/>
              </w:rPr>
              <w:t>2019-2020 н.р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Адміністрація</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7</w:t>
            </w:r>
          </w:p>
        </w:tc>
        <w:tc>
          <w:tcPr>
            <w:tcW w:w="4679" w:type="dxa"/>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val="uk-UA" w:eastAsia="ru-RU"/>
              </w:rPr>
              <w:t>В</w:t>
            </w:r>
            <w:r w:rsidRPr="00BF3C7B">
              <w:rPr>
                <w:rFonts w:ascii="Times New Roman" w:eastAsia="Times New Roman" w:hAnsi="Times New Roman" w:cs="Times New Roman"/>
                <w:sz w:val="24"/>
                <w:szCs w:val="24"/>
                <w:lang w:eastAsia="ru-RU"/>
              </w:rPr>
              <w:t>досконал</w:t>
            </w:r>
            <w:r w:rsidRPr="00BF3C7B">
              <w:rPr>
                <w:rFonts w:ascii="Times New Roman" w:eastAsia="Times New Roman" w:hAnsi="Times New Roman" w:cs="Times New Roman"/>
                <w:sz w:val="24"/>
                <w:szCs w:val="24"/>
                <w:lang w:val="uk-UA" w:eastAsia="ru-RU"/>
              </w:rPr>
              <w:t>ювати</w:t>
            </w:r>
            <w:r w:rsidRPr="00BF3C7B">
              <w:rPr>
                <w:rFonts w:ascii="Times New Roman" w:eastAsia="Times New Roman" w:hAnsi="Times New Roman" w:cs="Times New Roman"/>
                <w:sz w:val="24"/>
                <w:szCs w:val="24"/>
                <w:lang w:eastAsia="ru-RU"/>
              </w:rPr>
              <w:t xml:space="preserve"> робот</w:t>
            </w:r>
            <w:r w:rsidRPr="00BF3C7B">
              <w:rPr>
                <w:rFonts w:ascii="Times New Roman" w:eastAsia="Times New Roman" w:hAnsi="Times New Roman" w:cs="Times New Roman"/>
                <w:sz w:val="24"/>
                <w:szCs w:val="24"/>
                <w:lang w:val="uk-UA" w:eastAsia="ru-RU"/>
              </w:rPr>
              <w:t>у ШМК</w:t>
            </w:r>
            <w:r w:rsidRPr="00BF3C7B">
              <w:rPr>
                <w:rFonts w:ascii="Times New Roman" w:eastAsia="Times New Roman" w:hAnsi="Times New Roman" w:cs="Times New Roman"/>
                <w:sz w:val="24"/>
                <w:szCs w:val="24"/>
                <w:lang w:eastAsia="ru-RU"/>
              </w:rPr>
              <w:t xml:space="preserve"> учителів – предметників щодо поширен</w:t>
            </w:r>
            <w:r w:rsidRPr="00BF3C7B">
              <w:rPr>
                <w:rFonts w:ascii="Times New Roman" w:eastAsia="Times New Roman" w:hAnsi="Times New Roman" w:cs="Times New Roman"/>
                <w:sz w:val="24"/>
                <w:szCs w:val="24"/>
                <w:lang w:val="uk-UA" w:eastAsia="ru-RU"/>
              </w:rPr>
              <w:t xml:space="preserve"> </w:t>
            </w:r>
            <w:r w:rsidRPr="00BF3C7B">
              <w:rPr>
                <w:rFonts w:ascii="Times New Roman" w:eastAsia="Times New Roman" w:hAnsi="Times New Roman" w:cs="Times New Roman"/>
                <w:sz w:val="24"/>
                <w:szCs w:val="24"/>
                <w:lang w:eastAsia="ru-RU"/>
              </w:rPr>
              <w:t>ня кращого досвіду підготовки учнів до ДПА та ЗНО.</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Постійно</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Адміністрація</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rPr>
          <w:trHeight w:val="1003"/>
        </w:trPr>
        <w:tc>
          <w:tcPr>
            <w:tcW w:w="425" w:type="dxa"/>
            <w:tcBorders>
              <w:top w:val="single" w:sz="4" w:space="0" w:color="auto"/>
              <w:left w:val="single" w:sz="8" w:space="0" w:color="auto"/>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lastRenderedPageBreak/>
              <w:t>8</w:t>
            </w:r>
          </w:p>
        </w:tc>
        <w:tc>
          <w:tcPr>
            <w:tcW w:w="467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Ознайом</w:t>
            </w:r>
            <w:r w:rsidRPr="00BF3C7B">
              <w:rPr>
                <w:rFonts w:ascii="Times New Roman" w:eastAsia="Times New Roman" w:hAnsi="Times New Roman" w:cs="Times New Roman"/>
                <w:sz w:val="24"/>
                <w:szCs w:val="24"/>
                <w:lang w:val="uk-UA" w:eastAsia="ru-RU"/>
              </w:rPr>
              <w:t xml:space="preserve">ити  учнів </w:t>
            </w:r>
            <w:r w:rsidRPr="00BF3C7B">
              <w:rPr>
                <w:rFonts w:ascii="Times New Roman" w:eastAsia="Times New Roman" w:hAnsi="Times New Roman" w:cs="Times New Roman"/>
                <w:sz w:val="24"/>
                <w:szCs w:val="24"/>
                <w:lang w:eastAsia="ru-RU"/>
              </w:rPr>
              <w:t>з програмами ЗНО - 2020</w:t>
            </w:r>
          </w:p>
        </w:tc>
        <w:tc>
          <w:tcPr>
            <w:tcW w:w="1559" w:type="dxa"/>
            <w:tcBorders>
              <w:top w:val="single" w:sz="4" w:space="0" w:color="auto"/>
              <w:left w:val="single" w:sz="4"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Вересень – жовтень 201</w:t>
            </w:r>
            <w:r w:rsidRPr="00BF3C7B">
              <w:rPr>
                <w:rFonts w:ascii="Times New Roman" w:eastAsia="Times New Roman" w:hAnsi="Times New Roman" w:cs="Times New Roman"/>
                <w:sz w:val="24"/>
                <w:szCs w:val="24"/>
                <w:lang w:val="uk-UA" w:eastAsia="ru-RU"/>
              </w:rPr>
              <w:t>9</w:t>
            </w:r>
          </w:p>
        </w:tc>
        <w:tc>
          <w:tcPr>
            <w:tcW w:w="176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Вчителі – предметними</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lastRenderedPageBreak/>
              <w:t>9</w:t>
            </w:r>
          </w:p>
        </w:tc>
        <w:tc>
          <w:tcPr>
            <w:tcW w:w="4679"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Times New Roman" w:eastAsia="Times New Roman" w:hAnsi="Times New Roman" w:cs="Times New Roman"/>
                <w:sz w:val="24"/>
                <w:szCs w:val="24"/>
                <w:lang w:val="uk-UA" w:eastAsia="ru-RU"/>
              </w:rPr>
            </w:pPr>
            <w:proofErr w:type="gramStart"/>
            <w:r w:rsidRPr="00BF3C7B">
              <w:rPr>
                <w:rFonts w:ascii="Times New Roman" w:eastAsia="Times New Roman" w:hAnsi="Times New Roman" w:cs="Times New Roman"/>
                <w:sz w:val="24"/>
                <w:szCs w:val="24"/>
                <w:lang w:eastAsia="ru-RU"/>
              </w:rPr>
              <w:t>П</w:t>
            </w:r>
            <w:proofErr w:type="gramEnd"/>
            <w:r w:rsidRPr="00BF3C7B">
              <w:rPr>
                <w:rFonts w:ascii="Times New Roman" w:eastAsia="Times New Roman" w:hAnsi="Times New Roman" w:cs="Times New Roman"/>
                <w:sz w:val="24"/>
                <w:szCs w:val="24"/>
                <w:lang w:eastAsia="ru-RU"/>
              </w:rPr>
              <w:t>ідгот</w:t>
            </w:r>
            <w:r w:rsidRPr="00BF3C7B">
              <w:rPr>
                <w:rFonts w:ascii="Times New Roman" w:eastAsia="Times New Roman" w:hAnsi="Times New Roman" w:cs="Times New Roman"/>
                <w:sz w:val="24"/>
                <w:szCs w:val="24"/>
                <w:lang w:val="uk-UA" w:eastAsia="ru-RU"/>
              </w:rPr>
              <w:t>увати</w:t>
            </w:r>
            <w:r w:rsidRPr="00BF3C7B">
              <w:rPr>
                <w:rFonts w:ascii="Times New Roman" w:eastAsia="Times New Roman" w:hAnsi="Times New Roman" w:cs="Times New Roman"/>
                <w:sz w:val="24"/>
                <w:szCs w:val="24"/>
                <w:lang w:eastAsia="ru-RU"/>
              </w:rPr>
              <w:t xml:space="preserve"> наказ про </w:t>
            </w:r>
            <w:r w:rsidRPr="00BF3C7B">
              <w:rPr>
                <w:rFonts w:ascii="Times New Roman" w:eastAsia="Times New Roman" w:hAnsi="Times New Roman" w:cs="Times New Roman"/>
                <w:sz w:val="24"/>
                <w:szCs w:val="24"/>
                <w:lang w:val="uk-UA" w:eastAsia="ru-RU"/>
              </w:rPr>
              <w:t xml:space="preserve">призначення координатора з питань реєстрації  </w:t>
            </w:r>
            <w:r w:rsidRPr="00BF3C7B">
              <w:rPr>
                <w:rFonts w:ascii="Times New Roman" w:eastAsia="Times New Roman" w:hAnsi="Times New Roman" w:cs="Times New Roman"/>
                <w:sz w:val="24"/>
                <w:szCs w:val="24"/>
                <w:lang w:eastAsia="ru-RU"/>
              </w:rPr>
              <w:t>учнів</w:t>
            </w:r>
            <w:r w:rsidRPr="00BF3C7B">
              <w:rPr>
                <w:rFonts w:ascii="Times New Roman" w:eastAsia="Times New Roman" w:hAnsi="Times New Roman" w:cs="Times New Roman"/>
                <w:sz w:val="24"/>
                <w:szCs w:val="24"/>
                <w:lang w:val="uk-UA" w:eastAsia="ru-RU"/>
              </w:rPr>
              <w:t xml:space="preserve"> 11 класу</w:t>
            </w:r>
            <w:r w:rsidRPr="00BF3C7B">
              <w:rPr>
                <w:rFonts w:ascii="Times New Roman" w:eastAsia="Times New Roman" w:hAnsi="Times New Roman" w:cs="Times New Roman"/>
                <w:sz w:val="24"/>
                <w:szCs w:val="24"/>
                <w:lang w:eastAsia="ru-RU"/>
              </w:rPr>
              <w:t xml:space="preserve"> у ЗНО – 2020</w:t>
            </w:r>
            <w:r w:rsidRPr="00BF3C7B">
              <w:rPr>
                <w:rFonts w:ascii="Times New Roman" w:eastAsia="Times New Roman" w:hAnsi="Times New Roman" w:cs="Times New Roman"/>
                <w:sz w:val="24"/>
                <w:szCs w:val="24"/>
                <w:lang w:val="uk-UA" w:eastAsia="ru-RU"/>
              </w:rPr>
              <w:t xml:space="preserve"> </w:t>
            </w:r>
            <w:r w:rsidRPr="00BF3C7B">
              <w:rPr>
                <w:rFonts w:ascii="Times New Roman" w:eastAsia="Times New Roman" w:hAnsi="Times New Roman" w:cs="Times New Roman"/>
                <w:sz w:val="24"/>
                <w:szCs w:val="24"/>
                <w:lang w:eastAsia="ru-RU"/>
              </w:rPr>
              <w:t xml:space="preserve">у </w:t>
            </w:r>
            <w:r w:rsidRPr="00BF3C7B">
              <w:rPr>
                <w:rFonts w:ascii="Times New Roman" w:eastAsia="Times New Roman" w:hAnsi="Times New Roman" w:cs="Times New Roman"/>
                <w:sz w:val="24"/>
                <w:szCs w:val="24"/>
                <w:lang w:val="uk-UA" w:eastAsia="ru-RU"/>
              </w:rPr>
              <w:t xml:space="preserve">Глуховецькій СЗШ І-ІІІ ст.  </w:t>
            </w:r>
          </w:p>
        </w:tc>
        <w:tc>
          <w:tcPr>
            <w:tcW w:w="1559"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 xml:space="preserve">Жовтень </w:t>
            </w:r>
          </w:p>
        </w:tc>
        <w:tc>
          <w:tcPr>
            <w:tcW w:w="176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 xml:space="preserve">Директор </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10</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Times New Roman" w:eastAsia="Times New Roman" w:hAnsi="Times New Roman" w:cs="Times New Roman"/>
                <w:sz w:val="24"/>
                <w:szCs w:val="24"/>
                <w:lang w:eastAsia="ru-RU"/>
              </w:rPr>
            </w:pPr>
            <w:r w:rsidRPr="00BF3C7B">
              <w:rPr>
                <w:rFonts w:ascii="Times New Roman" w:hAnsi="Times New Roman" w:cs="Times New Roman"/>
                <w:sz w:val="24"/>
                <w:szCs w:val="24"/>
              </w:rPr>
              <w:t>Оформ</w:t>
            </w:r>
            <w:r w:rsidRPr="00BF3C7B">
              <w:rPr>
                <w:rFonts w:ascii="Times New Roman" w:hAnsi="Times New Roman" w:cs="Times New Roman"/>
                <w:sz w:val="24"/>
                <w:szCs w:val="24"/>
                <w:lang w:val="uk-UA"/>
              </w:rPr>
              <w:t>ити</w:t>
            </w:r>
            <w:r w:rsidRPr="00BF3C7B">
              <w:rPr>
                <w:rFonts w:ascii="Times New Roman" w:hAnsi="Times New Roman" w:cs="Times New Roman"/>
                <w:sz w:val="24"/>
                <w:szCs w:val="24"/>
              </w:rPr>
              <w:t xml:space="preserve"> куточк</w:t>
            </w:r>
            <w:r w:rsidRPr="00BF3C7B">
              <w:rPr>
                <w:rFonts w:ascii="Times New Roman" w:hAnsi="Times New Roman" w:cs="Times New Roman"/>
                <w:sz w:val="24"/>
                <w:szCs w:val="24"/>
                <w:lang w:val="uk-UA"/>
              </w:rPr>
              <w:t>и</w:t>
            </w:r>
            <w:r w:rsidRPr="00BF3C7B">
              <w:rPr>
                <w:rFonts w:ascii="Times New Roman" w:hAnsi="Times New Roman" w:cs="Times New Roman"/>
                <w:sz w:val="24"/>
                <w:szCs w:val="24"/>
              </w:rPr>
              <w:t xml:space="preserve"> «Готуємося до з «ЗНО-2020»</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F3C7B" w:rsidRPr="00BF3C7B" w:rsidRDefault="00BF3C7B" w:rsidP="00E63886">
            <w:pPr>
              <w:spacing w:line="295" w:lineRule="atLeast"/>
              <w:rPr>
                <w:rFonts w:ascii="Times New Roman" w:hAnsi="Times New Roman" w:cs="Times New Roman"/>
                <w:sz w:val="24"/>
                <w:szCs w:val="24"/>
                <w:lang w:val="uk-UA"/>
              </w:rPr>
            </w:pPr>
            <w:r w:rsidRPr="00BF3C7B">
              <w:rPr>
                <w:rFonts w:ascii="Times New Roman" w:hAnsi="Times New Roman" w:cs="Times New Roman"/>
                <w:sz w:val="24"/>
                <w:szCs w:val="24"/>
                <w:lang w:val="uk-UA"/>
              </w:rPr>
              <w:t>Жовтень-листопад</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after="0" w:line="240" w:lineRule="auto"/>
              <w:jc w:val="center"/>
              <w:rPr>
                <w:rFonts w:ascii="Times New Roman" w:hAnsi="Times New Roman" w:cs="Times New Roman"/>
                <w:sz w:val="24"/>
                <w:szCs w:val="24"/>
                <w:lang w:val="uk-UA"/>
              </w:rPr>
            </w:pPr>
            <w:r w:rsidRPr="00BF3C7B">
              <w:rPr>
                <w:rFonts w:ascii="Times New Roman" w:hAnsi="Times New Roman" w:cs="Times New Roman"/>
                <w:sz w:val="24"/>
                <w:szCs w:val="24"/>
              </w:rPr>
              <w:t>ЗДНВР</w:t>
            </w:r>
            <w:r w:rsidRPr="00BF3C7B">
              <w:rPr>
                <w:rFonts w:ascii="Times New Roman" w:hAnsi="Times New Roman" w:cs="Times New Roman"/>
                <w:sz w:val="24"/>
                <w:szCs w:val="24"/>
                <w:lang w:val="uk-UA"/>
              </w:rPr>
              <w:t xml:space="preserve">, </w:t>
            </w:r>
          </w:p>
          <w:p w:rsidR="00BF3C7B" w:rsidRPr="00BF3C7B" w:rsidRDefault="00BF3C7B" w:rsidP="00E63886">
            <w:pPr>
              <w:spacing w:after="0" w:line="240" w:lineRule="auto"/>
              <w:jc w:val="center"/>
              <w:rPr>
                <w:rFonts w:ascii="Times New Roman" w:eastAsia="Times New Roman" w:hAnsi="Times New Roman" w:cs="Times New Roman"/>
                <w:sz w:val="24"/>
                <w:szCs w:val="24"/>
                <w:lang w:val="uk-UA" w:eastAsia="ru-RU"/>
              </w:rPr>
            </w:pPr>
            <w:r w:rsidRPr="00BF3C7B">
              <w:rPr>
                <w:rFonts w:ascii="Times New Roman" w:hAnsi="Times New Roman" w:cs="Times New Roman"/>
                <w:sz w:val="24"/>
                <w:szCs w:val="24"/>
                <w:lang w:val="uk-UA"/>
              </w:rPr>
              <w:t>учителі-предметники</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11</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Проводити роз’яснювальну роботу серед громадськості та випускників школи щодо порядку та особливостей проведення ЗНО та ДПА.</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Постійно</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Адміністрація</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12</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Забезпечити об’єктивність оцінювання навчальних досягнень учнів з предметі</w:t>
            </w:r>
            <w:proofErr w:type="gramStart"/>
            <w:r w:rsidRPr="00BF3C7B">
              <w:rPr>
                <w:rFonts w:ascii="Times New Roman" w:eastAsia="Times New Roman" w:hAnsi="Times New Roman" w:cs="Times New Roman"/>
                <w:sz w:val="24"/>
                <w:szCs w:val="24"/>
                <w:lang w:eastAsia="ru-RU"/>
              </w:rPr>
              <w:t>в</w:t>
            </w:r>
            <w:proofErr w:type="gramEnd"/>
            <w:r w:rsidRPr="00BF3C7B">
              <w:rPr>
                <w:rFonts w:ascii="Times New Roman" w:eastAsia="Times New Roman" w:hAnsi="Times New Roman" w:cs="Times New Roman"/>
                <w:sz w:val="24"/>
                <w:szCs w:val="24"/>
                <w:lang w:eastAsia="ru-RU"/>
              </w:rPr>
              <w:t>.</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Постійно</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Учителі - предметники</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13</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 xml:space="preserve">Посилити інформаційно-роз’яснювальну та навчально-тренувальну роботу серед учнів щодо участі </w:t>
            </w:r>
            <w:proofErr w:type="gramStart"/>
            <w:r w:rsidRPr="00BF3C7B">
              <w:rPr>
                <w:rFonts w:ascii="Times New Roman" w:eastAsia="Times New Roman" w:hAnsi="Times New Roman" w:cs="Times New Roman"/>
                <w:sz w:val="24"/>
                <w:szCs w:val="24"/>
                <w:lang w:eastAsia="ru-RU"/>
              </w:rPr>
              <w:t>у</w:t>
            </w:r>
            <w:proofErr w:type="gramEnd"/>
            <w:r w:rsidRPr="00BF3C7B">
              <w:rPr>
                <w:rFonts w:ascii="Times New Roman" w:eastAsia="Times New Roman" w:hAnsi="Times New Roman" w:cs="Times New Roman"/>
                <w:sz w:val="24"/>
                <w:szCs w:val="24"/>
                <w:lang w:eastAsia="ru-RU"/>
              </w:rPr>
              <w:t xml:space="preserve"> пробному ЗНО - 2020</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Листопад 2019 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ЗДНВР,</w:t>
            </w:r>
          </w:p>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Класний керівник</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14</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Провести тематичну класну годину «Пробне незалежне тестування»</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Листопад 2019р.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Класний керівник</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15</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Анкетування учнів 11 класу та їх батьків щодо вибору предметі</w:t>
            </w:r>
            <w:proofErr w:type="gramStart"/>
            <w:r w:rsidRPr="00BF3C7B">
              <w:rPr>
                <w:rFonts w:ascii="Times New Roman" w:eastAsia="Times New Roman" w:hAnsi="Times New Roman" w:cs="Times New Roman"/>
                <w:sz w:val="24"/>
                <w:szCs w:val="24"/>
                <w:lang w:eastAsia="ru-RU"/>
              </w:rPr>
              <w:t>в</w:t>
            </w:r>
            <w:proofErr w:type="gramEnd"/>
            <w:r w:rsidRPr="00BF3C7B">
              <w:rPr>
                <w:rFonts w:ascii="Times New Roman" w:eastAsia="Times New Roman" w:hAnsi="Times New Roman" w:cs="Times New Roman"/>
                <w:sz w:val="24"/>
                <w:szCs w:val="24"/>
                <w:lang w:eastAsia="ru-RU"/>
              </w:rPr>
              <w:t xml:space="preserve"> для складання ДПА та ЗНО</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До грудня 2019р.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Класний керівник</w:t>
            </w:r>
            <w:r w:rsidRPr="00BF3C7B">
              <w:rPr>
                <w:rFonts w:ascii="Times New Roman" w:eastAsia="Times New Roman" w:hAnsi="Times New Roman" w:cs="Times New Roman"/>
                <w:sz w:val="24"/>
                <w:szCs w:val="24"/>
                <w:lang w:val="uk-UA" w:eastAsia="ru-RU"/>
              </w:rPr>
              <w:t>,</w:t>
            </w:r>
            <w:r w:rsidRPr="00BF3C7B">
              <w:rPr>
                <w:rFonts w:ascii="Times New Roman" w:eastAsia="Times New Roman" w:hAnsi="Times New Roman" w:cs="Times New Roman"/>
                <w:sz w:val="24"/>
                <w:szCs w:val="24"/>
                <w:lang w:eastAsia="ru-RU"/>
              </w:rPr>
              <w:t xml:space="preserve"> ЗДНВР</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16</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Проведення індивідуальних консультацій</w:t>
            </w:r>
            <w:r w:rsidRPr="00BF3C7B">
              <w:rPr>
                <w:rFonts w:ascii="Times New Roman" w:eastAsia="Times New Roman" w:hAnsi="Times New Roman" w:cs="Times New Roman"/>
                <w:sz w:val="24"/>
                <w:szCs w:val="24"/>
                <w:lang w:val="uk-UA" w:eastAsia="ru-RU"/>
              </w:rPr>
              <w:t xml:space="preserve"> із застосуванням </w:t>
            </w:r>
            <w:r w:rsidRPr="00BF3C7B">
              <w:rPr>
                <w:rFonts w:ascii="Times New Roman" w:eastAsia="Times New Roman" w:hAnsi="Times New Roman" w:cs="Times New Roman"/>
                <w:sz w:val="24"/>
                <w:szCs w:val="24"/>
                <w:lang w:eastAsia="ru-RU"/>
              </w:rPr>
              <w:t>комп’ютерних тестувань.</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Протягом року</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val="uk-UA" w:eastAsia="ru-RU"/>
              </w:rPr>
              <w:t>У</w:t>
            </w:r>
            <w:r w:rsidRPr="00BF3C7B">
              <w:rPr>
                <w:rFonts w:ascii="Times New Roman" w:eastAsia="Times New Roman" w:hAnsi="Times New Roman" w:cs="Times New Roman"/>
                <w:sz w:val="24"/>
                <w:szCs w:val="24"/>
                <w:lang w:eastAsia="ru-RU"/>
              </w:rPr>
              <w:t>чителі-предметники</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rPr>
          <w:trHeight w:val="828"/>
        </w:trPr>
        <w:tc>
          <w:tcPr>
            <w:tcW w:w="425" w:type="dxa"/>
            <w:tcBorders>
              <w:top w:val="nil"/>
              <w:left w:val="single" w:sz="8" w:space="0" w:color="auto"/>
              <w:bottom w:val="single" w:sz="4"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17</w:t>
            </w:r>
          </w:p>
        </w:tc>
        <w:tc>
          <w:tcPr>
            <w:tcW w:w="4679" w:type="dxa"/>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 xml:space="preserve">Посилення контролю </w:t>
            </w:r>
            <w:proofErr w:type="gramStart"/>
            <w:r w:rsidRPr="00BF3C7B">
              <w:rPr>
                <w:rFonts w:ascii="Times New Roman" w:eastAsia="Times New Roman" w:hAnsi="Times New Roman" w:cs="Times New Roman"/>
                <w:sz w:val="24"/>
                <w:szCs w:val="24"/>
                <w:lang w:eastAsia="ru-RU"/>
              </w:rPr>
              <w:t>за</w:t>
            </w:r>
            <w:proofErr w:type="gramEnd"/>
            <w:r w:rsidRPr="00BF3C7B">
              <w:rPr>
                <w:rFonts w:ascii="Times New Roman" w:eastAsia="Times New Roman" w:hAnsi="Times New Roman" w:cs="Times New Roman"/>
                <w:sz w:val="24"/>
                <w:szCs w:val="24"/>
                <w:lang w:eastAsia="ru-RU"/>
              </w:rPr>
              <w:t xml:space="preserve"> якістю виконання домашніх завдань.</w:t>
            </w:r>
          </w:p>
        </w:tc>
        <w:tc>
          <w:tcPr>
            <w:tcW w:w="1559" w:type="dxa"/>
            <w:tcBorders>
              <w:top w:val="nil"/>
              <w:left w:val="nil"/>
              <w:bottom w:val="single" w:sz="4"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Постійно</w:t>
            </w:r>
          </w:p>
        </w:tc>
        <w:tc>
          <w:tcPr>
            <w:tcW w:w="1764" w:type="dxa"/>
            <w:tcBorders>
              <w:top w:val="nil"/>
              <w:left w:val="nil"/>
              <w:bottom w:val="single" w:sz="4"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Учител</w:t>
            </w:r>
            <w:proofErr w:type="gramStart"/>
            <w:r w:rsidRPr="00BF3C7B">
              <w:rPr>
                <w:rFonts w:ascii="Times New Roman" w:eastAsia="Times New Roman" w:hAnsi="Times New Roman" w:cs="Times New Roman"/>
                <w:sz w:val="24"/>
                <w:szCs w:val="24"/>
                <w:lang w:eastAsia="ru-RU"/>
              </w:rPr>
              <w:t>і-</w:t>
            </w:r>
            <w:proofErr w:type="gramEnd"/>
            <w:r w:rsidRPr="00BF3C7B">
              <w:rPr>
                <w:rFonts w:ascii="Times New Roman" w:eastAsia="Times New Roman" w:hAnsi="Times New Roman" w:cs="Times New Roman"/>
                <w:sz w:val="24"/>
                <w:szCs w:val="24"/>
                <w:lang w:eastAsia="ru-RU"/>
              </w:rPr>
              <w:t>предметники</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19</w:t>
            </w:r>
          </w:p>
        </w:tc>
        <w:tc>
          <w:tcPr>
            <w:tcW w:w="4679"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val="uk-UA" w:eastAsia="ru-RU"/>
              </w:rPr>
              <w:t>Тематичні батьківські збори «Особливості ЗНО -2020»</w:t>
            </w:r>
          </w:p>
        </w:tc>
        <w:tc>
          <w:tcPr>
            <w:tcW w:w="1559"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Грудень 2019р.</w:t>
            </w:r>
          </w:p>
        </w:tc>
        <w:tc>
          <w:tcPr>
            <w:tcW w:w="176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ЗДНВР, класний керівник</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rPr>
          <w:trHeight w:val="836"/>
        </w:trPr>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20</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Контроль за реєстрацією учні</w:t>
            </w:r>
            <w:proofErr w:type="gramStart"/>
            <w:r w:rsidRPr="00BF3C7B">
              <w:rPr>
                <w:rFonts w:ascii="Times New Roman" w:eastAsia="Times New Roman" w:hAnsi="Times New Roman" w:cs="Times New Roman"/>
                <w:sz w:val="24"/>
                <w:szCs w:val="24"/>
                <w:lang w:eastAsia="ru-RU"/>
              </w:rPr>
              <w:t>в</w:t>
            </w:r>
            <w:proofErr w:type="gramEnd"/>
            <w:r w:rsidRPr="00BF3C7B">
              <w:rPr>
                <w:rFonts w:ascii="Times New Roman" w:eastAsia="Times New Roman" w:hAnsi="Times New Roman" w:cs="Times New Roman"/>
                <w:sz w:val="24"/>
                <w:szCs w:val="24"/>
                <w:lang w:eastAsia="ru-RU"/>
              </w:rPr>
              <w:t xml:space="preserve"> на пробне тестування</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Січень 2020р.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tcPr>
          <w:p w:rsidR="00BF3C7B" w:rsidRPr="00BF3C7B" w:rsidRDefault="00BF3C7B" w:rsidP="00E63886">
            <w:pPr>
              <w:spacing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Класний керівник,</w:t>
            </w:r>
          </w:p>
          <w:p w:rsidR="00BF3C7B" w:rsidRPr="00BF3C7B" w:rsidRDefault="00BF3C7B" w:rsidP="00E63886">
            <w:pPr>
              <w:spacing w:after="0" w:line="240" w:lineRule="auto"/>
              <w:jc w:val="center"/>
              <w:rPr>
                <w:rFonts w:ascii="Verdana" w:eastAsia="Times New Roman" w:hAnsi="Verdana" w:cs="Times New Roman"/>
                <w:sz w:val="24"/>
                <w:szCs w:val="24"/>
                <w:lang w:val="uk-UA" w:eastAsia="ru-RU"/>
              </w:rPr>
            </w:pP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2</w:t>
            </w:r>
            <w:r w:rsidRPr="00BF3C7B">
              <w:rPr>
                <w:rFonts w:ascii="Times New Roman" w:eastAsia="Times New Roman" w:hAnsi="Times New Roman" w:cs="Times New Roman"/>
                <w:sz w:val="24"/>
                <w:szCs w:val="24"/>
                <w:lang w:val="uk-UA" w:eastAsia="ru-RU"/>
              </w:rPr>
              <w:t>1</w:t>
            </w:r>
          </w:p>
        </w:tc>
        <w:tc>
          <w:tcPr>
            <w:tcW w:w="4679"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 xml:space="preserve">Анкетування учнів </w:t>
            </w:r>
            <w:proofErr w:type="gramStart"/>
            <w:r w:rsidRPr="00BF3C7B">
              <w:rPr>
                <w:rFonts w:ascii="Times New Roman" w:eastAsia="Times New Roman" w:hAnsi="Times New Roman" w:cs="Times New Roman"/>
                <w:sz w:val="24"/>
                <w:szCs w:val="24"/>
                <w:lang w:eastAsia="ru-RU"/>
              </w:rPr>
              <w:t>п</w:t>
            </w:r>
            <w:proofErr w:type="gramEnd"/>
            <w:r w:rsidRPr="00BF3C7B">
              <w:rPr>
                <w:rFonts w:ascii="Times New Roman" w:eastAsia="Times New Roman" w:hAnsi="Times New Roman" w:cs="Times New Roman"/>
                <w:sz w:val="24"/>
                <w:szCs w:val="24"/>
                <w:lang w:eastAsia="ru-RU"/>
              </w:rPr>
              <w:t>ісля проведення пробного ЗНО. Аналіз результатів  і розробка рекомендацій для вчителів-предметникі</w:t>
            </w:r>
            <w:proofErr w:type="gramStart"/>
            <w:r w:rsidRPr="00BF3C7B">
              <w:rPr>
                <w:rFonts w:ascii="Times New Roman" w:eastAsia="Times New Roman" w:hAnsi="Times New Roman" w:cs="Times New Roman"/>
                <w:sz w:val="24"/>
                <w:szCs w:val="24"/>
                <w:lang w:eastAsia="ru-RU"/>
              </w:rPr>
              <w:t>в</w:t>
            </w:r>
            <w:proofErr w:type="gramEnd"/>
            <w:r w:rsidRPr="00BF3C7B">
              <w:rPr>
                <w:rFonts w:ascii="Times New Roman" w:eastAsia="Times New Roman" w:hAnsi="Times New Roman" w:cs="Times New Roman"/>
                <w:sz w:val="24"/>
                <w:szCs w:val="24"/>
                <w:lang w:eastAsia="ru-RU"/>
              </w:rPr>
              <w:t>.</w:t>
            </w:r>
          </w:p>
        </w:tc>
        <w:tc>
          <w:tcPr>
            <w:tcW w:w="1559" w:type="dxa"/>
            <w:tcBorders>
              <w:top w:val="single" w:sz="4"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Квітень 2020р.</w:t>
            </w:r>
          </w:p>
        </w:tc>
        <w:tc>
          <w:tcPr>
            <w:tcW w:w="1764" w:type="dxa"/>
            <w:tcBorders>
              <w:top w:val="single" w:sz="4" w:space="0" w:color="auto"/>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ЗДНВР</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2</w:t>
            </w:r>
            <w:r w:rsidRPr="00BF3C7B">
              <w:rPr>
                <w:rFonts w:ascii="Times New Roman" w:eastAsia="Times New Roman" w:hAnsi="Times New Roman" w:cs="Times New Roman"/>
                <w:sz w:val="24"/>
                <w:szCs w:val="24"/>
                <w:lang w:val="uk-UA" w:eastAsia="ru-RU"/>
              </w:rPr>
              <w:t>3</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 xml:space="preserve">Розробка планів самоосвітньої діяльності вчителів щодо </w:t>
            </w:r>
            <w:proofErr w:type="gramStart"/>
            <w:r w:rsidRPr="00BF3C7B">
              <w:rPr>
                <w:rFonts w:ascii="Times New Roman" w:eastAsia="Times New Roman" w:hAnsi="Times New Roman" w:cs="Times New Roman"/>
                <w:sz w:val="24"/>
                <w:szCs w:val="24"/>
                <w:lang w:eastAsia="ru-RU"/>
              </w:rPr>
              <w:t>п</w:t>
            </w:r>
            <w:proofErr w:type="gramEnd"/>
            <w:r w:rsidRPr="00BF3C7B">
              <w:rPr>
                <w:rFonts w:ascii="Times New Roman" w:eastAsia="Times New Roman" w:hAnsi="Times New Roman" w:cs="Times New Roman"/>
                <w:sz w:val="24"/>
                <w:szCs w:val="24"/>
                <w:lang w:eastAsia="ru-RU"/>
              </w:rPr>
              <w:t>ідготовки учнів до ЗНО -2020</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Грудень-травень</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Учител</w:t>
            </w:r>
            <w:proofErr w:type="gramStart"/>
            <w:r w:rsidRPr="00BF3C7B">
              <w:rPr>
                <w:rFonts w:ascii="Times New Roman" w:eastAsia="Times New Roman" w:hAnsi="Times New Roman" w:cs="Times New Roman"/>
                <w:sz w:val="24"/>
                <w:szCs w:val="24"/>
                <w:lang w:eastAsia="ru-RU"/>
              </w:rPr>
              <w:t>і-</w:t>
            </w:r>
            <w:proofErr w:type="gramEnd"/>
            <w:r w:rsidRPr="00BF3C7B">
              <w:rPr>
                <w:rFonts w:ascii="Times New Roman" w:eastAsia="Times New Roman" w:hAnsi="Times New Roman" w:cs="Times New Roman"/>
                <w:sz w:val="24"/>
                <w:szCs w:val="24"/>
                <w:lang w:eastAsia="ru-RU"/>
              </w:rPr>
              <w:t>предметники</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r w:rsidR="00BF3C7B" w:rsidRPr="00BF3C7B" w:rsidTr="00BF3C7B">
        <w:tc>
          <w:tcPr>
            <w:tcW w:w="42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jc w:val="center"/>
              <w:rPr>
                <w:rFonts w:ascii="Times New Roman" w:eastAsia="Times New Roman" w:hAnsi="Times New Roman" w:cs="Times New Roman"/>
                <w:sz w:val="24"/>
                <w:szCs w:val="24"/>
                <w:lang w:val="uk-UA" w:eastAsia="ru-RU"/>
              </w:rPr>
            </w:pPr>
            <w:r w:rsidRPr="00BF3C7B">
              <w:rPr>
                <w:rFonts w:ascii="Times New Roman" w:eastAsia="Times New Roman" w:hAnsi="Times New Roman" w:cs="Times New Roman"/>
                <w:sz w:val="24"/>
                <w:szCs w:val="24"/>
                <w:lang w:val="uk-UA" w:eastAsia="ru-RU"/>
              </w:rPr>
              <w:t>24</w:t>
            </w:r>
          </w:p>
        </w:tc>
        <w:tc>
          <w:tcPr>
            <w:tcW w:w="467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BF3C7B" w:rsidRPr="00BF3C7B" w:rsidRDefault="00BF3C7B" w:rsidP="00E63886">
            <w:pPr>
              <w:spacing w:before="100" w:beforeAutospacing="1" w:after="0" w:line="240" w:lineRule="auto"/>
              <w:rPr>
                <w:rFonts w:ascii="Verdana" w:eastAsia="Times New Roman" w:hAnsi="Verdana" w:cs="Times New Roman"/>
                <w:sz w:val="24"/>
                <w:szCs w:val="24"/>
                <w:lang w:val="uk-UA" w:eastAsia="ru-RU"/>
              </w:rPr>
            </w:pPr>
            <w:r w:rsidRPr="00BF3C7B">
              <w:rPr>
                <w:rFonts w:ascii="Times New Roman" w:eastAsia="Times New Roman" w:hAnsi="Times New Roman" w:cs="Times New Roman"/>
                <w:sz w:val="24"/>
                <w:szCs w:val="24"/>
                <w:lang w:eastAsia="ru-RU"/>
              </w:rPr>
              <w:t>Нарада «Аналіз результатів ЗНО»</w:t>
            </w:r>
          </w:p>
        </w:tc>
        <w:tc>
          <w:tcPr>
            <w:tcW w:w="1559"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Червень 2020р.</w:t>
            </w:r>
          </w:p>
        </w:tc>
        <w:tc>
          <w:tcPr>
            <w:tcW w:w="1764" w:type="dxa"/>
            <w:tcBorders>
              <w:top w:val="nil"/>
              <w:left w:val="nil"/>
              <w:bottom w:val="single" w:sz="8" w:space="0" w:color="auto"/>
              <w:right w:val="single" w:sz="4" w:space="0" w:color="auto"/>
            </w:tcBorders>
            <w:shd w:val="clear" w:color="auto" w:fill="FFFFFF"/>
            <w:tcMar>
              <w:top w:w="15" w:type="dxa"/>
              <w:left w:w="15" w:type="dxa"/>
              <w:bottom w:w="15" w:type="dxa"/>
              <w:right w:w="15" w:type="dxa"/>
            </w:tcMar>
            <w:hideMark/>
          </w:tcPr>
          <w:p w:rsidR="00BF3C7B" w:rsidRPr="00BF3C7B" w:rsidRDefault="00BF3C7B" w:rsidP="00E63886">
            <w:pPr>
              <w:spacing w:before="100" w:beforeAutospacing="1" w:after="0" w:line="240" w:lineRule="auto"/>
              <w:jc w:val="center"/>
              <w:rPr>
                <w:rFonts w:ascii="Verdana" w:eastAsia="Times New Roman" w:hAnsi="Verdana" w:cs="Times New Roman"/>
                <w:sz w:val="24"/>
                <w:szCs w:val="24"/>
                <w:lang w:eastAsia="ru-RU"/>
              </w:rPr>
            </w:pPr>
            <w:r w:rsidRPr="00BF3C7B">
              <w:rPr>
                <w:rFonts w:ascii="Times New Roman" w:eastAsia="Times New Roman" w:hAnsi="Times New Roman" w:cs="Times New Roman"/>
                <w:sz w:val="24"/>
                <w:szCs w:val="24"/>
                <w:lang w:eastAsia="ru-RU"/>
              </w:rPr>
              <w:t>Директор</w:t>
            </w:r>
          </w:p>
        </w:tc>
        <w:tc>
          <w:tcPr>
            <w:tcW w:w="2268" w:type="dxa"/>
            <w:vMerge/>
            <w:tcBorders>
              <w:top w:val="nil"/>
              <w:left w:val="single" w:sz="4" w:space="0" w:color="auto"/>
              <w:bottom w:val="single" w:sz="8" w:space="0" w:color="auto"/>
              <w:right w:val="single" w:sz="8" w:space="0" w:color="auto"/>
            </w:tcBorders>
            <w:shd w:val="clear" w:color="auto" w:fill="FFFFFF"/>
            <w:vAlign w:val="center"/>
            <w:hideMark/>
          </w:tcPr>
          <w:p w:rsidR="00BF3C7B" w:rsidRPr="00BF3C7B" w:rsidRDefault="00BF3C7B" w:rsidP="00E63886">
            <w:pPr>
              <w:spacing w:after="0" w:line="240" w:lineRule="auto"/>
              <w:rPr>
                <w:rFonts w:ascii="Times New Roman" w:eastAsia="Times New Roman" w:hAnsi="Times New Roman" w:cs="Times New Roman"/>
                <w:sz w:val="24"/>
                <w:szCs w:val="24"/>
                <w:lang w:val="uk-UA" w:eastAsia="ru-RU"/>
              </w:rPr>
            </w:pPr>
          </w:p>
        </w:tc>
      </w:tr>
    </w:tbl>
    <w:p w:rsidR="00E62044" w:rsidRDefault="00E62044" w:rsidP="006023DF">
      <w:pPr>
        <w:rPr>
          <w:sz w:val="28"/>
          <w:szCs w:val="28"/>
          <w:lang w:val="uk-UA"/>
        </w:rPr>
      </w:pPr>
    </w:p>
    <w:p w:rsidR="00DF0C4C" w:rsidRPr="00DF0C4C" w:rsidRDefault="00DF0C4C" w:rsidP="00BF3C7B">
      <w:pPr>
        <w:spacing w:after="0"/>
        <w:ind w:left="567" w:right="48" w:hanging="567"/>
        <w:jc w:val="both"/>
        <w:rPr>
          <w:rFonts w:ascii="Times New Roman" w:eastAsia="Times New Roman" w:hAnsi="Times New Roman" w:cs="Times New Roman"/>
          <w:sz w:val="28"/>
          <w:szCs w:val="28"/>
          <w:lang w:val="uk-UA" w:eastAsia="ru-RU"/>
        </w:rPr>
      </w:pPr>
      <w:r w:rsidRPr="00DF0C4C">
        <w:rPr>
          <w:rFonts w:ascii="Times New Roman" w:hAnsi="Times New Roman" w:cs="Times New Roman"/>
          <w:b/>
          <w:sz w:val="28"/>
          <w:szCs w:val="28"/>
          <w:lang w:val="uk-UA"/>
        </w:rPr>
        <w:t>ІІ</w:t>
      </w:r>
      <w:r w:rsidR="00CD1903">
        <w:rPr>
          <w:rFonts w:ascii="Times New Roman" w:hAnsi="Times New Roman" w:cs="Times New Roman"/>
          <w:b/>
          <w:sz w:val="28"/>
          <w:szCs w:val="28"/>
          <w:lang w:val="uk-UA"/>
        </w:rPr>
        <w:t>І</w:t>
      </w:r>
      <w:r w:rsidRPr="00DF0C4C">
        <w:rPr>
          <w:rFonts w:ascii="Times New Roman" w:hAnsi="Times New Roman" w:cs="Times New Roman"/>
          <w:b/>
          <w:sz w:val="28"/>
          <w:szCs w:val="28"/>
          <w:lang w:val="uk-UA"/>
        </w:rPr>
        <w:t>. Слухали:</w:t>
      </w:r>
      <w:r w:rsidRPr="00DF0C4C">
        <w:rPr>
          <w:rFonts w:ascii="Times New Roman" w:eastAsia="Times New Roman" w:hAnsi="Times New Roman" w:cs="Times New Roman"/>
          <w:color w:val="000000"/>
          <w:sz w:val="28"/>
          <w:szCs w:val="28"/>
          <w:lang w:val="uk-UA" w:eastAsia="uk-UA"/>
        </w:rPr>
        <w:t xml:space="preserve"> </w:t>
      </w:r>
      <w:r w:rsidRPr="00DF0C4C">
        <w:rPr>
          <w:rFonts w:ascii="Times New Roman" w:hAnsi="Times New Roman" w:cs="Times New Roman"/>
          <w:sz w:val="28"/>
          <w:szCs w:val="28"/>
          <w:lang w:val="uk-UA"/>
        </w:rPr>
        <w:t xml:space="preserve">інформацію директора школи Дрижук Л.В. про формування положення про внутрішню систему забезпечення якості освіти. Повідомила, що </w:t>
      </w:r>
      <w:r>
        <w:rPr>
          <w:rFonts w:ascii="Times New Roman" w:eastAsia="Times New Roman" w:hAnsi="Times New Roman" w:cs="Times New Roman"/>
          <w:sz w:val="28"/>
          <w:szCs w:val="28"/>
          <w:lang w:val="uk-UA" w:eastAsia="ru-RU"/>
        </w:rPr>
        <w:t>п</w:t>
      </w:r>
      <w:r w:rsidRPr="00DF0C4C">
        <w:rPr>
          <w:rFonts w:ascii="Times New Roman" w:eastAsia="Times New Roman" w:hAnsi="Times New Roman" w:cs="Times New Roman"/>
          <w:sz w:val="28"/>
          <w:szCs w:val="28"/>
          <w:lang w:val="uk-UA" w:eastAsia="ru-RU"/>
        </w:rPr>
        <w:t xml:space="preserve">оложення про внутрішню  систему забезпечення якості </w:t>
      </w:r>
      <w:r w:rsidRPr="00DF0C4C">
        <w:rPr>
          <w:rFonts w:ascii="Times New Roman" w:eastAsia="Times New Roman" w:hAnsi="Times New Roman" w:cs="Times New Roman"/>
          <w:sz w:val="28"/>
          <w:szCs w:val="28"/>
          <w:lang w:val="uk-UA" w:eastAsia="ru-RU"/>
        </w:rPr>
        <w:lastRenderedPageBreak/>
        <w:t>освіти   розроблено відповідно до вимог Закону України «Про освіту» (стаття 41. Система забезпечення якості освіти).</w:t>
      </w:r>
    </w:p>
    <w:p w:rsidR="00DF0C4C" w:rsidRPr="00DF0C4C" w:rsidRDefault="00DF0C4C" w:rsidP="006023DF">
      <w:pPr>
        <w:spacing w:after="0"/>
        <w:ind w:left="716"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Внутрішня система забезпечення якості включає:</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стратегію та процедури забезпечення якості освіти;</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систему та механізми забезпечення академічної доброчесності;</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критерії, правила і процедури оцінювання учнів;</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критерії, правила і процедури оцінювання педагогічної  діяльності педагогічних працівників;</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критерії, правила і процедури оцінювання управлінської діяльності керівників;</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забезпечення  наявності  необхідних  ресурсів  для  організації освітнього  процесу;</w:t>
      </w:r>
    </w:p>
    <w:p w:rsidR="00DF0C4C" w:rsidRPr="00DF0C4C" w:rsidRDefault="00DF0C4C" w:rsidP="006023DF">
      <w:pPr>
        <w:pStyle w:val="a3"/>
        <w:numPr>
          <w:ilvl w:val="0"/>
          <w:numId w:val="2"/>
        </w:numPr>
        <w:spacing w:after="0"/>
        <w:ind w:right="48"/>
        <w:jc w:val="both"/>
        <w:rPr>
          <w:rFonts w:ascii="Times New Roman" w:eastAsia="Times New Roman" w:hAnsi="Times New Roman" w:cs="Times New Roman"/>
          <w:sz w:val="28"/>
          <w:szCs w:val="28"/>
          <w:lang w:val="uk-UA" w:eastAsia="ru-RU"/>
        </w:rPr>
      </w:pPr>
      <w:r w:rsidRPr="00DF0C4C">
        <w:rPr>
          <w:rFonts w:ascii="Times New Roman" w:eastAsia="Times New Roman" w:hAnsi="Times New Roman" w:cs="Times New Roman"/>
          <w:sz w:val="28"/>
          <w:szCs w:val="28"/>
          <w:lang w:val="uk-UA" w:eastAsia="ru-RU"/>
        </w:rPr>
        <w:t>забезпечення наявності інформаційних систем для ефективного управління ліцеєм;</w:t>
      </w:r>
    </w:p>
    <w:p w:rsidR="00DF0C4C" w:rsidRPr="00DF0C4C" w:rsidRDefault="00DF0C4C" w:rsidP="006023DF">
      <w:pPr>
        <w:pStyle w:val="a3"/>
        <w:numPr>
          <w:ilvl w:val="0"/>
          <w:numId w:val="2"/>
        </w:numPr>
        <w:spacing w:after="0"/>
        <w:jc w:val="both"/>
        <w:rPr>
          <w:rFonts w:ascii="Times New Roman" w:eastAsia="Times New Roman" w:hAnsi="Times New Roman" w:cs="Times New Roman"/>
          <w:color w:val="000000"/>
          <w:sz w:val="28"/>
          <w:szCs w:val="28"/>
          <w:lang w:val="uk-UA" w:eastAsia="uk-UA"/>
        </w:rPr>
      </w:pPr>
      <w:r w:rsidRPr="00DF0C4C">
        <w:rPr>
          <w:rFonts w:ascii="Times New Roman" w:eastAsia="Times New Roman" w:hAnsi="Times New Roman" w:cs="Times New Roman"/>
          <w:sz w:val="28"/>
          <w:szCs w:val="28"/>
          <w:lang w:val="uk-UA" w:eastAsia="ru-RU"/>
        </w:rPr>
        <w:t>створення в ліцеї  інклюзивного освітнього середовища, універсального дизайну та розумного пристосування.</w:t>
      </w:r>
      <w:r w:rsidRPr="00DF0C4C">
        <w:rPr>
          <w:rFonts w:ascii="Times New Roman" w:hAnsi="Times New Roman" w:cs="Times New Roman"/>
          <w:sz w:val="28"/>
          <w:szCs w:val="28"/>
          <w:lang w:val="uk-UA"/>
        </w:rPr>
        <w:t xml:space="preserve"> </w:t>
      </w:r>
    </w:p>
    <w:p w:rsidR="00DF0C4C" w:rsidRPr="00FF7FCD" w:rsidRDefault="00DF0C4C" w:rsidP="006023DF">
      <w:pPr>
        <w:spacing w:after="0"/>
        <w:ind w:left="360"/>
        <w:jc w:val="both"/>
        <w:outlineLvl w:val="1"/>
        <w:rPr>
          <w:rFonts w:ascii="Times New Roman" w:eastAsia="Times New Roman" w:hAnsi="Times New Roman" w:cs="Times New Roman"/>
          <w:b/>
          <w:bCs/>
          <w:sz w:val="28"/>
          <w:szCs w:val="28"/>
          <w:lang w:eastAsia="ru-RU"/>
        </w:rPr>
      </w:pPr>
      <w:r w:rsidRPr="00FF7FCD">
        <w:rPr>
          <w:rFonts w:ascii="Times New Roman" w:eastAsia="Times New Roman" w:hAnsi="Times New Roman" w:cs="Times New Roman"/>
          <w:b/>
          <w:bCs/>
          <w:sz w:val="28"/>
          <w:szCs w:val="28"/>
          <w:lang w:eastAsia="ru-RU"/>
        </w:rPr>
        <w:t>С</w:t>
      </w:r>
      <w:r w:rsidR="00FF7FCD">
        <w:rPr>
          <w:rFonts w:ascii="Times New Roman" w:eastAsia="Times New Roman" w:hAnsi="Times New Roman" w:cs="Times New Roman"/>
          <w:b/>
          <w:bCs/>
          <w:sz w:val="28"/>
          <w:szCs w:val="28"/>
          <w:lang w:val="uk-UA" w:eastAsia="ru-RU"/>
        </w:rPr>
        <w:t xml:space="preserve">тратегія та процедури забезпечення якості освіти </w:t>
      </w:r>
    </w:p>
    <w:p w:rsidR="00DF0C4C" w:rsidRPr="00FF7FCD" w:rsidRDefault="00DF0C4C" w:rsidP="006023DF">
      <w:pPr>
        <w:spacing w:after="0"/>
        <w:ind w:right="24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1. Стратегія  забезпечення  якості  освіти базується на наступних принципах:</w:t>
      </w:r>
    </w:p>
    <w:p w:rsidR="00DF0C4C" w:rsidRPr="00FF7FCD" w:rsidRDefault="00DF0C4C" w:rsidP="006023DF">
      <w:pPr>
        <w:spacing w:after="0"/>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принцип цілісності, який полягає  в  єдності усіх  видів  освітніх  впливів  на  учня, їх  </w:t>
      </w:r>
      <w:proofErr w:type="gramStart"/>
      <w:r w:rsidRPr="00FF7FCD">
        <w:rPr>
          <w:rFonts w:ascii="Times New Roman" w:eastAsia="Times New Roman" w:hAnsi="Times New Roman" w:cs="Times New Roman"/>
          <w:sz w:val="28"/>
          <w:szCs w:val="28"/>
          <w:lang w:eastAsia="ru-RU"/>
        </w:rPr>
        <w:t>п</w:t>
      </w:r>
      <w:proofErr w:type="gramEnd"/>
      <w:r w:rsidRPr="00FF7FCD">
        <w:rPr>
          <w:rFonts w:ascii="Times New Roman" w:eastAsia="Times New Roman" w:hAnsi="Times New Roman" w:cs="Times New Roman"/>
          <w:sz w:val="28"/>
          <w:szCs w:val="28"/>
          <w:lang w:eastAsia="ru-RU"/>
        </w:rPr>
        <w:t xml:space="preserve">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w:t>
      </w:r>
      <w:proofErr w:type="gramStart"/>
      <w:r w:rsidRPr="00FF7FCD">
        <w:rPr>
          <w:rFonts w:ascii="Times New Roman" w:eastAsia="Times New Roman" w:hAnsi="Times New Roman" w:cs="Times New Roman"/>
          <w:sz w:val="28"/>
          <w:szCs w:val="28"/>
          <w:lang w:eastAsia="ru-RU"/>
        </w:rPr>
        <w:t>св</w:t>
      </w:r>
      <w:proofErr w:type="gramEnd"/>
      <w:r w:rsidRPr="00FF7FCD">
        <w:rPr>
          <w:rFonts w:ascii="Times New Roman" w:eastAsia="Times New Roman" w:hAnsi="Times New Roman" w:cs="Times New Roman"/>
          <w:sz w:val="28"/>
          <w:szCs w:val="28"/>
          <w:lang w:eastAsia="ru-RU"/>
        </w:rPr>
        <w:t>ідомого  життєвого  вибору  та  самореалізації, відповідальності, трудової  діяльності  та  громадянської  активності; </w:t>
      </w:r>
    </w:p>
    <w:p w:rsidR="00DF0C4C" w:rsidRPr="00FF7FCD" w:rsidRDefault="00DF0C4C" w:rsidP="006023DF">
      <w:pPr>
        <w:spacing w:after="0"/>
        <w:ind w:right="24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принцип  відповідності Державним стандартам загальної середньої освіти;</w:t>
      </w:r>
    </w:p>
    <w:p w:rsidR="00DF0C4C" w:rsidRPr="00FF7FCD" w:rsidRDefault="00DF0C4C" w:rsidP="006023DF">
      <w:pPr>
        <w:spacing w:after="0"/>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     принцип  відкритості  інформації  на  </w:t>
      </w:r>
      <w:proofErr w:type="gramStart"/>
      <w:r w:rsidRPr="00FF7FCD">
        <w:rPr>
          <w:rFonts w:ascii="Times New Roman" w:eastAsia="Times New Roman" w:hAnsi="Times New Roman" w:cs="Times New Roman"/>
          <w:sz w:val="28"/>
          <w:szCs w:val="28"/>
          <w:lang w:eastAsia="ru-RU"/>
        </w:rPr>
        <w:t>вс</w:t>
      </w:r>
      <w:proofErr w:type="gramEnd"/>
      <w:r w:rsidRPr="00FF7FCD">
        <w:rPr>
          <w:rFonts w:ascii="Times New Roman" w:eastAsia="Times New Roman" w:hAnsi="Times New Roman" w:cs="Times New Roman"/>
          <w:sz w:val="28"/>
          <w:szCs w:val="28"/>
          <w:lang w:eastAsia="ru-RU"/>
        </w:rPr>
        <w:t>іх  етапах  забезпечення  якості  та  прозорості  процедур  системи забезпечення якості освітньої діяльності.</w:t>
      </w:r>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2. Забезпечення якості освіти передбачає здійснення таких процедур і заході</w:t>
      </w:r>
      <w:proofErr w:type="gramStart"/>
      <w:r w:rsidRPr="00FF7FCD">
        <w:rPr>
          <w:rFonts w:ascii="Times New Roman" w:eastAsia="Times New Roman" w:hAnsi="Times New Roman" w:cs="Times New Roman"/>
          <w:sz w:val="28"/>
          <w:szCs w:val="28"/>
          <w:lang w:eastAsia="ru-RU"/>
        </w:rPr>
        <w:t>в</w:t>
      </w:r>
      <w:proofErr w:type="gramEnd"/>
      <w:r w:rsidRPr="00FF7FCD">
        <w:rPr>
          <w:rFonts w:ascii="Times New Roman" w:eastAsia="Times New Roman" w:hAnsi="Times New Roman" w:cs="Times New Roman"/>
          <w:sz w:val="28"/>
          <w:szCs w:val="28"/>
          <w:lang w:eastAsia="ru-RU"/>
        </w:rPr>
        <w:t>:</w:t>
      </w:r>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функціонування  системи  формування  компетентностей   учні</w:t>
      </w:r>
      <w:proofErr w:type="gramStart"/>
      <w:r w:rsidRPr="00FF7FCD">
        <w:rPr>
          <w:rFonts w:ascii="Times New Roman" w:eastAsia="Times New Roman" w:hAnsi="Times New Roman" w:cs="Times New Roman"/>
          <w:sz w:val="28"/>
          <w:szCs w:val="28"/>
          <w:lang w:eastAsia="ru-RU"/>
        </w:rPr>
        <w:t>в</w:t>
      </w:r>
      <w:proofErr w:type="gramEnd"/>
      <w:r w:rsidRPr="00FF7FCD">
        <w:rPr>
          <w:rFonts w:ascii="Times New Roman" w:eastAsia="Times New Roman" w:hAnsi="Times New Roman" w:cs="Times New Roman"/>
          <w:sz w:val="28"/>
          <w:szCs w:val="28"/>
          <w:lang w:eastAsia="ru-RU"/>
        </w:rPr>
        <w:t>;</w:t>
      </w:r>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w:t>
      </w:r>
      <w:proofErr w:type="gramStart"/>
      <w:r w:rsidRPr="00FF7FCD">
        <w:rPr>
          <w:rFonts w:ascii="Times New Roman" w:eastAsia="Times New Roman" w:hAnsi="Times New Roman" w:cs="Times New Roman"/>
          <w:sz w:val="28"/>
          <w:szCs w:val="28"/>
          <w:lang w:eastAsia="ru-RU"/>
        </w:rPr>
        <w:t>п</w:t>
      </w:r>
      <w:proofErr w:type="gramEnd"/>
      <w:r w:rsidRPr="00FF7FCD">
        <w:rPr>
          <w:rFonts w:ascii="Times New Roman" w:eastAsia="Times New Roman" w:hAnsi="Times New Roman" w:cs="Times New Roman"/>
          <w:sz w:val="28"/>
          <w:szCs w:val="28"/>
          <w:lang w:eastAsia="ru-RU"/>
        </w:rPr>
        <w:t>ідвищення кваліфікації  педагогічних працівників, посилення кадрового потенціалу ліцею;  </w:t>
      </w:r>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         забезпечення наявності необхідних ресурсів </w:t>
      </w:r>
      <w:proofErr w:type="gramStart"/>
      <w:r w:rsidRPr="00FF7FCD">
        <w:rPr>
          <w:rFonts w:ascii="Times New Roman" w:eastAsia="Times New Roman" w:hAnsi="Times New Roman" w:cs="Times New Roman"/>
          <w:sz w:val="28"/>
          <w:szCs w:val="28"/>
          <w:lang w:eastAsia="ru-RU"/>
        </w:rPr>
        <w:t>для</w:t>
      </w:r>
      <w:proofErr w:type="gramEnd"/>
      <w:r w:rsidRPr="00FF7FCD">
        <w:rPr>
          <w:rFonts w:ascii="Times New Roman" w:eastAsia="Times New Roman" w:hAnsi="Times New Roman" w:cs="Times New Roman"/>
          <w:sz w:val="28"/>
          <w:szCs w:val="28"/>
          <w:lang w:eastAsia="ru-RU"/>
        </w:rPr>
        <w:t xml:space="preserve"> організації освітнього процесу.</w:t>
      </w:r>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lastRenderedPageBreak/>
        <w:t>3. Система контролю за  реалізацією  процедур  забезпечення  якості  освіти включа</w:t>
      </w:r>
      <w:proofErr w:type="gramStart"/>
      <w:r w:rsidRPr="00FF7FCD">
        <w:rPr>
          <w:rFonts w:ascii="Times New Roman" w:eastAsia="Times New Roman" w:hAnsi="Times New Roman" w:cs="Times New Roman"/>
          <w:sz w:val="28"/>
          <w:szCs w:val="28"/>
          <w:lang w:eastAsia="ru-RU"/>
        </w:rPr>
        <w:t>є:</w:t>
      </w:r>
      <w:proofErr w:type="gramEnd"/>
    </w:p>
    <w:p w:rsidR="00DF0C4C" w:rsidRPr="00FF7FCD" w:rsidRDefault="00DF0C4C" w:rsidP="006023DF">
      <w:pPr>
        <w:spacing w:after="0"/>
        <w:ind w:right="56"/>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самооцінку ефективності діяльності із  забезпечення якості  освіти;</w:t>
      </w:r>
    </w:p>
    <w:p w:rsidR="00DF0C4C" w:rsidRDefault="00DF0C4C" w:rsidP="006023DF">
      <w:pPr>
        <w:spacing w:after="0"/>
        <w:jc w:val="both"/>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eastAsia="ru-RU"/>
        </w:rPr>
        <w:t>•   моніторинг  якості  освіти.</w:t>
      </w:r>
    </w:p>
    <w:p w:rsidR="00A22CE8" w:rsidRPr="001D40BC" w:rsidRDefault="001D40BC" w:rsidP="006023DF">
      <w:pPr>
        <w:spacing w:after="0"/>
        <w:jc w:val="both"/>
        <w:outlineLvl w:val="1"/>
        <w:rPr>
          <w:rFonts w:ascii="Times New Roman" w:eastAsia="Times New Roman" w:hAnsi="Times New Roman" w:cs="Times New Roman"/>
          <w:b/>
          <w:bCs/>
          <w:sz w:val="28"/>
          <w:szCs w:val="28"/>
          <w:lang w:eastAsia="ru-RU"/>
        </w:rPr>
      </w:pPr>
      <w:r w:rsidRPr="001D40BC">
        <w:rPr>
          <w:rFonts w:ascii="Times New Roman" w:eastAsia="Times New Roman" w:hAnsi="Times New Roman" w:cs="Times New Roman"/>
          <w:b/>
          <w:bCs/>
          <w:sz w:val="28"/>
          <w:szCs w:val="28"/>
          <w:lang w:val="uk-UA" w:eastAsia="ru-RU"/>
        </w:rPr>
        <w:t>Критерії, правила і процедури оцінювання учнів.</w:t>
      </w:r>
    </w:p>
    <w:p w:rsidR="00A22CE8" w:rsidRPr="00A22CE8" w:rsidRDefault="00A22CE8" w:rsidP="006023DF">
      <w:pPr>
        <w:spacing w:after="0"/>
        <w:ind w:left="48" w:firstLine="706"/>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w:t>
      </w:r>
      <w:proofErr w:type="gramStart"/>
      <w:r w:rsidRPr="00A22CE8">
        <w:rPr>
          <w:rFonts w:ascii="Times New Roman" w:eastAsia="Times New Roman" w:hAnsi="Times New Roman" w:cs="Times New Roman"/>
          <w:sz w:val="28"/>
          <w:szCs w:val="28"/>
          <w:lang w:eastAsia="ru-RU"/>
        </w:rPr>
        <w:t>в</w:t>
      </w:r>
      <w:proofErr w:type="gramEnd"/>
      <w:r w:rsidRPr="00A22CE8">
        <w:rPr>
          <w:rFonts w:ascii="Times New Roman" w:eastAsia="Times New Roman" w:hAnsi="Times New Roman" w:cs="Times New Roman"/>
          <w:sz w:val="28"/>
          <w:szCs w:val="28"/>
          <w:lang w:eastAsia="ru-RU"/>
        </w:rPr>
        <w:t>. </w:t>
      </w:r>
    </w:p>
    <w:p w:rsidR="00A22CE8" w:rsidRPr="00A22CE8" w:rsidRDefault="00A22CE8" w:rsidP="006023DF">
      <w:pPr>
        <w:spacing w:after="0"/>
        <w:ind w:left="48" w:firstLine="706"/>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Оцінювання ґрунтується на позитивному принципі, що передусім передбачає врахування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івня досягнень учня.</w:t>
      </w:r>
    </w:p>
    <w:p w:rsidR="00A22CE8" w:rsidRPr="00A22CE8" w:rsidRDefault="00A22CE8" w:rsidP="006023DF">
      <w:pPr>
        <w:spacing w:after="0"/>
        <w:ind w:left="48" w:firstLine="706"/>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Метою навчання є  сформовані компетентності. Вимоги до обов’язкових результатів навчання визначаються з урахуванням компетентнісного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ідходу до навчання, в основу якого покладено ключові компетентності. </w:t>
      </w:r>
    </w:p>
    <w:p w:rsidR="00A22CE8" w:rsidRPr="00A22CE8" w:rsidRDefault="00A22CE8" w:rsidP="006023DF">
      <w:pPr>
        <w:spacing w:after="0"/>
        <w:ind w:left="716" w:right="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До ключових компетентностей належать:</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ідну в різних життєвих ситуаціях;</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2) здатність спілкуватися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22CE8" w:rsidRPr="00A22CE8" w:rsidRDefault="00A22CE8" w:rsidP="006023DF">
      <w:pPr>
        <w:spacing w:after="0"/>
        <w:ind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3)  математична компетентність, що передбачає виявлення простих математичних залежностей в навколишньому </w:t>
      </w:r>
      <w:proofErr w:type="gramStart"/>
      <w:r w:rsidRPr="00A22CE8">
        <w:rPr>
          <w:rFonts w:ascii="Times New Roman" w:eastAsia="Times New Roman" w:hAnsi="Times New Roman" w:cs="Times New Roman"/>
          <w:sz w:val="28"/>
          <w:szCs w:val="28"/>
          <w:lang w:eastAsia="ru-RU"/>
        </w:rPr>
        <w:t>св</w:t>
      </w:r>
      <w:proofErr w:type="gramEnd"/>
      <w:r w:rsidRPr="00A22CE8">
        <w:rPr>
          <w:rFonts w:ascii="Times New Roman" w:eastAsia="Times New Roman" w:hAnsi="Times New Roman" w:cs="Times New Roman"/>
          <w:sz w:val="28"/>
          <w:szCs w:val="28"/>
          <w:lang w:eastAsia="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A22CE8">
        <w:rPr>
          <w:rFonts w:ascii="Times New Roman" w:eastAsia="Times New Roman" w:hAnsi="Times New Roman" w:cs="Times New Roman"/>
          <w:sz w:val="28"/>
          <w:szCs w:val="28"/>
          <w:lang w:eastAsia="ru-RU"/>
        </w:rPr>
        <w:t>досл</w:t>
      </w:r>
      <w:proofErr w:type="gramEnd"/>
      <w:r w:rsidRPr="00A22CE8">
        <w:rPr>
          <w:rFonts w:ascii="Times New Roman" w:eastAsia="Times New Roman" w:hAnsi="Times New Roman" w:cs="Times New Roman"/>
          <w:sz w:val="28"/>
          <w:szCs w:val="28"/>
          <w:lang w:eastAsia="ru-RU"/>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 xml:space="preserve">ідходу, забезпечують </w:t>
      </w:r>
      <w:r w:rsidRPr="00A22CE8">
        <w:rPr>
          <w:rFonts w:ascii="Times New Roman" w:eastAsia="Times New Roman" w:hAnsi="Times New Roman" w:cs="Times New Roman"/>
          <w:sz w:val="28"/>
          <w:szCs w:val="28"/>
          <w:lang w:eastAsia="ru-RU"/>
        </w:rPr>
        <w:lastRenderedPageBreak/>
        <w:t>подальшу здатність успішно навчатися, провадити професійну діяльність, відчувати себе частиною спільноти і брати участь у справах громади;</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9) громадянські та </w:t>
      </w:r>
      <w:proofErr w:type="gramStart"/>
      <w:r w:rsidRPr="00A22CE8">
        <w:rPr>
          <w:rFonts w:ascii="Times New Roman" w:eastAsia="Times New Roman" w:hAnsi="Times New Roman" w:cs="Times New Roman"/>
          <w:sz w:val="28"/>
          <w:szCs w:val="28"/>
          <w:lang w:eastAsia="ru-RU"/>
        </w:rPr>
        <w:t>соц</w:t>
      </w:r>
      <w:proofErr w:type="gramEnd"/>
      <w:r w:rsidRPr="00A22CE8">
        <w:rPr>
          <w:rFonts w:ascii="Times New Roman" w:eastAsia="Times New Roman" w:hAnsi="Times New Roman" w:cs="Times New Roman"/>
          <w:sz w:val="28"/>
          <w:szCs w:val="28"/>
          <w:lang w:eastAsia="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10) культурна компетентність, що передбачає залучення до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22CE8" w:rsidRPr="00A22CE8" w:rsidRDefault="00A22CE8" w:rsidP="006023DF">
      <w:pPr>
        <w:spacing w:after="0"/>
        <w:ind w:left="48" w:firstLine="70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11)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ішень.</w:t>
      </w:r>
    </w:p>
    <w:p w:rsidR="00A22CE8" w:rsidRPr="00A22CE8" w:rsidRDefault="00A22CE8" w:rsidP="006023DF">
      <w:pPr>
        <w:spacing w:after="0"/>
        <w:ind w:left="48" w:hanging="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Основними функціями оцінювання навчальних досягнень учнів</w:t>
      </w:r>
      <w:proofErr w:type="gramStart"/>
      <w:r w:rsidRPr="00A22CE8">
        <w:rPr>
          <w:rFonts w:ascii="Times New Roman" w:eastAsia="Times New Roman" w:hAnsi="Times New Roman" w:cs="Times New Roman"/>
          <w:sz w:val="28"/>
          <w:szCs w:val="28"/>
          <w:lang w:eastAsia="ru-RU"/>
        </w:rPr>
        <w:t xml:space="preserve"> є:</w:t>
      </w:r>
      <w:proofErr w:type="gramEnd"/>
    </w:p>
    <w:p w:rsidR="00A22CE8" w:rsidRPr="00A22CE8" w:rsidRDefault="00A22CE8" w:rsidP="006023DF">
      <w:pPr>
        <w:pStyle w:val="a3"/>
        <w:numPr>
          <w:ilvl w:val="0"/>
          <w:numId w:val="17"/>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контролююча - визначає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A22CE8" w:rsidRPr="00A22CE8" w:rsidRDefault="00A22CE8" w:rsidP="006023DF">
      <w:pPr>
        <w:pStyle w:val="a3"/>
        <w:numPr>
          <w:ilvl w:val="0"/>
          <w:numId w:val="17"/>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навчальна - сприяє повторенню, уточненню й поглибленню знань, їх систематизації, вдосконаленню умінь та навичок;</w:t>
      </w:r>
    </w:p>
    <w:p w:rsidR="00A22CE8" w:rsidRPr="00A22CE8" w:rsidRDefault="00A22CE8" w:rsidP="006023DF">
      <w:pPr>
        <w:pStyle w:val="a3"/>
        <w:numPr>
          <w:ilvl w:val="0"/>
          <w:numId w:val="17"/>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lastRenderedPageBreak/>
        <w:t>діагностико-коригувальна - з'ясовує причини труднощі</w:t>
      </w:r>
      <w:proofErr w:type="gramStart"/>
      <w:r w:rsidRPr="00A22CE8">
        <w:rPr>
          <w:rFonts w:ascii="Times New Roman" w:eastAsia="Times New Roman" w:hAnsi="Times New Roman" w:cs="Times New Roman"/>
          <w:sz w:val="28"/>
          <w:szCs w:val="28"/>
          <w:lang w:eastAsia="ru-RU"/>
        </w:rPr>
        <w:t>в</w:t>
      </w:r>
      <w:proofErr w:type="gramEnd"/>
      <w:r w:rsidRPr="00A22CE8">
        <w:rPr>
          <w:rFonts w:ascii="Times New Roman" w:eastAsia="Times New Roman" w:hAnsi="Times New Roman" w:cs="Times New Roman"/>
          <w:sz w:val="28"/>
          <w:szCs w:val="28"/>
          <w:lang w:eastAsia="ru-RU"/>
        </w:rPr>
        <w:t xml:space="preserve">, </w:t>
      </w:r>
      <w:proofErr w:type="gramStart"/>
      <w:r w:rsidRPr="00A22CE8">
        <w:rPr>
          <w:rFonts w:ascii="Times New Roman" w:eastAsia="Times New Roman" w:hAnsi="Times New Roman" w:cs="Times New Roman"/>
          <w:sz w:val="28"/>
          <w:szCs w:val="28"/>
          <w:lang w:eastAsia="ru-RU"/>
        </w:rPr>
        <w:t>як</w:t>
      </w:r>
      <w:proofErr w:type="gramEnd"/>
      <w:r w:rsidRPr="00A22CE8">
        <w:rPr>
          <w:rFonts w:ascii="Times New Roman" w:eastAsia="Times New Roman" w:hAnsi="Times New Roman" w:cs="Times New Roman"/>
          <w:sz w:val="28"/>
          <w:szCs w:val="28"/>
          <w:lang w:eastAsia="ru-RU"/>
        </w:rPr>
        <w:t>і виникають в учня  в процесі навчання; виявляє прогалини у засвоєному, вносить корективи, спрямовані на їх усунення;</w:t>
      </w:r>
    </w:p>
    <w:p w:rsidR="00A22CE8" w:rsidRPr="00A22CE8" w:rsidRDefault="00A22CE8" w:rsidP="006023DF">
      <w:pPr>
        <w:pStyle w:val="a3"/>
        <w:numPr>
          <w:ilvl w:val="0"/>
          <w:numId w:val="17"/>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стимулювально-мотиваційна - формує позитивні мотиви навчання;</w:t>
      </w:r>
    </w:p>
    <w:p w:rsidR="00A22CE8" w:rsidRPr="00A22CE8" w:rsidRDefault="00A22CE8" w:rsidP="006023DF">
      <w:pPr>
        <w:pStyle w:val="a3"/>
        <w:numPr>
          <w:ilvl w:val="0"/>
          <w:numId w:val="17"/>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A22CE8" w:rsidRPr="00A22CE8" w:rsidRDefault="00A22CE8" w:rsidP="006023DF">
      <w:pPr>
        <w:spacing w:after="0"/>
        <w:ind w:right="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При оцінюванні навчальних досягнень учнів враховуються:</w:t>
      </w:r>
    </w:p>
    <w:p w:rsidR="00A22CE8" w:rsidRPr="00A22CE8" w:rsidRDefault="00A22CE8" w:rsidP="006023DF">
      <w:pPr>
        <w:pStyle w:val="a3"/>
        <w:numPr>
          <w:ilvl w:val="0"/>
          <w:numId w:val="16"/>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характеристики відповіді учня: правильність, логічність, обґрунтованість, цілісність;</w:t>
      </w:r>
    </w:p>
    <w:p w:rsidR="00A22CE8" w:rsidRPr="00A22CE8" w:rsidRDefault="00A22CE8" w:rsidP="006023DF">
      <w:pPr>
        <w:pStyle w:val="a3"/>
        <w:numPr>
          <w:ilvl w:val="0"/>
          <w:numId w:val="16"/>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якість знань: повнота, глибина, гнучкість, системність, міцність;</w:t>
      </w:r>
    </w:p>
    <w:p w:rsidR="00A22CE8" w:rsidRPr="00A22CE8" w:rsidRDefault="00A22CE8" w:rsidP="006023DF">
      <w:pPr>
        <w:pStyle w:val="a3"/>
        <w:numPr>
          <w:ilvl w:val="0"/>
          <w:numId w:val="16"/>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сформованість  предметних умінь і навичок;</w:t>
      </w:r>
    </w:p>
    <w:p w:rsidR="00A22CE8" w:rsidRPr="00A22CE8" w:rsidRDefault="00A22CE8" w:rsidP="006023DF">
      <w:pPr>
        <w:pStyle w:val="a3"/>
        <w:numPr>
          <w:ilvl w:val="0"/>
          <w:numId w:val="16"/>
        </w:numPr>
        <w:spacing w:after="0"/>
        <w:ind w:left="284" w:right="48" w:hanging="284"/>
        <w:jc w:val="both"/>
        <w:rPr>
          <w:rFonts w:ascii="Times New Roman" w:eastAsia="Times New Roman" w:hAnsi="Times New Roman" w:cs="Times New Roman"/>
          <w:sz w:val="28"/>
          <w:szCs w:val="28"/>
          <w:lang w:eastAsia="ru-RU"/>
        </w:rPr>
      </w:pP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A22CE8" w:rsidRPr="00A22CE8" w:rsidRDefault="00A22CE8" w:rsidP="006023DF">
      <w:pPr>
        <w:pStyle w:val="a3"/>
        <w:numPr>
          <w:ilvl w:val="0"/>
          <w:numId w:val="16"/>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досвід творчої діяльності (вміння виявляти проблеми та розв'язувати їх, формулювати гіпотези);</w:t>
      </w:r>
    </w:p>
    <w:p w:rsidR="00A22CE8" w:rsidRPr="00A22CE8" w:rsidRDefault="00A22CE8" w:rsidP="006023DF">
      <w:pPr>
        <w:pStyle w:val="a3"/>
        <w:numPr>
          <w:ilvl w:val="0"/>
          <w:numId w:val="16"/>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самостійність оцінних суджень.</w:t>
      </w:r>
    </w:p>
    <w:p w:rsidR="00A22CE8" w:rsidRPr="00A22CE8" w:rsidRDefault="00A22CE8" w:rsidP="006023DF">
      <w:pPr>
        <w:spacing w:after="0"/>
        <w:ind w:left="48" w:hanging="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Характеристики якості знань взаємопов'язані </w:t>
      </w:r>
      <w:proofErr w:type="gramStart"/>
      <w:r w:rsidRPr="00A22CE8">
        <w:rPr>
          <w:rFonts w:ascii="Times New Roman" w:eastAsia="Times New Roman" w:hAnsi="Times New Roman" w:cs="Times New Roman"/>
          <w:sz w:val="28"/>
          <w:szCs w:val="28"/>
          <w:lang w:eastAsia="ru-RU"/>
        </w:rPr>
        <w:t>між</w:t>
      </w:r>
      <w:proofErr w:type="gramEnd"/>
      <w:r w:rsidRPr="00A22CE8">
        <w:rPr>
          <w:rFonts w:ascii="Times New Roman" w:eastAsia="Times New Roman" w:hAnsi="Times New Roman" w:cs="Times New Roman"/>
          <w:sz w:val="28"/>
          <w:szCs w:val="28"/>
          <w:lang w:eastAsia="ru-RU"/>
        </w:rPr>
        <w:t xml:space="preserve"> собою і доповнюють одна одну:</w:t>
      </w:r>
    </w:p>
    <w:p w:rsidR="00A22CE8" w:rsidRPr="00A22CE8" w:rsidRDefault="00A22CE8" w:rsidP="006023DF">
      <w:pPr>
        <w:pStyle w:val="a3"/>
        <w:numPr>
          <w:ilvl w:val="0"/>
          <w:numId w:val="15"/>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повнота знань - кількість знань, визначених навчальною програмою;</w:t>
      </w:r>
    </w:p>
    <w:p w:rsidR="00A22CE8" w:rsidRPr="00A22CE8" w:rsidRDefault="00A22CE8" w:rsidP="006023DF">
      <w:pPr>
        <w:pStyle w:val="a3"/>
        <w:numPr>
          <w:ilvl w:val="0"/>
          <w:numId w:val="15"/>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глибина знань - усвідомленість існуючих зв'язків </w:t>
      </w:r>
      <w:proofErr w:type="gramStart"/>
      <w:r w:rsidRPr="00A22CE8">
        <w:rPr>
          <w:rFonts w:ascii="Times New Roman" w:eastAsia="Times New Roman" w:hAnsi="Times New Roman" w:cs="Times New Roman"/>
          <w:sz w:val="28"/>
          <w:szCs w:val="28"/>
          <w:lang w:eastAsia="ru-RU"/>
        </w:rPr>
        <w:t>м</w:t>
      </w:r>
      <w:proofErr w:type="gramEnd"/>
      <w:r w:rsidRPr="00A22CE8">
        <w:rPr>
          <w:rFonts w:ascii="Times New Roman" w:eastAsia="Times New Roman" w:hAnsi="Times New Roman" w:cs="Times New Roman"/>
          <w:sz w:val="28"/>
          <w:szCs w:val="28"/>
          <w:lang w:eastAsia="ru-RU"/>
        </w:rPr>
        <w:t>іж групами знань;</w:t>
      </w:r>
    </w:p>
    <w:p w:rsidR="00A22CE8" w:rsidRPr="00A22CE8" w:rsidRDefault="00A22CE8" w:rsidP="006023DF">
      <w:pPr>
        <w:pStyle w:val="a3"/>
        <w:numPr>
          <w:ilvl w:val="0"/>
          <w:numId w:val="15"/>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A22CE8" w:rsidRPr="00A22CE8" w:rsidRDefault="00A22CE8" w:rsidP="006023DF">
      <w:pPr>
        <w:pStyle w:val="a3"/>
        <w:numPr>
          <w:ilvl w:val="0"/>
          <w:numId w:val="15"/>
        </w:numPr>
        <w:spacing w:after="0"/>
        <w:ind w:left="284" w:right="48" w:hanging="284"/>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системність знань - усвідомлення структури знань, їх ієрархії і </w:t>
      </w:r>
      <w:proofErr w:type="gramStart"/>
      <w:r w:rsidRPr="00A22CE8">
        <w:rPr>
          <w:rFonts w:ascii="Times New Roman" w:eastAsia="Times New Roman" w:hAnsi="Times New Roman" w:cs="Times New Roman"/>
          <w:sz w:val="28"/>
          <w:szCs w:val="28"/>
          <w:lang w:eastAsia="ru-RU"/>
        </w:rPr>
        <w:t>посл</w:t>
      </w:r>
      <w:proofErr w:type="gramEnd"/>
      <w:r w:rsidRPr="00A22CE8">
        <w:rPr>
          <w:rFonts w:ascii="Times New Roman" w:eastAsia="Times New Roman" w:hAnsi="Times New Roman" w:cs="Times New Roman"/>
          <w:sz w:val="28"/>
          <w:szCs w:val="28"/>
          <w:lang w:eastAsia="ru-RU"/>
        </w:rPr>
        <w:t>ідовності, тобто усвідомлення одних знань як базових для інших;</w:t>
      </w:r>
    </w:p>
    <w:p w:rsidR="00A22CE8" w:rsidRDefault="00A22CE8" w:rsidP="006023DF">
      <w:pPr>
        <w:pStyle w:val="a3"/>
        <w:numPr>
          <w:ilvl w:val="0"/>
          <w:numId w:val="15"/>
        </w:numPr>
        <w:spacing w:after="0"/>
        <w:ind w:left="284" w:hanging="284"/>
        <w:jc w:val="both"/>
        <w:rPr>
          <w:rFonts w:ascii="Times New Roman" w:eastAsia="Times New Roman" w:hAnsi="Times New Roman" w:cs="Times New Roman"/>
          <w:sz w:val="28"/>
          <w:szCs w:val="28"/>
          <w:lang w:val="uk-UA" w:eastAsia="ru-RU"/>
        </w:rPr>
      </w:pPr>
      <w:proofErr w:type="gramStart"/>
      <w:r w:rsidRPr="00A22CE8">
        <w:rPr>
          <w:rFonts w:ascii="Times New Roman" w:eastAsia="Times New Roman" w:hAnsi="Times New Roman" w:cs="Times New Roman"/>
          <w:sz w:val="28"/>
          <w:szCs w:val="28"/>
          <w:lang w:eastAsia="ru-RU"/>
        </w:rPr>
        <w:t>м</w:t>
      </w:r>
      <w:proofErr w:type="gramEnd"/>
      <w:r w:rsidRPr="00A22CE8">
        <w:rPr>
          <w:rFonts w:ascii="Times New Roman" w:eastAsia="Times New Roman" w:hAnsi="Times New Roman" w:cs="Times New Roman"/>
          <w:sz w:val="28"/>
          <w:szCs w:val="28"/>
          <w:lang w:eastAsia="ru-RU"/>
        </w:rPr>
        <w:t>іцність знань - тривалість збереження їх в пам'яті, відтворення їх в необхідних ситуаціях.</w:t>
      </w:r>
    </w:p>
    <w:p w:rsidR="006023DF" w:rsidRDefault="006023DF" w:rsidP="00014720">
      <w:pPr>
        <w:spacing w:after="0"/>
        <w:ind w:right="10"/>
        <w:outlineLvl w:val="1"/>
        <w:rPr>
          <w:rFonts w:ascii="Times New Roman" w:eastAsia="Times New Roman" w:hAnsi="Times New Roman" w:cs="Times New Roman"/>
          <w:b/>
          <w:bCs/>
          <w:sz w:val="28"/>
          <w:szCs w:val="28"/>
          <w:lang w:val="uk-UA" w:eastAsia="ru-RU"/>
        </w:rPr>
      </w:pPr>
    </w:p>
    <w:p w:rsidR="00A22CE8" w:rsidRPr="00A22CE8" w:rsidRDefault="00A22CE8" w:rsidP="006023DF">
      <w:pPr>
        <w:spacing w:after="0"/>
        <w:ind w:right="10"/>
        <w:jc w:val="center"/>
        <w:outlineLvl w:val="1"/>
        <w:rPr>
          <w:rFonts w:ascii="Times New Roman" w:eastAsia="Times New Roman" w:hAnsi="Times New Roman" w:cs="Times New Roman"/>
          <w:b/>
          <w:bCs/>
          <w:sz w:val="28"/>
          <w:szCs w:val="28"/>
          <w:lang w:eastAsia="ru-RU"/>
        </w:rPr>
      </w:pPr>
      <w:r w:rsidRPr="00A22CE8">
        <w:rPr>
          <w:rFonts w:ascii="Times New Roman" w:eastAsia="Times New Roman" w:hAnsi="Times New Roman" w:cs="Times New Roman"/>
          <w:b/>
          <w:bCs/>
          <w:sz w:val="28"/>
          <w:szCs w:val="28"/>
          <w:lang w:eastAsia="ru-RU"/>
        </w:rPr>
        <w:t xml:space="preserve">Критерії   оцінювання навчальних досягнень учнів  </w:t>
      </w:r>
      <w:proofErr w:type="gramStart"/>
      <w:r w:rsidRPr="00A22CE8">
        <w:rPr>
          <w:rFonts w:ascii="Times New Roman" w:eastAsia="Times New Roman" w:hAnsi="Times New Roman" w:cs="Times New Roman"/>
          <w:b/>
          <w:bCs/>
          <w:sz w:val="28"/>
          <w:szCs w:val="28"/>
          <w:lang w:eastAsia="ru-RU"/>
        </w:rPr>
        <w:t>основної  й</w:t>
      </w:r>
      <w:proofErr w:type="gramEnd"/>
      <w:r w:rsidRPr="00A22CE8">
        <w:rPr>
          <w:rFonts w:ascii="Times New Roman" w:eastAsia="Times New Roman" w:hAnsi="Times New Roman" w:cs="Times New Roman"/>
          <w:b/>
          <w:bCs/>
          <w:sz w:val="28"/>
          <w:szCs w:val="28"/>
          <w:lang w:eastAsia="ru-RU"/>
        </w:rPr>
        <w:t xml:space="preserve">  старшої школи</w:t>
      </w:r>
      <w:r w:rsidRPr="00A22CE8">
        <w:rPr>
          <w:rFonts w:ascii="Times New Roman" w:eastAsia="Times New Roman" w:hAnsi="Times New Roman" w:cs="Times New Roman"/>
          <w:b/>
          <w:bCs/>
          <w:sz w:val="24"/>
          <w:szCs w:val="24"/>
          <w:lang w:eastAsia="ru-RU"/>
        </w:rPr>
        <w:t> </w:t>
      </w:r>
    </w:p>
    <w:tbl>
      <w:tblPr>
        <w:tblW w:w="9925" w:type="dxa"/>
        <w:tblLayout w:type="fixed"/>
        <w:tblCellMar>
          <w:left w:w="0" w:type="dxa"/>
          <w:right w:w="0" w:type="dxa"/>
        </w:tblCellMar>
        <w:tblLook w:val="04A0"/>
      </w:tblPr>
      <w:tblGrid>
        <w:gridCol w:w="1992"/>
        <w:gridCol w:w="780"/>
        <w:gridCol w:w="7153"/>
      </w:tblGrid>
      <w:tr w:rsidR="00A22CE8" w:rsidRPr="005E46A4" w:rsidTr="00ED3C67">
        <w:trPr>
          <w:trHeight w:val="571"/>
        </w:trPr>
        <w:tc>
          <w:tcPr>
            <w:tcW w:w="1992"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jc w:val="center"/>
              <w:rPr>
                <w:rFonts w:ascii="Times New Roman" w:eastAsia="Times New Roman" w:hAnsi="Times New Roman" w:cs="Times New Roman"/>
                <w:sz w:val="24"/>
                <w:szCs w:val="24"/>
                <w:lang w:eastAsia="ru-RU"/>
              </w:rPr>
            </w:pPr>
            <w:proofErr w:type="gramStart"/>
            <w:r w:rsidRPr="005E46A4">
              <w:rPr>
                <w:rFonts w:ascii="Times New Roman" w:eastAsia="Times New Roman" w:hAnsi="Times New Roman" w:cs="Times New Roman"/>
                <w:b/>
                <w:bCs/>
                <w:sz w:val="24"/>
                <w:szCs w:val="24"/>
                <w:lang w:eastAsia="ru-RU"/>
              </w:rPr>
              <w:t>Р</w:t>
            </w:r>
            <w:proofErr w:type="gramEnd"/>
            <w:r w:rsidRPr="005E46A4">
              <w:rPr>
                <w:rFonts w:ascii="Times New Roman" w:eastAsia="Times New Roman" w:hAnsi="Times New Roman" w:cs="Times New Roman"/>
                <w:b/>
                <w:bCs/>
                <w:sz w:val="24"/>
                <w:szCs w:val="24"/>
                <w:lang w:eastAsia="ru-RU"/>
              </w:rPr>
              <w:t>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82"/>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Бали</w:t>
            </w:r>
          </w:p>
        </w:tc>
        <w:tc>
          <w:tcPr>
            <w:tcW w:w="7153"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Загальні критерії оцінювання навчальних досягнень учнів</w:t>
            </w:r>
          </w:p>
        </w:tc>
      </w:tr>
      <w:tr w:rsidR="00A22CE8" w:rsidRPr="005E46A4" w:rsidTr="00ED3C67">
        <w:trPr>
          <w:trHeight w:val="33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розрізняють об'єкти вивчення         </w:t>
            </w:r>
          </w:p>
        </w:tc>
      </w:tr>
      <w:tr w:rsidR="00A22CE8" w:rsidRPr="005E46A4" w:rsidTr="00ED3C67">
        <w:trPr>
          <w:trHeight w:val="658"/>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відтворюють незначну частину навчального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іалу, мають нечіткі уявлення про об'єкт вивчення </w:t>
            </w:r>
          </w:p>
        </w:tc>
      </w:tr>
      <w:tr w:rsidR="00A22CE8" w:rsidRPr="005E46A4" w:rsidTr="00ED3C67">
        <w:trPr>
          <w:trHeight w:val="653"/>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3</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відтворюють частину навчального матеріалу; з допомогою вчителя виконують  елементарні завдання </w:t>
            </w:r>
          </w:p>
        </w:tc>
      </w:tr>
      <w:tr w:rsidR="00A22CE8" w:rsidRPr="005E46A4" w:rsidTr="00ED3C67">
        <w:trPr>
          <w:trHeight w:val="653"/>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lastRenderedPageBreak/>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4</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з допомогою вчителя відтворюють основний навчальний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 можуть повторити за зразком певну операцію, дію </w:t>
            </w:r>
          </w:p>
        </w:tc>
      </w:tr>
      <w:tr w:rsidR="00A22CE8" w:rsidRPr="005E46A4" w:rsidTr="00ED3C67">
        <w:trPr>
          <w:trHeight w:val="658"/>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5</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відтворюють основний навчальний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 здатні з помилками й неточностями дати визначення понять, сформулювати правило </w:t>
            </w:r>
          </w:p>
        </w:tc>
      </w:tr>
      <w:tr w:rsidR="00A22CE8" w:rsidRPr="005E46A4" w:rsidTr="00ED3C67">
        <w:trPr>
          <w:trHeight w:val="970"/>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6</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195"/>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A22CE8" w:rsidRPr="005E46A4" w:rsidTr="00ED3C67">
        <w:trPr>
          <w:trHeight w:val="1291"/>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7</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правильно відтворюють навчальний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 знають</w:t>
            </w:r>
          </w:p>
          <w:p w:rsidR="00A22CE8" w:rsidRPr="005E46A4" w:rsidRDefault="00A22CE8" w:rsidP="006023DF">
            <w:pPr>
              <w:spacing w:after="0"/>
              <w:ind w:left="36" w:right="42"/>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основоположні теорії і факти, вміють наводити окремі власні приклади на </w:t>
            </w:r>
            <w:proofErr w:type="gramStart"/>
            <w:r w:rsidRPr="005E46A4">
              <w:rPr>
                <w:rFonts w:ascii="Times New Roman" w:eastAsia="Times New Roman" w:hAnsi="Times New Roman" w:cs="Times New Roman"/>
                <w:sz w:val="24"/>
                <w:szCs w:val="24"/>
                <w:lang w:eastAsia="ru-RU"/>
              </w:rPr>
              <w:t>п</w:t>
            </w:r>
            <w:proofErr w:type="gramEnd"/>
            <w:r w:rsidRPr="005E46A4">
              <w:rPr>
                <w:rFonts w:ascii="Times New Roman" w:eastAsia="Times New Roman" w:hAnsi="Times New Roman" w:cs="Times New Roman"/>
                <w:sz w:val="24"/>
                <w:szCs w:val="24"/>
                <w:lang w:eastAsia="ru-RU"/>
              </w:rPr>
              <w:t>ідтвердження певних думок, частково контролюють власні навчальні дії</w:t>
            </w:r>
          </w:p>
        </w:tc>
      </w:tr>
      <w:tr w:rsidR="00A22CE8" w:rsidRPr="005E46A4" w:rsidTr="00ED3C67">
        <w:trPr>
          <w:trHeight w:val="1925"/>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8</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12"/>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Знання учнів є достатніми. Учні застосовують вивчений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хоч і мають неточності </w:t>
            </w:r>
          </w:p>
        </w:tc>
      </w:tr>
      <w:tr w:rsidR="00A22CE8" w:rsidRPr="005E46A4" w:rsidTr="00ED3C67">
        <w:trPr>
          <w:trHeight w:val="1286"/>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9</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w:t>
            </w:r>
            <w:proofErr w:type="gramStart"/>
            <w:r w:rsidRPr="005E46A4">
              <w:rPr>
                <w:rFonts w:ascii="Times New Roman" w:eastAsia="Times New Roman" w:hAnsi="Times New Roman" w:cs="Times New Roman"/>
                <w:sz w:val="24"/>
                <w:szCs w:val="24"/>
                <w:lang w:eastAsia="ru-RU"/>
              </w:rPr>
              <w:t>правильною</w:t>
            </w:r>
            <w:proofErr w:type="gramEnd"/>
            <w:r w:rsidRPr="005E46A4">
              <w:rPr>
                <w:rFonts w:ascii="Times New Roman" w:eastAsia="Times New Roman" w:hAnsi="Times New Roman" w:cs="Times New Roman"/>
                <w:sz w:val="24"/>
                <w:szCs w:val="24"/>
                <w:lang w:eastAsia="ru-RU"/>
              </w:rPr>
              <w:t xml:space="preserve"> аргументацією </w:t>
            </w:r>
          </w:p>
        </w:tc>
      </w:tr>
      <w:tr w:rsidR="00A22CE8" w:rsidRPr="005E46A4" w:rsidTr="00ED3C67">
        <w:trPr>
          <w:trHeight w:val="57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10</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мають повні, глибокі знання, здатні використовувати їх у практичній  діяльності, робити висновки, узагальнення </w:t>
            </w:r>
          </w:p>
        </w:tc>
      </w:tr>
      <w:tr w:rsidR="00A22CE8" w:rsidRPr="005E46A4" w:rsidTr="00ED3C67">
        <w:trPr>
          <w:trHeight w:val="1123"/>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мають гнучкі знання в межах вимог навчальних програм, аргументовано використовують їх у </w:t>
            </w:r>
            <w:proofErr w:type="gramStart"/>
            <w:r w:rsidRPr="005E46A4">
              <w:rPr>
                <w:rFonts w:ascii="Times New Roman" w:eastAsia="Times New Roman" w:hAnsi="Times New Roman" w:cs="Times New Roman"/>
                <w:sz w:val="24"/>
                <w:szCs w:val="24"/>
                <w:lang w:eastAsia="ru-RU"/>
              </w:rPr>
              <w:t>р</w:t>
            </w:r>
            <w:proofErr w:type="gramEnd"/>
            <w:r w:rsidRPr="005E46A4">
              <w:rPr>
                <w:rFonts w:ascii="Times New Roman" w:eastAsia="Times New Roman" w:hAnsi="Times New Roman" w:cs="Times New Roman"/>
                <w:sz w:val="24"/>
                <w:szCs w:val="24"/>
                <w:lang w:eastAsia="ru-RU"/>
              </w:rPr>
              <w:t>ізних ситуаціях, уміють знаходити інформацію та аналізувати її, ставити і розв'язувати проблеми</w:t>
            </w:r>
          </w:p>
        </w:tc>
      </w:tr>
      <w:tr w:rsidR="00A22CE8" w:rsidRPr="005E46A4" w:rsidTr="00ED3C67">
        <w:trPr>
          <w:trHeight w:val="1402"/>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мають системні, міцні знання в обсязі та в межах вимог навчальних програм, усвідомлено використовують ї</w:t>
            </w:r>
            <w:proofErr w:type="gramStart"/>
            <w:r w:rsidRPr="005E46A4">
              <w:rPr>
                <w:rFonts w:ascii="Times New Roman" w:eastAsia="Times New Roman" w:hAnsi="Times New Roman" w:cs="Times New Roman"/>
                <w:sz w:val="24"/>
                <w:szCs w:val="24"/>
                <w:lang w:eastAsia="ru-RU"/>
              </w:rPr>
              <w:t>х</w:t>
            </w:r>
            <w:proofErr w:type="gramEnd"/>
            <w:r w:rsidRPr="005E46A4">
              <w:rPr>
                <w:rFonts w:ascii="Times New Roman" w:eastAsia="Times New Roman" w:hAnsi="Times New Roman" w:cs="Times New Roman"/>
                <w:sz w:val="24"/>
                <w:szCs w:val="24"/>
                <w:lang w:eastAsia="ru-RU"/>
              </w:rPr>
              <w:t xml:space="preserve">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w:t>
            </w:r>
            <w:proofErr w:type="gramStart"/>
            <w:r w:rsidRPr="005E46A4">
              <w:rPr>
                <w:rFonts w:ascii="Times New Roman" w:eastAsia="Times New Roman" w:hAnsi="Times New Roman" w:cs="Times New Roman"/>
                <w:sz w:val="24"/>
                <w:szCs w:val="24"/>
                <w:lang w:eastAsia="ru-RU"/>
              </w:rPr>
              <w:t>р</w:t>
            </w:r>
            <w:proofErr w:type="gramEnd"/>
            <w:r w:rsidRPr="005E46A4">
              <w:rPr>
                <w:rFonts w:ascii="Times New Roman" w:eastAsia="Times New Roman" w:hAnsi="Times New Roman" w:cs="Times New Roman"/>
                <w:sz w:val="24"/>
                <w:szCs w:val="24"/>
                <w:lang w:eastAsia="ru-RU"/>
              </w:rPr>
              <w:t>ішення </w:t>
            </w:r>
          </w:p>
        </w:tc>
      </w:tr>
    </w:tbl>
    <w:p w:rsidR="00A22CE8" w:rsidRDefault="00A22CE8" w:rsidP="006023DF">
      <w:pPr>
        <w:spacing w:after="0"/>
        <w:rPr>
          <w:rFonts w:ascii="Times New Roman" w:eastAsia="Times New Roman" w:hAnsi="Times New Roman" w:cs="Times New Roman"/>
          <w:sz w:val="24"/>
          <w:szCs w:val="24"/>
          <w:lang w:val="uk-UA" w:eastAsia="ru-RU"/>
        </w:rPr>
      </w:pPr>
    </w:p>
    <w:p w:rsidR="00A22CE8" w:rsidRPr="00A22CE8" w:rsidRDefault="00A22CE8" w:rsidP="00014720">
      <w:pPr>
        <w:spacing w:after="0"/>
        <w:ind w:firstLine="70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Видами оцінювання навчальних досягнень учнів є поточне, тематичне, семестрове,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ічне оцінювання та державна підсумкова атестація.</w:t>
      </w:r>
    </w:p>
    <w:p w:rsidR="00A22CE8" w:rsidRPr="00A22CE8" w:rsidRDefault="00A22CE8" w:rsidP="006023DF">
      <w:pPr>
        <w:spacing w:after="0"/>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Поточне оцінювання - це процес встановлення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івня навчальних досягнень учня  в оволодінні змістом предмета, уміннями та навичками відповідно до вимог навчальних програм.</w:t>
      </w:r>
    </w:p>
    <w:p w:rsidR="00A22CE8" w:rsidRPr="00014720" w:rsidRDefault="00A22CE8" w:rsidP="00014720">
      <w:pPr>
        <w:spacing w:after="0"/>
        <w:ind w:firstLine="708"/>
        <w:jc w:val="both"/>
        <w:rPr>
          <w:rFonts w:ascii="Times New Roman" w:eastAsia="Times New Roman" w:hAnsi="Times New Roman" w:cs="Times New Roman"/>
          <w:sz w:val="28"/>
          <w:szCs w:val="28"/>
          <w:lang w:val="uk-UA" w:eastAsia="ru-RU"/>
        </w:rPr>
      </w:pPr>
      <w:r w:rsidRPr="00014720">
        <w:rPr>
          <w:rFonts w:ascii="Times New Roman" w:eastAsia="Times New Roman" w:hAnsi="Times New Roman" w:cs="Times New Roman"/>
          <w:sz w:val="28"/>
          <w:szCs w:val="28"/>
          <w:lang w:val="uk-UA"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A22CE8" w:rsidRPr="00A22CE8" w:rsidRDefault="00A22CE8" w:rsidP="006023DF">
      <w:pPr>
        <w:spacing w:after="0"/>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Поточне оцінювання здійснюється у процесі  вивчення теми. Його основними завдання є</w:t>
      </w:r>
      <w:proofErr w:type="gramStart"/>
      <w:r w:rsidRPr="00A22CE8">
        <w:rPr>
          <w:rFonts w:ascii="Times New Roman" w:eastAsia="Times New Roman" w:hAnsi="Times New Roman" w:cs="Times New Roman"/>
          <w:sz w:val="28"/>
          <w:szCs w:val="28"/>
          <w:lang w:eastAsia="ru-RU"/>
        </w:rPr>
        <w:t>:в</w:t>
      </w:r>
      <w:proofErr w:type="gramEnd"/>
      <w:r w:rsidRPr="00A22CE8">
        <w:rPr>
          <w:rFonts w:ascii="Times New Roman" w:eastAsia="Times New Roman" w:hAnsi="Times New Roman" w:cs="Times New Roman"/>
          <w:sz w:val="28"/>
          <w:szCs w:val="28"/>
          <w:lang w:eastAsia="ru-RU"/>
        </w:rPr>
        <w:t xml:space="preserve">становлення й оцінювання рівнів розуміння і первинного засвоєння </w:t>
      </w:r>
      <w:r w:rsidRPr="00A22CE8">
        <w:rPr>
          <w:rFonts w:ascii="Times New Roman" w:eastAsia="Times New Roman" w:hAnsi="Times New Roman" w:cs="Times New Roman"/>
          <w:sz w:val="28"/>
          <w:szCs w:val="28"/>
          <w:lang w:eastAsia="ru-RU"/>
        </w:rPr>
        <w:lastRenderedPageBreak/>
        <w:t>окремих елементів змісту теми, встановлення зв'язків між ними та засвоєним змістом попередніх тем, закріплення знань, умінь і навичок.</w:t>
      </w:r>
    </w:p>
    <w:p w:rsidR="00A22CE8" w:rsidRPr="00A22CE8" w:rsidRDefault="00A22CE8" w:rsidP="00014720">
      <w:pPr>
        <w:spacing w:after="0"/>
        <w:ind w:firstLine="708"/>
        <w:jc w:val="both"/>
        <w:rPr>
          <w:rFonts w:ascii="Times New Roman" w:eastAsia="Times New Roman" w:hAnsi="Times New Roman" w:cs="Times New Roman"/>
          <w:sz w:val="28"/>
          <w:szCs w:val="28"/>
          <w:lang w:eastAsia="ru-RU"/>
        </w:rPr>
      </w:pPr>
      <w:r w:rsidRPr="00014720">
        <w:rPr>
          <w:rFonts w:ascii="Times New Roman" w:eastAsia="Times New Roman" w:hAnsi="Times New Roman" w:cs="Times New Roman"/>
          <w:sz w:val="28"/>
          <w:szCs w:val="28"/>
          <w:lang w:val="uk-UA"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A22CE8">
        <w:rPr>
          <w:rFonts w:ascii="Times New Roman" w:eastAsia="Times New Roman" w:hAnsi="Times New Roman" w:cs="Times New Roman"/>
          <w:sz w:val="28"/>
          <w:szCs w:val="28"/>
          <w:lang w:eastAsia="ru-RU"/>
        </w:rPr>
        <w:t xml:space="preserve">В умовах упровадження зовнішнього незалежного оцінювання </w:t>
      </w:r>
      <w:proofErr w:type="gramStart"/>
      <w:r w:rsidRPr="00A22CE8">
        <w:rPr>
          <w:rFonts w:ascii="Times New Roman" w:eastAsia="Times New Roman" w:hAnsi="Times New Roman" w:cs="Times New Roman"/>
          <w:sz w:val="28"/>
          <w:szCs w:val="28"/>
          <w:lang w:eastAsia="ru-RU"/>
        </w:rPr>
        <w:t>особливого</w:t>
      </w:r>
      <w:proofErr w:type="gramEnd"/>
      <w:r w:rsidRPr="00A22CE8">
        <w:rPr>
          <w:rFonts w:ascii="Times New Roman" w:eastAsia="Times New Roman" w:hAnsi="Times New Roman" w:cs="Times New Roman"/>
          <w:sz w:val="28"/>
          <w:szCs w:val="28"/>
          <w:lang w:eastAsia="ru-RU"/>
        </w:rPr>
        <w:t xml:space="preserve"> значення набуває тестова форма контролю та оцінювання навчальних досягнень учнів.</w:t>
      </w:r>
    </w:p>
    <w:p w:rsidR="00A22CE8" w:rsidRPr="00A22CE8" w:rsidRDefault="00A22CE8" w:rsidP="00014720">
      <w:pPr>
        <w:spacing w:after="0"/>
        <w:ind w:firstLine="70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Інформація, отримана на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ідставі поточного контролю, є основною для коригування роботи вчителя на уроці.</w:t>
      </w:r>
    </w:p>
    <w:p w:rsidR="00A22CE8" w:rsidRPr="00A22CE8" w:rsidRDefault="00A22CE8" w:rsidP="00014720">
      <w:pPr>
        <w:spacing w:after="0"/>
        <w:ind w:firstLine="70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Тематичному оцінюванню навчальних досягнень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ідлягають основні результати вивчення теми (розділу).</w:t>
      </w:r>
    </w:p>
    <w:p w:rsidR="00A22CE8" w:rsidRPr="00A22CE8" w:rsidRDefault="00A22CE8" w:rsidP="006023DF">
      <w:pPr>
        <w:spacing w:after="0"/>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Тематичне оцінювання навчальних досягнень учнів забезпечу</w:t>
      </w:r>
      <w:proofErr w:type="gramStart"/>
      <w:r w:rsidRPr="00A22CE8">
        <w:rPr>
          <w:rFonts w:ascii="Times New Roman" w:eastAsia="Times New Roman" w:hAnsi="Times New Roman" w:cs="Times New Roman"/>
          <w:sz w:val="28"/>
          <w:szCs w:val="28"/>
          <w:lang w:eastAsia="ru-RU"/>
        </w:rPr>
        <w:t>є:</w:t>
      </w:r>
      <w:proofErr w:type="gramEnd"/>
    </w:p>
    <w:p w:rsidR="00A22CE8" w:rsidRPr="00A22CE8" w:rsidRDefault="00A22CE8" w:rsidP="006023DF">
      <w:pPr>
        <w:spacing w:after="0"/>
        <w:ind w:right="1899"/>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усунення безсистемності в оцінюванні;</w:t>
      </w:r>
    </w:p>
    <w:p w:rsidR="00A22CE8" w:rsidRPr="00A22CE8" w:rsidRDefault="00A22CE8" w:rsidP="006023DF">
      <w:pPr>
        <w:spacing w:after="0"/>
        <w:ind w:right="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ідвищення об'єктивності оцінки знань, навичок і вмінь;</w:t>
      </w:r>
    </w:p>
    <w:p w:rsidR="00A22CE8" w:rsidRPr="00A22CE8" w:rsidRDefault="00A22CE8" w:rsidP="006023DF">
      <w:pPr>
        <w:spacing w:after="0"/>
        <w:ind w:right="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         індивідуальний та диференційований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ідхід до організації навчання;</w:t>
      </w:r>
    </w:p>
    <w:p w:rsidR="00A22CE8" w:rsidRPr="00A22CE8" w:rsidRDefault="00A22CE8" w:rsidP="006023DF">
      <w:pPr>
        <w:spacing w:after="0"/>
        <w:ind w:right="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систематизацію й узагальнення навчального матеріалу;</w:t>
      </w:r>
    </w:p>
    <w:p w:rsidR="00A22CE8" w:rsidRPr="00A22CE8" w:rsidRDefault="00A22CE8" w:rsidP="006023DF">
      <w:pPr>
        <w:spacing w:after="0"/>
        <w:ind w:right="48"/>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концентрацію уваги учні</w:t>
      </w:r>
      <w:proofErr w:type="gramStart"/>
      <w:r w:rsidRPr="00A22CE8">
        <w:rPr>
          <w:rFonts w:ascii="Times New Roman" w:eastAsia="Times New Roman" w:hAnsi="Times New Roman" w:cs="Times New Roman"/>
          <w:sz w:val="28"/>
          <w:szCs w:val="28"/>
          <w:lang w:eastAsia="ru-RU"/>
        </w:rPr>
        <w:t>в</w:t>
      </w:r>
      <w:proofErr w:type="gramEnd"/>
      <w:r w:rsidRPr="00A22CE8">
        <w:rPr>
          <w:rFonts w:ascii="Times New Roman" w:eastAsia="Times New Roman" w:hAnsi="Times New Roman" w:cs="Times New Roman"/>
          <w:sz w:val="28"/>
          <w:szCs w:val="28"/>
          <w:lang w:eastAsia="ru-RU"/>
        </w:rPr>
        <w:t xml:space="preserve"> до найсуттєвішого в системі знань з кожного предмета.</w:t>
      </w:r>
    </w:p>
    <w:p w:rsidR="00A22CE8" w:rsidRPr="00014720" w:rsidRDefault="00A22CE8" w:rsidP="00014720">
      <w:pPr>
        <w:spacing w:after="0"/>
        <w:ind w:firstLine="708"/>
        <w:jc w:val="both"/>
        <w:rPr>
          <w:rFonts w:ascii="Times New Roman" w:eastAsia="Times New Roman" w:hAnsi="Times New Roman" w:cs="Times New Roman"/>
          <w:sz w:val="28"/>
          <w:szCs w:val="28"/>
          <w:lang w:val="uk-UA" w:eastAsia="ru-RU"/>
        </w:rPr>
      </w:pPr>
      <w:r w:rsidRPr="00014720">
        <w:rPr>
          <w:rFonts w:ascii="Times New Roman" w:eastAsia="Times New Roman" w:hAnsi="Times New Roman" w:cs="Times New Roman"/>
          <w:sz w:val="28"/>
          <w:szCs w:val="28"/>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A22CE8" w:rsidRPr="00014720" w:rsidRDefault="00A22CE8" w:rsidP="00014720">
      <w:pPr>
        <w:spacing w:after="0"/>
        <w:ind w:firstLine="708"/>
        <w:jc w:val="both"/>
        <w:rPr>
          <w:rFonts w:ascii="Times New Roman" w:eastAsia="Times New Roman" w:hAnsi="Times New Roman" w:cs="Times New Roman"/>
          <w:sz w:val="28"/>
          <w:szCs w:val="28"/>
          <w:lang w:val="uk-UA" w:eastAsia="ru-RU"/>
        </w:rPr>
      </w:pPr>
      <w:r w:rsidRPr="00014720">
        <w:rPr>
          <w:rFonts w:ascii="Times New Roman" w:eastAsia="Times New Roman" w:hAnsi="Times New Roman" w:cs="Times New Roman"/>
          <w:sz w:val="28"/>
          <w:szCs w:val="28"/>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A22CE8" w:rsidRPr="00A22CE8" w:rsidRDefault="00A22CE8" w:rsidP="006023DF">
      <w:pPr>
        <w:spacing w:after="0"/>
        <w:jc w:val="both"/>
        <w:rPr>
          <w:rFonts w:ascii="Times New Roman" w:eastAsia="Times New Roman" w:hAnsi="Times New Roman" w:cs="Times New Roman"/>
          <w:sz w:val="28"/>
          <w:szCs w:val="28"/>
          <w:lang w:eastAsia="ru-RU"/>
        </w:rPr>
      </w:pPr>
      <w:r w:rsidRPr="00A22CE8">
        <w:rPr>
          <w:rFonts w:ascii="Times New Roman" w:eastAsia="Times New Roman" w:hAnsi="Times New Roman" w:cs="Times New Roman"/>
          <w:sz w:val="28"/>
          <w:szCs w:val="28"/>
          <w:lang w:eastAsia="ru-RU"/>
        </w:rPr>
        <w:t xml:space="preserve">Оцінка за семестр виставляється за результатами тематичного оцінювання, а за </w:t>
      </w:r>
      <w:proofErr w:type="gramStart"/>
      <w:r w:rsidRPr="00A22CE8">
        <w:rPr>
          <w:rFonts w:ascii="Times New Roman" w:eastAsia="Times New Roman" w:hAnsi="Times New Roman" w:cs="Times New Roman"/>
          <w:sz w:val="28"/>
          <w:szCs w:val="28"/>
          <w:lang w:eastAsia="ru-RU"/>
        </w:rPr>
        <w:t>р</w:t>
      </w:r>
      <w:proofErr w:type="gramEnd"/>
      <w:r w:rsidRPr="00A22CE8">
        <w:rPr>
          <w:rFonts w:ascii="Times New Roman" w:eastAsia="Times New Roman" w:hAnsi="Times New Roman" w:cs="Times New Roman"/>
          <w:sz w:val="28"/>
          <w:szCs w:val="28"/>
          <w:lang w:eastAsia="ru-RU"/>
        </w:rPr>
        <w:t>ік - на основі семестрових оцінок.</w:t>
      </w:r>
    </w:p>
    <w:p w:rsidR="00A22CE8" w:rsidRDefault="00A22CE8" w:rsidP="00014720">
      <w:pPr>
        <w:spacing w:after="0"/>
        <w:ind w:firstLine="708"/>
        <w:jc w:val="both"/>
        <w:rPr>
          <w:rFonts w:ascii="Times New Roman" w:eastAsia="Times New Roman" w:hAnsi="Times New Roman" w:cs="Times New Roman"/>
          <w:sz w:val="28"/>
          <w:szCs w:val="28"/>
          <w:lang w:val="uk-UA" w:eastAsia="ru-RU"/>
        </w:rPr>
      </w:pPr>
      <w:r w:rsidRPr="00A22CE8">
        <w:rPr>
          <w:rFonts w:ascii="Times New Roman" w:eastAsia="Times New Roman" w:hAnsi="Times New Roman" w:cs="Times New Roman"/>
          <w:sz w:val="28"/>
          <w:szCs w:val="28"/>
          <w:lang w:eastAsia="ru-RU"/>
        </w:rPr>
        <w:t xml:space="preserve">Учень  має право на </w:t>
      </w:r>
      <w:proofErr w:type="gramStart"/>
      <w:r w:rsidRPr="00A22CE8">
        <w:rPr>
          <w:rFonts w:ascii="Times New Roman" w:eastAsia="Times New Roman" w:hAnsi="Times New Roman" w:cs="Times New Roman"/>
          <w:sz w:val="28"/>
          <w:szCs w:val="28"/>
          <w:lang w:eastAsia="ru-RU"/>
        </w:rPr>
        <w:t>п</w:t>
      </w:r>
      <w:proofErr w:type="gramEnd"/>
      <w:r w:rsidRPr="00A22CE8">
        <w:rPr>
          <w:rFonts w:ascii="Times New Roman" w:eastAsia="Times New Roman" w:hAnsi="Times New Roman" w:cs="Times New Roman"/>
          <w:sz w:val="28"/>
          <w:szCs w:val="28"/>
          <w:lang w:eastAsia="ru-RU"/>
        </w:rPr>
        <w:t>ідвищення семестрової оцінки.</w:t>
      </w:r>
    </w:p>
    <w:p w:rsidR="006023DF" w:rsidRDefault="006023DF" w:rsidP="006023DF">
      <w:pPr>
        <w:spacing w:after="0"/>
        <w:jc w:val="both"/>
        <w:outlineLvl w:val="1"/>
        <w:rPr>
          <w:rFonts w:ascii="Times New Roman" w:eastAsia="Times New Roman" w:hAnsi="Times New Roman" w:cs="Times New Roman"/>
          <w:b/>
          <w:bCs/>
          <w:sz w:val="28"/>
          <w:szCs w:val="28"/>
          <w:lang w:val="uk-UA" w:eastAsia="ru-RU"/>
        </w:rPr>
      </w:pPr>
    </w:p>
    <w:p w:rsidR="002F78AA" w:rsidRPr="002F78AA" w:rsidRDefault="001D40BC" w:rsidP="006023DF">
      <w:pPr>
        <w:spacing w:after="0"/>
        <w:jc w:val="both"/>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Критерії, правила і процедури оцінювання педагогічної діяльності педагогічних працівників. </w:t>
      </w:r>
    </w:p>
    <w:p w:rsidR="002F78AA" w:rsidRPr="002F78AA" w:rsidRDefault="002F78AA" w:rsidP="006023DF">
      <w:pPr>
        <w:spacing w:after="0"/>
        <w:ind w:left="48" w:firstLine="582"/>
        <w:jc w:val="both"/>
        <w:rPr>
          <w:rFonts w:ascii="Times New Roman" w:eastAsia="Times New Roman" w:hAnsi="Times New Roman" w:cs="Times New Roman"/>
          <w:sz w:val="28"/>
          <w:szCs w:val="28"/>
          <w:lang w:val="uk-UA" w:eastAsia="ru-RU"/>
        </w:rPr>
      </w:pPr>
      <w:r w:rsidRPr="002F78AA">
        <w:rPr>
          <w:rFonts w:ascii="Times New Roman" w:eastAsia="Times New Roman" w:hAnsi="Times New Roman" w:cs="Times New Roman"/>
          <w:sz w:val="28"/>
          <w:szCs w:val="28"/>
          <w:lang w:val="uk-UA" w:eastAsia="ru-RU"/>
        </w:rPr>
        <w:t>Процедура оцінювання педагогічної діяльності педагогічного працівника включає в себе атестацію та сертифікацію.</w:t>
      </w:r>
    </w:p>
    <w:p w:rsidR="002F78AA" w:rsidRPr="002F78AA" w:rsidRDefault="002F78AA" w:rsidP="006023DF">
      <w:pPr>
        <w:spacing w:after="0"/>
        <w:ind w:left="48" w:firstLine="582"/>
        <w:jc w:val="both"/>
        <w:rPr>
          <w:rFonts w:ascii="Times New Roman" w:eastAsia="Times New Roman" w:hAnsi="Times New Roman" w:cs="Times New Roman"/>
          <w:sz w:val="28"/>
          <w:szCs w:val="28"/>
          <w:lang w:val="uk-UA" w:eastAsia="ru-RU"/>
        </w:rPr>
      </w:pPr>
      <w:r w:rsidRPr="002F78AA">
        <w:rPr>
          <w:rFonts w:ascii="Times New Roman" w:eastAsia="Times New Roman" w:hAnsi="Times New Roman" w:cs="Times New Roman"/>
          <w:sz w:val="28"/>
          <w:szCs w:val="28"/>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2F78AA" w:rsidRPr="002F78AA" w:rsidRDefault="002F78AA" w:rsidP="006023DF">
      <w:pPr>
        <w:spacing w:after="0"/>
        <w:ind w:left="48" w:firstLine="582"/>
        <w:jc w:val="both"/>
        <w:rPr>
          <w:rFonts w:ascii="Times New Roman" w:eastAsia="Times New Roman" w:hAnsi="Times New Roman" w:cs="Times New Roman"/>
          <w:sz w:val="28"/>
          <w:szCs w:val="28"/>
          <w:lang w:eastAsia="ru-RU"/>
        </w:rPr>
      </w:pPr>
      <w:r w:rsidRPr="002F78AA">
        <w:rPr>
          <w:rFonts w:ascii="Times New Roman" w:eastAsia="Times New Roman" w:hAnsi="Times New Roman" w:cs="Times New Roman"/>
          <w:sz w:val="28"/>
          <w:szCs w:val="28"/>
          <w:lang w:eastAsia="ru-RU"/>
        </w:rPr>
        <w:t>Атестація педагогічних праці</w:t>
      </w:r>
      <w:proofErr w:type="gramStart"/>
      <w:r w:rsidRPr="002F78AA">
        <w:rPr>
          <w:rFonts w:ascii="Times New Roman" w:eastAsia="Times New Roman" w:hAnsi="Times New Roman" w:cs="Times New Roman"/>
          <w:sz w:val="28"/>
          <w:szCs w:val="28"/>
          <w:lang w:eastAsia="ru-RU"/>
        </w:rPr>
        <w:t>вників може бути</w:t>
      </w:r>
      <w:proofErr w:type="gramEnd"/>
      <w:r w:rsidRPr="002F78AA">
        <w:rPr>
          <w:rFonts w:ascii="Times New Roman" w:eastAsia="Times New Roman" w:hAnsi="Times New Roman" w:cs="Times New Roman"/>
          <w:sz w:val="28"/>
          <w:szCs w:val="28"/>
          <w:lang w:eastAsia="ru-RU"/>
        </w:rPr>
        <w:t xml:space="preserve"> черговою або позачерговою. Педагогічний працівник проходить чергову атестацію не менше одного разу на </w:t>
      </w:r>
      <w:proofErr w:type="gramStart"/>
      <w:r w:rsidRPr="002F78AA">
        <w:rPr>
          <w:rFonts w:ascii="Times New Roman" w:eastAsia="Times New Roman" w:hAnsi="Times New Roman" w:cs="Times New Roman"/>
          <w:sz w:val="28"/>
          <w:szCs w:val="28"/>
          <w:lang w:eastAsia="ru-RU"/>
        </w:rPr>
        <w:t>п’ять</w:t>
      </w:r>
      <w:proofErr w:type="gramEnd"/>
      <w:r w:rsidRPr="002F78AA">
        <w:rPr>
          <w:rFonts w:ascii="Times New Roman" w:eastAsia="Times New Roman" w:hAnsi="Times New Roman" w:cs="Times New Roman"/>
          <w:sz w:val="28"/>
          <w:szCs w:val="28"/>
          <w:lang w:eastAsia="ru-RU"/>
        </w:rPr>
        <w:t xml:space="preserve"> років, крім випадків, передбачених законодавством.</w:t>
      </w:r>
    </w:p>
    <w:p w:rsidR="002F78AA" w:rsidRPr="002F78AA" w:rsidRDefault="002F78AA" w:rsidP="006023DF">
      <w:pPr>
        <w:spacing w:after="0"/>
        <w:ind w:left="48" w:firstLine="582"/>
        <w:jc w:val="both"/>
        <w:rPr>
          <w:rFonts w:ascii="Times New Roman" w:eastAsia="Times New Roman" w:hAnsi="Times New Roman" w:cs="Times New Roman"/>
          <w:sz w:val="28"/>
          <w:szCs w:val="28"/>
          <w:lang w:eastAsia="ru-RU"/>
        </w:rPr>
      </w:pPr>
      <w:r w:rsidRPr="002F78AA">
        <w:rPr>
          <w:rFonts w:ascii="Times New Roman" w:eastAsia="Times New Roman" w:hAnsi="Times New Roman" w:cs="Times New Roman"/>
          <w:sz w:val="28"/>
          <w:szCs w:val="28"/>
          <w:lang w:eastAsia="ru-RU"/>
        </w:rPr>
        <w:lastRenderedPageBreak/>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w:t>
      </w:r>
      <w:proofErr w:type="gramStart"/>
      <w:r w:rsidRPr="002F78AA">
        <w:rPr>
          <w:rFonts w:ascii="Times New Roman" w:eastAsia="Times New Roman" w:hAnsi="Times New Roman" w:cs="Times New Roman"/>
          <w:sz w:val="28"/>
          <w:szCs w:val="28"/>
          <w:lang w:eastAsia="ru-RU"/>
        </w:rPr>
        <w:t>стр</w:t>
      </w:r>
      <w:proofErr w:type="gramEnd"/>
      <w:r w:rsidRPr="002F78AA">
        <w:rPr>
          <w:rFonts w:ascii="Times New Roman" w:eastAsia="Times New Roman" w:hAnsi="Times New Roman" w:cs="Times New Roman"/>
          <w:sz w:val="28"/>
          <w:szCs w:val="28"/>
          <w:lang w:eastAsia="ru-RU"/>
        </w:rPr>
        <w:t>ів України.</w:t>
      </w:r>
    </w:p>
    <w:p w:rsidR="002F78AA" w:rsidRPr="002F78AA" w:rsidRDefault="002F78AA" w:rsidP="006023DF">
      <w:pPr>
        <w:spacing w:after="0"/>
        <w:ind w:left="48" w:firstLine="582"/>
        <w:jc w:val="both"/>
        <w:rPr>
          <w:rFonts w:ascii="Times New Roman" w:eastAsia="Times New Roman" w:hAnsi="Times New Roman" w:cs="Times New Roman"/>
          <w:sz w:val="28"/>
          <w:szCs w:val="28"/>
          <w:lang w:eastAsia="ru-RU"/>
        </w:rPr>
      </w:pPr>
      <w:proofErr w:type="gramStart"/>
      <w:r w:rsidRPr="002F78AA">
        <w:rPr>
          <w:rFonts w:ascii="Times New Roman" w:eastAsia="Times New Roman" w:hAnsi="Times New Roman" w:cs="Times New Roman"/>
          <w:sz w:val="28"/>
          <w:szCs w:val="28"/>
          <w:lang w:eastAsia="ru-RU"/>
        </w:rPr>
        <w:t>Р</w:t>
      </w:r>
      <w:proofErr w:type="gramEnd"/>
      <w:r w:rsidRPr="002F78AA">
        <w:rPr>
          <w:rFonts w:ascii="Times New Roman" w:eastAsia="Times New Roman" w:hAnsi="Times New Roman" w:cs="Times New Roman"/>
          <w:sz w:val="28"/>
          <w:szCs w:val="28"/>
          <w:lang w:eastAsia="ru-RU"/>
        </w:rPr>
        <w:t>ішення атестаційної комісії може бути підставою для звільнення педагогічного працівника з роботи у порядку, встановленому законодавством.</w:t>
      </w:r>
    </w:p>
    <w:p w:rsidR="002F78AA" w:rsidRPr="002F78AA" w:rsidRDefault="002F78AA" w:rsidP="006023DF">
      <w:pPr>
        <w:spacing w:after="0"/>
        <w:ind w:left="48" w:firstLine="582"/>
        <w:jc w:val="both"/>
        <w:rPr>
          <w:rFonts w:ascii="Times New Roman" w:eastAsia="Times New Roman" w:hAnsi="Times New Roman" w:cs="Times New Roman"/>
          <w:sz w:val="28"/>
          <w:szCs w:val="28"/>
          <w:lang w:eastAsia="ru-RU"/>
        </w:rPr>
      </w:pPr>
      <w:r w:rsidRPr="002F78AA">
        <w:rPr>
          <w:rFonts w:ascii="Times New Roman" w:eastAsia="Times New Roman" w:hAnsi="Times New Roman" w:cs="Times New Roman"/>
          <w:sz w:val="28"/>
          <w:szCs w:val="28"/>
          <w:lang w:eastAsia="ru-RU"/>
        </w:rPr>
        <w:t>Положення про атестацію педагогічних працівників затверджує центральний орган виконавчої влади у сфері освіти.</w:t>
      </w:r>
    </w:p>
    <w:p w:rsidR="002F78AA" w:rsidRPr="002F78AA" w:rsidRDefault="002F78AA" w:rsidP="006023DF">
      <w:pPr>
        <w:spacing w:after="0"/>
        <w:ind w:left="45" w:firstLine="582"/>
        <w:jc w:val="both"/>
        <w:rPr>
          <w:rFonts w:ascii="Times New Roman" w:eastAsia="Times New Roman" w:hAnsi="Times New Roman" w:cs="Times New Roman"/>
          <w:sz w:val="28"/>
          <w:szCs w:val="28"/>
          <w:lang w:eastAsia="ru-RU"/>
        </w:rPr>
      </w:pPr>
      <w:r w:rsidRPr="002F78AA">
        <w:rPr>
          <w:rFonts w:ascii="Times New Roman" w:eastAsia="Times New Roman" w:hAnsi="Times New Roman" w:cs="Times New Roman"/>
          <w:sz w:val="28"/>
          <w:szCs w:val="28"/>
          <w:lang w:eastAsia="ru-RU"/>
        </w:rPr>
        <w:t>Один із принципів організації атестації – здійснення комплексної</w:t>
      </w:r>
      <w:r w:rsidRPr="002F78AA">
        <w:rPr>
          <w:rFonts w:ascii="Times New Roman" w:eastAsia="Times New Roman" w:hAnsi="Times New Roman" w:cs="Times New Roman"/>
          <w:i/>
          <w:iCs/>
          <w:sz w:val="28"/>
          <w:szCs w:val="28"/>
          <w:lang w:eastAsia="ru-RU"/>
        </w:rPr>
        <w:t> </w:t>
      </w:r>
      <w:r w:rsidRPr="002F78AA">
        <w:rPr>
          <w:rFonts w:ascii="Times New Roman" w:eastAsia="Times New Roman" w:hAnsi="Times New Roman" w:cs="Times New Roman"/>
          <w:sz w:val="28"/>
          <w:szCs w:val="28"/>
          <w:lang w:eastAsia="ru-RU"/>
        </w:rPr>
        <w:t xml:space="preserve">оцінки діяльності педагогічного працівника, яка передбачає забезпечення всебічного розгляду </w:t>
      </w:r>
      <w:proofErr w:type="gramStart"/>
      <w:r w:rsidRPr="002F78AA">
        <w:rPr>
          <w:rFonts w:ascii="Times New Roman" w:eastAsia="Times New Roman" w:hAnsi="Times New Roman" w:cs="Times New Roman"/>
          <w:sz w:val="28"/>
          <w:szCs w:val="28"/>
          <w:lang w:eastAsia="ru-RU"/>
        </w:rPr>
        <w:t>матер</w:t>
      </w:r>
      <w:proofErr w:type="gramEnd"/>
      <w:r w:rsidRPr="002F78AA">
        <w:rPr>
          <w:rFonts w:ascii="Times New Roman" w:eastAsia="Times New Roman" w:hAnsi="Times New Roman" w:cs="Times New Roman"/>
          <w:sz w:val="28"/>
          <w:szCs w:val="28"/>
          <w:lang w:eastAsia="ru-RU"/>
        </w:rPr>
        <w:t>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w:t>
      </w:r>
      <w:proofErr w:type="gramStart"/>
      <w:r w:rsidRPr="002F78AA">
        <w:rPr>
          <w:rFonts w:ascii="Times New Roman" w:eastAsia="Times New Roman" w:hAnsi="Times New Roman" w:cs="Times New Roman"/>
          <w:sz w:val="28"/>
          <w:szCs w:val="28"/>
          <w:lang w:eastAsia="ru-RU"/>
        </w:rPr>
        <w:t>в</w:t>
      </w:r>
      <w:proofErr w:type="gramEnd"/>
      <w:r w:rsidRPr="002F78AA">
        <w:rPr>
          <w:rFonts w:ascii="Times New Roman" w:eastAsia="Times New Roman" w:hAnsi="Times New Roman" w:cs="Times New Roman"/>
          <w:sz w:val="28"/>
          <w:szCs w:val="28"/>
          <w:lang w:eastAsia="ru-RU"/>
        </w:rPr>
        <w:t xml:space="preserve"> та колег вчителя, який атестується тощо. </w:t>
      </w:r>
    </w:p>
    <w:p w:rsidR="002F78AA" w:rsidRDefault="002F78AA" w:rsidP="006023DF">
      <w:pPr>
        <w:spacing w:after="0"/>
        <w:jc w:val="both"/>
        <w:rPr>
          <w:rFonts w:ascii="Times New Roman" w:eastAsia="Times New Roman" w:hAnsi="Times New Roman" w:cs="Times New Roman"/>
          <w:sz w:val="28"/>
          <w:szCs w:val="28"/>
          <w:lang w:val="uk-UA" w:eastAsia="ru-RU"/>
        </w:rPr>
      </w:pPr>
      <w:r w:rsidRPr="002F78AA">
        <w:rPr>
          <w:rFonts w:ascii="Times New Roman" w:eastAsia="Times New Roman" w:hAnsi="Times New Roman" w:cs="Times New Roman"/>
          <w:sz w:val="28"/>
          <w:szCs w:val="28"/>
          <w:lang w:eastAsia="ru-RU"/>
        </w:rPr>
        <w:t xml:space="preserve">Визначення </w:t>
      </w:r>
      <w:proofErr w:type="gramStart"/>
      <w:r w:rsidRPr="002F78AA">
        <w:rPr>
          <w:rFonts w:ascii="Times New Roman" w:eastAsia="Times New Roman" w:hAnsi="Times New Roman" w:cs="Times New Roman"/>
          <w:sz w:val="28"/>
          <w:szCs w:val="28"/>
          <w:lang w:eastAsia="ru-RU"/>
        </w:rPr>
        <w:t>р</w:t>
      </w:r>
      <w:proofErr w:type="gramEnd"/>
      <w:r w:rsidRPr="002F78AA">
        <w:rPr>
          <w:rFonts w:ascii="Times New Roman" w:eastAsia="Times New Roman" w:hAnsi="Times New Roman" w:cs="Times New Roman"/>
          <w:sz w:val="28"/>
          <w:szCs w:val="28"/>
          <w:lang w:eastAsia="ru-RU"/>
        </w:rPr>
        <w:t>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2F78AA" w:rsidRPr="002F78AA" w:rsidRDefault="002F78AA" w:rsidP="006023DF">
      <w:pPr>
        <w:spacing w:after="0"/>
        <w:ind w:left="15"/>
        <w:jc w:val="center"/>
        <w:rPr>
          <w:rFonts w:ascii="Times New Roman" w:eastAsia="Times New Roman" w:hAnsi="Times New Roman" w:cs="Times New Roman"/>
          <w:sz w:val="32"/>
          <w:szCs w:val="32"/>
          <w:lang w:eastAsia="ru-RU"/>
        </w:rPr>
      </w:pPr>
      <w:r w:rsidRPr="002F78AA">
        <w:rPr>
          <w:rFonts w:ascii="Times New Roman" w:eastAsia="Times New Roman" w:hAnsi="Times New Roman" w:cs="Times New Roman"/>
          <w:b/>
          <w:bCs/>
          <w:sz w:val="32"/>
          <w:szCs w:val="32"/>
          <w:lang w:eastAsia="ru-RU"/>
        </w:rPr>
        <w:t>КРИТЕРІЇ ОЦІНЮВАННЯ РОБОТИ ВЧИТЕЛЯ</w:t>
      </w:r>
    </w:p>
    <w:p w:rsidR="002F78AA" w:rsidRPr="002F78AA" w:rsidRDefault="002F78AA" w:rsidP="006023DF">
      <w:pPr>
        <w:spacing w:after="0"/>
        <w:ind w:left="58" w:right="10"/>
        <w:outlineLvl w:val="1"/>
        <w:rPr>
          <w:rFonts w:ascii="Times New Roman" w:eastAsia="Times New Roman" w:hAnsi="Times New Roman" w:cs="Times New Roman"/>
          <w:b/>
          <w:bCs/>
          <w:sz w:val="36"/>
          <w:szCs w:val="36"/>
          <w:lang w:eastAsia="ru-RU"/>
        </w:rPr>
      </w:pPr>
      <w:bookmarkStart w:id="0" w:name="TOC-.-"/>
      <w:bookmarkEnd w:id="0"/>
      <w:r w:rsidRPr="002F78AA">
        <w:rPr>
          <w:rFonts w:ascii="Times New Roman" w:eastAsia="Times New Roman" w:hAnsi="Times New Roman" w:cs="Times New Roman"/>
          <w:b/>
          <w:bCs/>
          <w:lang w:eastAsia="ru-RU"/>
        </w:rPr>
        <w:t xml:space="preserve">І. ПРОФЕСІЙНИЙ </w:t>
      </w:r>
      <w:proofErr w:type="gramStart"/>
      <w:r w:rsidRPr="002F78AA">
        <w:rPr>
          <w:rFonts w:ascii="Times New Roman" w:eastAsia="Times New Roman" w:hAnsi="Times New Roman" w:cs="Times New Roman"/>
          <w:b/>
          <w:bCs/>
          <w:lang w:eastAsia="ru-RU"/>
        </w:rPr>
        <w:t>Р</w:t>
      </w:r>
      <w:proofErr w:type="gramEnd"/>
      <w:r w:rsidRPr="002F78AA">
        <w:rPr>
          <w:rFonts w:ascii="Times New Roman" w:eastAsia="Times New Roman" w:hAnsi="Times New Roman" w:cs="Times New Roman"/>
          <w:b/>
          <w:bCs/>
          <w:lang w:eastAsia="ru-RU"/>
        </w:rPr>
        <w:t>ІВЕНЬ ДІЯЛЬНОСТІ ВЧИТЕЛЯ</w:t>
      </w:r>
    </w:p>
    <w:tbl>
      <w:tblPr>
        <w:tblW w:w="9822" w:type="dxa"/>
        <w:tblLayout w:type="fixed"/>
        <w:tblCellMar>
          <w:left w:w="0" w:type="dxa"/>
          <w:right w:w="0" w:type="dxa"/>
        </w:tblCellMar>
        <w:tblLook w:val="04A0"/>
      </w:tblPr>
      <w:tblGrid>
        <w:gridCol w:w="1815"/>
        <w:gridCol w:w="2602"/>
        <w:gridCol w:w="140"/>
        <w:gridCol w:w="2759"/>
        <w:gridCol w:w="45"/>
        <w:gridCol w:w="95"/>
        <w:gridCol w:w="2366"/>
      </w:tblGrid>
      <w:tr w:rsidR="002F78AA" w:rsidRPr="005E46A4" w:rsidTr="002F78AA">
        <w:trPr>
          <w:trHeight w:val="245"/>
        </w:trPr>
        <w:tc>
          <w:tcPr>
            <w:tcW w:w="9822" w:type="dxa"/>
            <w:gridSpan w:val="7"/>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5E46A4" w:rsidRDefault="002F78AA" w:rsidP="006023DF">
            <w:pPr>
              <w:spacing w:after="0"/>
              <w:ind w:left="2635"/>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0"/>
                <w:szCs w:val="20"/>
                <w:lang w:eastAsia="ru-RU"/>
              </w:rPr>
              <w:t>                                          Кваліфікаційні категорії</w:t>
            </w:r>
          </w:p>
        </w:tc>
      </w:tr>
      <w:tr w:rsidR="002F78AA" w:rsidRPr="005E46A4" w:rsidTr="002F78AA">
        <w:trPr>
          <w:trHeight w:val="245"/>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Критерії</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другої  категорії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першої категорії</w:t>
            </w:r>
          </w:p>
        </w:tc>
        <w:tc>
          <w:tcPr>
            <w:tcW w:w="2366"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вищої категорії</w:t>
            </w:r>
          </w:p>
        </w:tc>
      </w:tr>
      <w:tr w:rsidR="002F78AA" w:rsidRPr="005E46A4" w:rsidTr="002F78AA">
        <w:trPr>
          <w:trHeight w:val="1627"/>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firstLine="1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1. Знання теоретичних і практичних основ предмета</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117" w:firstLine="1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Відповідає загальним вимогам, що висуваються до вчителя.  Має глибокі знання зі свого предмета</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firstLine="1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Відповідає вимогам, що висуваються до вчителя першої кваліфікаційної категорії. Має глибокі та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ізнобічні знання зі свого предмета й суміжних дисциплін</w:t>
            </w:r>
          </w:p>
        </w:tc>
        <w:tc>
          <w:tcPr>
            <w:tcW w:w="2366"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88" w:firstLine="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Відповідає вимогам, що висуваються</w:t>
            </w:r>
            <w:r w:rsidRPr="00A27A1D">
              <w:rPr>
                <w:rFonts w:ascii="Times New Roman" w:eastAsia="Times New Roman" w:hAnsi="Times New Roman" w:cs="Times New Roman"/>
                <w:b/>
                <w:bCs/>
                <w:sz w:val="24"/>
                <w:szCs w:val="24"/>
                <w:lang w:eastAsia="ru-RU"/>
              </w:rPr>
              <w:t> </w:t>
            </w:r>
            <w:r w:rsidRPr="00A27A1D">
              <w:rPr>
                <w:rFonts w:ascii="Times New Roman" w:eastAsia="Times New Roman" w:hAnsi="Times New Roman" w:cs="Times New Roman"/>
                <w:sz w:val="24"/>
                <w:szCs w:val="24"/>
                <w:lang w:eastAsia="ru-RU"/>
              </w:rPr>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2F78AA" w:rsidRPr="005E46A4" w:rsidTr="002F78AA">
        <w:trPr>
          <w:trHeight w:val="1622"/>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before="100" w:beforeAutospacing="1"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2. Знання сучасних досягнень у методиці</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Слідкує за спеціальною і </w:t>
            </w:r>
            <w:proofErr w:type="gramStart"/>
            <w:r w:rsidRPr="00A27A1D">
              <w:rPr>
                <w:rFonts w:ascii="Times New Roman" w:eastAsia="Times New Roman" w:hAnsi="Times New Roman" w:cs="Times New Roman"/>
                <w:sz w:val="24"/>
                <w:szCs w:val="24"/>
                <w:lang w:eastAsia="ru-RU"/>
              </w:rPr>
              <w:t>методичною</w:t>
            </w:r>
            <w:proofErr w:type="gramEnd"/>
            <w:r w:rsidRPr="00A27A1D">
              <w:rPr>
                <w:rFonts w:ascii="Times New Roman" w:eastAsia="Times New Roman" w:hAnsi="Times New Roman" w:cs="Times New Roman"/>
                <w:sz w:val="24"/>
                <w:szCs w:val="24"/>
                <w:lang w:eastAsia="ru-RU"/>
              </w:rPr>
              <w:t xml:space="preserve"> літературою;</w:t>
            </w:r>
          </w:p>
          <w:p w:rsidR="002F78AA" w:rsidRPr="00A27A1D" w:rsidRDefault="002F78AA" w:rsidP="006023DF">
            <w:pPr>
              <w:spacing w:after="0"/>
              <w:ind w:left="319"/>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працює за готовими методиками й програмами навчання; використовує прогресивні ідеї минулого і сучасності; уміє самостійно</w:t>
            </w:r>
          </w:p>
          <w:p w:rsidR="002F78AA" w:rsidRPr="00A27A1D" w:rsidRDefault="002F78AA" w:rsidP="006023DF">
            <w:pPr>
              <w:spacing w:after="0"/>
              <w:ind w:left="319"/>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розробляти методику </w:t>
            </w:r>
            <w:r w:rsidRPr="00A27A1D">
              <w:rPr>
                <w:rFonts w:ascii="Times New Roman" w:eastAsia="Times New Roman" w:hAnsi="Times New Roman" w:cs="Times New Roman"/>
                <w:sz w:val="24"/>
                <w:szCs w:val="24"/>
                <w:lang w:eastAsia="ru-RU"/>
              </w:rPr>
              <w:lastRenderedPageBreak/>
              <w:t>викладання</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firstLine="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w:t>
            </w:r>
            <w:proofErr w:type="gramStart"/>
            <w:r w:rsidRPr="00A27A1D">
              <w:rPr>
                <w:rFonts w:ascii="Times New Roman" w:eastAsia="Times New Roman" w:hAnsi="Times New Roman" w:cs="Times New Roman"/>
                <w:sz w:val="24"/>
                <w:szCs w:val="24"/>
                <w:lang w:eastAsia="ru-RU"/>
              </w:rPr>
              <w:t>у</w:t>
            </w:r>
            <w:proofErr w:type="gramEnd"/>
            <w:r w:rsidRPr="00A27A1D">
              <w:rPr>
                <w:rFonts w:ascii="Times New Roman" w:eastAsia="Times New Roman" w:hAnsi="Times New Roman" w:cs="Times New Roman"/>
                <w:sz w:val="24"/>
                <w:szCs w:val="24"/>
                <w:lang w:eastAsia="ru-RU"/>
              </w:rPr>
              <w:t xml:space="preserve"> </w:t>
            </w:r>
            <w:r w:rsidRPr="00A27A1D">
              <w:rPr>
                <w:rFonts w:ascii="Times New Roman" w:eastAsia="Times New Roman" w:hAnsi="Times New Roman" w:cs="Times New Roman"/>
                <w:sz w:val="24"/>
                <w:szCs w:val="24"/>
                <w:lang w:eastAsia="ru-RU"/>
              </w:rPr>
              <w:lastRenderedPageBreak/>
              <w:t>разі потреби) корективи</w:t>
            </w:r>
          </w:p>
        </w:tc>
        <w:tc>
          <w:tcPr>
            <w:tcW w:w="2366"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 xml:space="preserve">Володіє методами науководослідницької, експериментальної роботи, використовує </w:t>
            </w:r>
            <w:proofErr w:type="gramStart"/>
            <w:r w:rsidRPr="00A27A1D">
              <w:rPr>
                <w:rFonts w:ascii="Times New Roman" w:eastAsia="Times New Roman" w:hAnsi="Times New Roman" w:cs="Times New Roman"/>
                <w:sz w:val="24"/>
                <w:szCs w:val="24"/>
                <w:lang w:eastAsia="ru-RU"/>
              </w:rPr>
              <w:t>в</w:t>
            </w:r>
            <w:proofErr w:type="gramEnd"/>
            <w:r w:rsidRPr="00A27A1D">
              <w:rPr>
                <w:rFonts w:ascii="Times New Roman" w:eastAsia="Times New Roman" w:hAnsi="Times New Roman" w:cs="Times New Roman"/>
                <w:sz w:val="24"/>
                <w:szCs w:val="24"/>
                <w:lang w:eastAsia="ru-RU"/>
              </w:rPr>
              <w:t xml:space="preserve"> </w:t>
            </w:r>
            <w:proofErr w:type="gramStart"/>
            <w:r w:rsidRPr="00A27A1D">
              <w:rPr>
                <w:rFonts w:ascii="Times New Roman" w:eastAsia="Times New Roman" w:hAnsi="Times New Roman" w:cs="Times New Roman"/>
                <w:sz w:val="24"/>
                <w:szCs w:val="24"/>
                <w:lang w:eastAsia="ru-RU"/>
              </w:rPr>
              <w:t>робот</w:t>
            </w:r>
            <w:proofErr w:type="gramEnd"/>
            <w:r w:rsidRPr="00A27A1D">
              <w:rPr>
                <w:rFonts w:ascii="Times New Roman" w:eastAsia="Times New Roman" w:hAnsi="Times New Roman" w:cs="Times New Roman"/>
                <w:sz w:val="24"/>
                <w:szCs w:val="24"/>
                <w:lang w:eastAsia="ru-RU"/>
              </w:rPr>
              <w:t>і власні оригінальні програми й методики</w:t>
            </w:r>
          </w:p>
        </w:tc>
      </w:tr>
      <w:tr w:rsidR="002F78AA" w:rsidRPr="005E46A4" w:rsidTr="002F78AA">
        <w:trPr>
          <w:trHeight w:val="2621"/>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 xml:space="preserve">3. Уміння аналізувати </w:t>
            </w:r>
            <w:proofErr w:type="gramStart"/>
            <w:r w:rsidRPr="00A27A1D">
              <w:rPr>
                <w:rFonts w:ascii="Times New Roman" w:eastAsia="Times New Roman" w:hAnsi="Times New Roman" w:cs="Times New Roman"/>
                <w:sz w:val="24"/>
                <w:szCs w:val="24"/>
                <w:lang w:eastAsia="ru-RU"/>
              </w:rPr>
              <w:t>свою</w:t>
            </w:r>
            <w:proofErr w:type="gramEnd"/>
            <w:r w:rsidRPr="00A27A1D">
              <w:rPr>
                <w:rFonts w:ascii="Times New Roman" w:eastAsia="Times New Roman" w:hAnsi="Times New Roman" w:cs="Times New Roman"/>
                <w:sz w:val="24"/>
                <w:szCs w:val="24"/>
                <w:lang w:eastAsia="ru-RU"/>
              </w:rPr>
              <w:t xml:space="preserve"> діяльність</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Бачить свої недоліки, прогалини і прорахунки </w:t>
            </w:r>
            <w:proofErr w:type="gramStart"/>
            <w:r w:rsidRPr="00A27A1D">
              <w:rPr>
                <w:rFonts w:ascii="Times New Roman" w:eastAsia="Times New Roman" w:hAnsi="Times New Roman" w:cs="Times New Roman"/>
                <w:sz w:val="24"/>
                <w:szCs w:val="24"/>
                <w:lang w:eastAsia="ru-RU"/>
              </w:rPr>
              <w:t>в</w:t>
            </w:r>
            <w:proofErr w:type="gramEnd"/>
            <w:r w:rsidRPr="00A27A1D">
              <w:rPr>
                <w:rFonts w:ascii="Times New Roman" w:eastAsia="Times New Roman" w:hAnsi="Times New Roman" w:cs="Times New Roman"/>
                <w:sz w:val="24"/>
                <w:szCs w:val="24"/>
                <w:lang w:eastAsia="ru-RU"/>
              </w:rPr>
              <w:t xml:space="preserve">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w:t>
            </w:r>
            <w:proofErr w:type="gramStart"/>
            <w:r w:rsidRPr="00A27A1D">
              <w:rPr>
                <w:rFonts w:ascii="Times New Roman" w:eastAsia="Times New Roman" w:hAnsi="Times New Roman" w:cs="Times New Roman"/>
                <w:sz w:val="24"/>
                <w:szCs w:val="24"/>
                <w:lang w:eastAsia="ru-RU"/>
              </w:rPr>
              <w:t>лише на</w:t>
            </w:r>
            <w:proofErr w:type="gramEnd"/>
            <w:r w:rsidRPr="00A27A1D">
              <w:rPr>
                <w:rFonts w:ascii="Times New Roman" w:eastAsia="Times New Roman" w:hAnsi="Times New Roman" w:cs="Times New Roman"/>
                <w:sz w:val="24"/>
                <w:szCs w:val="24"/>
                <w:lang w:eastAsia="ru-RU"/>
              </w:rPr>
              <w:t xml:space="preserve"> окремі ділянки роботи</w:t>
            </w:r>
          </w:p>
        </w:tc>
        <w:tc>
          <w:tcPr>
            <w:tcW w:w="2899"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ight="8"/>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Виправляє допущені помилки і посилює позитивні моменти у своїй роботі, знаходить ефективні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 xml:space="preserve">ішення. Усвідомлює необхідність систематичної роботи над собою і активно </w:t>
            </w:r>
            <w:proofErr w:type="gramStart"/>
            <w:r w:rsidRPr="00A27A1D">
              <w:rPr>
                <w:rFonts w:ascii="Times New Roman" w:eastAsia="Times New Roman" w:hAnsi="Times New Roman" w:cs="Times New Roman"/>
                <w:sz w:val="24"/>
                <w:szCs w:val="24"/>
                <w:lang w:eastAsia="ru-RU"/>
              </w:rPr>
              <w:t>включається</w:t>
            </w:r>
            <w:proofErr w:type="gramEnd"/>
            <w:r w:rsidRPr="00A27A1D">
              <w:rPr>
                <w:rFonts w:ascii="Times New Roman" w:eastAsia="Times New Roman" w:hAnsi="Times New Roman" w:cs="Times New Roman"/>
                <w:sz w:val="24"/>
                <w:szCs w:val="24"/>
                <w:lang w:eastAsia="ru-RU"/>
              </w:rPr>
              <w:t xml:space="preserve"> в ті види діяльності, які сприяють формуванню потрібних якостей</w:t>
            </w:r>
          </w:p>
        </w:tc>
        <w:tc>
          <w:tcPr>
            <w:tcW w:w="2366" w:type="dxa"/>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Прагне і вміє бачити свою діяльність збоку, об'єктивно й неупереджено оцінює та аналізує її, виділяючи сильні і слабкі сторони. </w:t>
            </w:r>
            <w:proofErr w:type="gramStart"/>
            <w:r w:rsidRPr="00A27A1D">
              <w:rPr>
                <w:rFonts w:ascii="Times New Roman" w:eastAsia="Times New Roman" w:hAnsi="Times New Roman" w:cs="Times New Roman"/>
                <w:sz w:val="24"/>
                <w:szCs w:val="24"/>
                <w:lang w:eastAsia="ru-RU"/>
              </w:rPr>
              <w:t>Св</w:t>
            </w:r>
            <w:proofErr w:type="gramEnd"/>
            <w:r w:rsidRPr="00A27A1D">
              <w:rPr>
                <w:rFonts w:ascii="Times New Roman" w:eastAsia="Times New Roman" w:hAnsi="Times New Roman" w:cs="Times New Roman"/>
                <w:sz w:val="24"/>
                <w:szCs w:val="24"/>
                <w:lang w:eastAsia="ru-RU"/>
              </w:rPr>
              <w:t>ідомо намічає програму самовдосконалення, її мету, завдання, шляхи реалізації</w:t>
            </w:r>
          </w:p>
        </w:tc>
      </w:tr>
      <w:tr w:rsidR="002F78AA" w:rsidRPr="005E46A4" w:rsidTr="002F78AA">
        <w:trPr>
          <w:trHeight w:val="1723"/>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4. Знання нових педагогічних концепцій</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36" w:right="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Знає сучасні технології навчання й виховання; володіє набором варіативних методик і педагогічних технологій; здійснює їх вибі</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 xml:space="preserve"> і застосовує відповідно до інших умов</w:t>
            </w:r>
          </w:p>
        </w:tc>
        <w:tc>
          <w:tcPr>
            <w:tcW w:w="2899"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Уміє демонструвати на практиці високий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366" w:type="dxa"/>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8" w:right="4"/>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Розробляє нові педагогічні технології навчання й виховання, веде роботу з їх апробації, бере участь у </w:t>
            </w:r>
            <w:proofErr w:type="gramStart"/>
            <w:r w:rsidRPr="00A27A1D">
              <w:rPr>
                <w:rFonts w:ascii="Times New Roman" w:eastAsia="Times New Roman" w:hAnsi="Times New Roman" w:cs="Times New Roman"/>
                <w:sz w:val="24"/>
                <w:szCs w:val="24"/>
                <w:lang w:eastAsia="ru-RU"/>
              </w:rPr>
              <w:t>досл</w:t>
            </w:r>
            <w:proofErr w:type="gramEnd"/>
            <w:r w:rsidRPr="00A27A1D">
              <w:rPr>
                <w:rFonts w:ascii="Times New Roman" w:eastAsia="Times New Roman" w:hAnsi="Times New Roman" w:cs="Times New Roman"/>
                <w:sz w:val="24"/>
                <w:szCs w:val="24"/>
                <w:lang w:eastAsia="ru-RU"/>
              </w:rPr>
              <w:t>ідницькій, експериментальній діяльності</w:t>
            </w:r>
          </w:p>
        </w:tc>
      </w:tr>
      <w:tr w:rsidR="002F78AA" w:rsidRPr="005E46A4" w:rsidTr="002F78AA">
        <w:trPr>
          <w:trHeight w:val="1973"/>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282" w:right="4"/>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5. Знання теорії педагогі</w:t>
            </w:r>
            <w:proofErr w:type="gramStart"/>
            <w:r w:rsidRPr="00A27A1D">
              <w:rPr>
                <w:rFonts w:ascii="Times New Roman" w:eastAsia="Times New Roman" w:hAnsi="Times New Roman" w:cs="Times New Roman"/>
                <w:sz w:val="24"/>
                <w:szCs w:val="24"/>
                <w:lang w:eastAsia="ru-RU"/>
              </w:rPr>
              <w:t>ки й</w:t>
            </w:r>
            <w:proofErr w:type="gramEnd"/>
            <w:r w:rsidRPr="00A27A1D">
              <w:rPr>
                <w:rFonts w:ascii="Times New Roman" w:eastAsia="Times New Roman" w:hAnsi="Times New Roman" w:cs="Times New Roman"/>
                <w:sz w:val="24"/>
                <w:szCs w:val="24"/>
                <w:lang w:eastAsia="ru-RU"/>
              </w:rPr>
              <w:t xml:space="preserve"> вікової психології учня</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20" w:right="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Орієнтується в сучасних психолого-педагогічних концепціях навчання, але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ідко застосовує їх у своїй практичній діяльності. Здатний приймати рішення в типових ситуаціях</w:t>
            </w:r>
          </w:p>
        </w:tc>
        <w:tc>
          <w:tcPr>
            <w:tcW w:w="2899"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w:t>
            </w:r>
            <w:proofErr w:type="gramStart"/>
            <w:r w:rsidRPr="00A27A1D">
              <w:rPr>
                <w:rFonts w:ascii="Times New Roman" w:eastAsia="Times New Roman" w:hAnsi="Times New Roman" w:cs="Times New Roman"/>
                <w:sz w:val="24"/>
                <w:szCs w:val="24"/>
                <w:lang w:eastAsia="ru-RU"/>
              </w:rPr>
              <w:t>-й</w:t>
            </w:r>
            <w:proofErr w:type="gramEnd"/>
            <w:r w:rsidRPr="00A27A1D">
              <w:rPr>
                <w:rFonts w:ascii="Times New Roman" w:eastAsia="Times New Roman" w:hAnsi="Times New Roman" w:cs="Times New Roman"/>
                <w:sz w:val="24"/>
                <w:szCs w:val="24"/>
                <w:lang w:eastAsia="ru-RU"/>
              </w:rPr>
              <w:t xml:space="preserve"> підсвідомо обрати оптимальне рішення</w:t>
            </w:r>
          </w:p>
        </w:tc>
        <w:tc>
          <w:tcPr>
            <w:tcW w:w="2366" w:type="dxa"/>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Користується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 xml:space="preserve">ізними формами  психолого-педагогічної діагностики й науковообґрунтованого прогнозування. Здатний передбачити розвиток подій і прийняти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ішення в нестандартних ситуаціях</w:t>
            </w:r>
          </w:p>
        </w:tc>
      </w:tr>
      <w:tr w:rsidR="002F78AA" w:rsidRPr="005E46A4" w:rsidTr="002F78AA">
        <w:trPr>
          <w:trHeight w:val="367"/>
        </w:trPr>
        <w:tc>
          <w:tcPr>
            <w:tcW w:w="9822" w:type="dxa"/>
            <w:gridSpan w:val="7"/>
            <w:tcBorders>
              <w:top w:val="nil"/>
              <w:left w:val="single" w:sz="8" w:space="0" w:color="000000"/>
              <w:bottom w:val="single" w:sz="8" w:space="0" w:color="000000"/>
              <w:right w:val="single" w:sz="8" w:space="0" w:color="000000"/>
            </w:tcBorders>
            <w:tcMar>
              <w:top w:w="5" w:type="dxa"/>
              <w:left w:w="37" w:type="dxa"/>
              <w:bottom w:w="0" w:type="dxa"/>
              <w:right w:w="0" w:type="dxa"/>
            </w:tcMar>
            <w:vAlign w:val="center"/>
            <w:hideMark/>
          </w:tcPr>
          <w:p w:rsidR="002F78AA" w:rsidRPr="002F78AA" w:rsidRDefault="002F78AA" w:rsidP="006023DF">
            <w:pPr>
              <w:spacing w:after="0"/>
              <w:jc w:val="center"/>
              <w:rPr>
                <w:rFonts w:ascii="Times New Roman" w:eastAsia="Times New Roman" w:hAnsi="Times New Roman" w:cs="Times New Roman"/>
                <w:sz w:val="24"/>
                <w:szCs w:val="24"/>
                <w:lang w:eastAsia="ru-RU"/>
              </w:rPr>
            </w:pPr>
            <w:r w:rsidRPr="002F78AA">
              <w:rPr>
                <w:rFonts w:ascii="Times New Roman" w:eastAsia="Times New Roman" w:hAnsi="Times New Roman" w:cs="Times New Roman"/>
                <w:b/>
                <w:bCs/>
                <w:sz w:val="24"/>
                <w:szCs w:val="24"/>
                <w:lang w:eastAsia="ru-RU"/>
              </w:rPr>
              <w:t>ІІ. РЕЗУЛЬТАТИВНІСТЬ ПРОФЕСІЙНОЇ ДІЯЛЬНОСТІ ВЧИТЕЛЯ</w:t>
            </w:r>
          </w:p>
        </w:tc>
      </w:tr>
      <w:tr w:rsidR="002F78AA" w:rsidRPr="005E46A4" w:rsidTr="002F78AA">
        <w:trPr>
          <w:trHeight w:val="329"/>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Критерії</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другої  категорії</w:t>
            </w:r>
          </w:p>
        </w:tc>
        <w:tc>
          <w:tcPr>
            <w:tcW w:w="2804"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першої категорії</w:t>
            </w:r>
          </w:p>
        </w:tc>
        <w:tc>
          <w:tcPr>
            <w:tcW w:w="2461"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вищої категорії</w:t>
            </w:r>
          </w:p>
        </w:tc>
      </w:tr>
      <w:tr w:rsidR="002F78AA" w:rsidRPr="005E46A4" w:rsidTr="002F78AA">
        <w:trPr>
          <w:trHeight w:val="2314"/>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1.Володіння способами індивідуалізації навчання</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92" w:right="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Враховує у стосунках з учнями індивідуальні особливості їхнього роз</w:t>
            </w:r>
            <w:r>
              <w:rPr>
                <w:rFonts w:ascii="Times New Roman" w:eastAsia="Times New Roman" w:hAnsi="Times New Roman" w:cs="Times New Roman"/>
                <w:sz w:val="24"/>
                <w:szCs w:val="24"/>
                <w:lang w:eastAsia="ru-RU"/>
              </w:rPr>
              <w:t>витку, здійснює диференц</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ідхід з урах</w:t>
            </w:r>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темпів розвитку, нахилів та інтересів, стану здоров'я. Знає методи діагностики рівня </w:t>
            </w:r>
            <w:r>
              <w:rPr>
                <w:rFonts w:ascii="Times New Roman" w:eastAsia="Times New Roman" w:hAnsi="Times New Roman" w:cs="Times New Roman"/>
                <w:sz w:val="24"/>
                <w:szCs w:val="24"/>
                <w:lang w:eastAsia="ru-RU"/>
              </w:rPr>
              <w:t>інтелектуального й особ</w:t>
            </w:r>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розвитку дітей</w:t>
            </w:r>
          </w:p>
        </w:tc>
        <w:tc>
          <w:tcPr>
            <w:tcW w:w="2804"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Уміло користується елементами, засобами діагностики і корекції індивідуальних особливостей учнів </w:t>
            </w:r>
            <w:proofErr w:type="gramStart"/>
            <w:r w:rsidRPr="00A27A1D">
              <w:rPr>
                <w:rFonts w:ascii="Times New Roman" w:eastAsia="Times New Roman" w:hAnsi="Times New Roman" w:cs="Times New Roman"/>
                <w:sz w:val="24"/>
                <w:szCs w:val="24"/>
                <w:lang w:eastAsia="ru-RU"/>
              </w:rPr>
              <w:t>п</w:t>
            </w:r>
            <w:proofErr w:type="gramEnd"/>
            <w:r w:rsidRPr="00A27A1D">
              <w:rPr>
                <w:rFonts w:ascii="Times New Roman" w:eastAsia="Times New Roman" w:hAnsi="Times New Roman" w:cs="Times New Roman"/>
                <w:sz w:val="24"/>
                <w:szCs w:val="24"/>
                <w:lang w:eastAsia="ru-RU"/>
              </w:rPr>
              <w:t>ід час реалізації диференційованого підходу. Створює умови для розвитку талантів, розумових і фізичних здібностей</w:t>
            </w:r>
          </w:p>
        </w:tc>
        <w:tc>
          <w:tcPr>
            <w:tcW w:w="2461"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132" w:right="4"/>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Сприяє пошуку, відбору і творчому розвитку обдарованих дітей. Уміє тримати в полі зору  «сильних», «слабких» і «середніх» за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івнем знань учнів; працює за індивідуальними планами з обдарованими і слабкими дітьми</w:t>
            </w:r>
          </w:p>
        </w:tc>
      </w:tr>
      <w:tr w:rsidR="002F78AA" w:rsidRPr="005E46A4" w:rsidTr="002F78AA">
        <w:trPr>
          <w:trHeight w:val="3005"/>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98" w:right="4"/>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2.Уміння активізувати </w:t>
            </w:r>
            <w:proofErr w:type="gramStart"/>
            <w:r w:rsidRPr="00A27A1D">
              <w:rPr>
                <w:rFonts w:ascii="Times New Roman" w:eastAsia="Times New Roman" w:hAnsi="Times New Roman" w:cs="Times New Roman"/>
                <w:sz w:val="24"/>
                <w:szCs w:val="24"/>
                <w:lang w:eastAsia="ru-RU"/>
              </w:rPr>
              <w:t>п</w:t>
            </w:r>
            <w:proofErr w:type="gramEnd"/>
            <w:r w:rsidRPr="00A27A1D">
              <w:rPr>
                <w:rFonts w:ascii="Times New Roman" w:eastAsia="Times New Roman" w:hAnsi="Times New Roman" w:cs="Times New Roman"/>
                <w:sz w:val="24"/>
                <w:szCs w:val="24"/>
                <w:lang w:eastAsia="ru-RU"/>
              </w:rPr>
              <w:t>ізнавальну діяльність учнів</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Створює умови, що формують мотив діяльності. Уміє захопити учнів своїм предметом, керувати колективною роботою, варіювати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 xml:space="preserve">ізноманітні методи й форми роботи. </w:t>
            </w:r>
            <w:proofErr w:type="gramStart"/>
            <w:r w:rsidRPr="00A27A1D">
              <w:rPr>
                <w:rFonts w:ascii="Times New Roman" w:eastAsia="Times New Roman" w:hAnsi="Times New Roman" w:cs="Times New Roman"/>
                <w:sz w:val="24"/>
                <w:szCs w:val="24"/>
                <w:lang w:eastAsia="ru-RU"/>
              </w:rPr>
              <w:t>Ст</w:t>
            </w:r>
            <w:proofErr w:type="gramEnd"/>
            <w:r w:rsidRPr="00A27A1D">
              <w:rPr>
                <w:rFonts w:ascii="Times New Roman" w:eastAsia="Times New Roman" w:hAnsi="Times New Roman" w:cs="Times New Roman"/>
                <w:sz w:val="24"/>
                <w:szCs w:val="24"/>
                <w:lang w:eastAsia="ru-RU"/>
              </w:rPr>
              <w:t>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04"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w:t>
            </w:r>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успішне формування системи знань </w:t>
            </w:r>
            <w:proofErr w:type="gramStart"/>
            <w:r w:rsidRPr="00A27A1D">
              <w:rPr>
                <w:rFonts w:ascii="Times New Roman" w:eastAsia="Times New Roman" w:hAnsi="Times New Roman" w:cs="Times New Roman"/>
                <w:sz w:val="24"/>
                <w:szCs w:val="24"/>
                <w:lang w:eastAsia="ru-RU"/>
              </w:rPr>
              <w:t>на</w:t>
            </w:r>
            <w:proofErr w:type="gramEnd"/>
            <w:r w:rsidRPr="00A27A1D">
              <w:rPr>
                <w:rFonts w:ascii="Times New Roman" w:eastAsia="Times New Roman" w:hAnsi="Times New Roman" w:cs="Times New Roman"/>
                <w:sz w:val="24"/>
                <w:szCs w:val="24"/>
                <w:lang w:eastAsia="ru-RU"/>
              </w:rPr>
              <w:t xml:space="preserve"> основі самоуправління процесом учіння</w:t>
            </w:r>
            <w:r>
              <w:rPr>
                <w:rFonts w:ascii="Times New Roman" w:eastAsia="Times New Roman" w:hAnsi="Times New Roman" w:cs="Times New Roman"/>
                <w:sz w:val="24"/>
                <w:szCs w:val="24"/>
                <w:lang w:eastAsia="ru-RU"/>
              </w:rPr>
              <w:t>. Уміє цікаво подати навч</w:t>
            </w:r>
            <w:proofErr w:type="gramStart"/>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м</w:t>
            </w:r>
            <w:proofErr w:type="gramEnd"/>
            <w:r w:rsidRPr="00A27A1D">
              <w:rPr>
                <w:rFonts w:ascii="Times New Roman" w:eastAsia="Times New Roman" w:hAnsi="Times New Roman" w:cs="Times New Roman"/>
                <w:sz w:val="24"/>
                <w:szCs w:val="24"/>
                <w:lang w:eastAsia="ru-RU"/>
              </w:rPr>
              <w:t xml:space="preserve">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w:t>
            </w:r>
            <w:proofErr w:type="gramStart"/>
            <w:r w:rsidRPr="00A27A1D">
              <w:rPr>
                <w:rFonts w:ascii="Times New Roman" w:eastAsia="Times New Roman" w:hAnsi="Times New Roman" w:cs="Times New Roman"/>
                <w:sz w:val="24"/>
                <w:szCs w:val="24"/>
                <w:lang w:eastAsia="ru-RU"/>
              </w:rPr>
              <w:t>п</w:t>
            </w:r>
            <w:proofErr w:type="gramEnd"/>
            <w:r w:rsidRPr="00A27A1D">
              <w:rPr>
                <w:rFonts w:ascii="Times New Roman" w:eastAsia="Times New Roman" w:hAnsi="Times New Roman" w:cs="Times New Roman"/>
                <w:sz w:val="24"/>
                <w:szCs w:val="24"/>
                <w:lang w:eastAsia="ru-RU"/>
              </w:rPr>
              <w:t>ізнав</w:t>
            </w:r>
            <w:r>
              <w:rPr>
                <w:rFonts w:ascii="Times New Roman" w:eastAsia="Times New Roman" w:hAnsi="Times New Roman" w:cs="Times New Roman"/>
                <w:sz w:val="24"/>
                <w:szCs w:val="24"/>
                <w:lang w:eastAsia="ru-RU"/>
              </w:rPr>
              <w:t>альною активністю і сформ</w:t>
            </w:r>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навичками</w:t>
            </w:r>
          </w:p>
        </w:tc>
        <w:tc>
          <w:tcPr>
            <w:tcW w:w="2461"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33" w:righ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івня знань усіх учнів. Інтерес до навчального предмета в учнів поєднується з міцними знаннями і сформованими навичками</w:t>
            </w:r>
          </w:p>
        </w:tc>
      </w:tr>
      <w:tr w:rsidR="002F78AA" w:rsidRPr="005E46A4" w:rsidTr="002F78AA">
        <w:trPr>
          <w:trHeight w:val="1251"/>
        </w:trPr>
        <w:tc>
          <w:tcPr>
            <w:tcW w:w="1815"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56" w:righ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3. Робота з розвитку в учнів загальнонавчальних вмінь і навичок</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right="5"/>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Прагне до формування навичок раціональної організації праці</w:t>
            </w:r>
          </w:p>
        </w:tc>
        <w:tc>
          <w:tcPr>
            <w:tcW w:w="2804"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36" w:right="4"/>
              <w:rPr>
                <w:rFonts w:ascii="Times New Roman" w:eastAsia="Times New Roman" w:hAnsi="Times New Roman" w:cs="Times New Roman"/>
                <w:sz w:val="24"/>
                <w:szCs w:val="24"/>
                <w:lang w:eastAsia="ru-RU"/>
              </w:rPr>
            </w:pPr>
            <w:proofErr w:type="gramStart"/>
            <w:r w:rsidRPr="00A27A1D">
              <w:rPr>
                <w:rFonts w:ascii="Times New Roman" w:eastAsia="Times New Roman" w:hAnsi="Times New Roman" w:cs="Times New Roman"/>
                <w:sz w:val="24"/>
                <w:szCs w:val="24"/>
                <w:lang w:eastAsia="ru-RU"/>
              </w:rPr>
              <w:t>Ц</w:t>
            </w:r>
            <w:proofErr w:type="gramEnd"/>
            <w:r w:rsidRPr="00A27A1D">
              <w:rPr>
                <w:rFonts w:ascii="Times New Roman" w:eastAsia="Times New Roman" w:hAnsi="Times New Roman" w:cs="Times New Roman"/>
                <w:sz w:val="24"/>
                <w:szCs w:val="24"/>
                <w:lang w:eastAsia="ru-RU"/>
              </w:rPr>
              <w:t>ілеспрямовано й професійно формує в учнів уміння й навички раціональної організації навчальної праці .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461"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2F78AA" w:rsidRPr="00A27A1D" w:rsidRDefault="002F78AA" w:rsidP="006023DF">
            <w:pPr>
              <w:spacing w:after="0"/>
              <w:ind w:left="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w:t>
            </w:r>
          </w:p>
        </w:tc>
      </w:tr>
      <w:tr w:rsidR="002F78AA" w:rsidRPr="005E46A4" w:rsidTr="002F78AA">
        <w:trPr>
          <w:trHeight w:val="2544"/>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right="6"/>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4.</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івень навченості учнів</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right="12"/>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Забезпечує </w:t>
            </w:r>
            <w:proofErr w:type="gramStart"/>
            <w:r w:rsidRPr="00A27A1D">
              <w:rPr>
                <w:rFonts w:ascii="Times New Roman" w:eastAsia="Times New Roman" w:hAnsi="Times New Roman" w:cs="Times New Roman"/>
                <w:sz w:val="24"/>
                <w:szCs w:val="24"/>
                <w:lang w:eastAsia="ru-RU"/>
              </w:rPr>
              <w:t>ст</w:t>
            </w:r>
            <w:proofErr w:type="gramEnd"/>
            <w:r w:rsidRPr="00A27A1D">
              <w:rPr>
                <w:rFonts w:ascii="Times New Roman" w:eastAsia="Times New Roman" w:hAnsi="Times New Roman" w:cs="Times New Roman"/>
                <w:sz w:val="24"/>
                <w:szCs w:val="24"/>
                <w:lang w:eastAsia="ru-RU"/>
              </w:rPr>
              <w:t>ійкий позитивний результат, ретельно вивчає критерії оцінювання, користується ними на практиці; об'єктивний в оцінюванні знань учнів</w:t>
            </w:r>
          </w:p>
        </w:tc>
        <w:tc>
          <w:tcPr>
            <w:tcW w:w="2804"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9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Учні демонструють знання теоретичних і практичних основ предмета; показують </w:t>
            </w:r>
            <w:proofErr w:type="gramStart"/>
            <w:r w:rsidRPr="00A27A1D">
              <w:rPr>
                <w:rFonts w:ascii="Times New Roman" w:eastAsia="Times New Roman" w:hAnsi="Times New Roman" w:cs="Times New Roman"/>
                <w:sz w:val="24"/>
                <w:szCs w:val="24"/>
                <w:lang w:eastAsia="ru-RU"/>
              </w:rPr>
              <w:t>хорош</w:t>
            </w:r>
            <w:proofErr w:type="gramEnd"/>
            <w:r w:rsidRPr="00A27A1D">
              <w:rPr>
                <w:rFonts w:ascii="Times New Roman" w:eastAsia="Times New Roman" w:hAnsi="Times New Roman" w:cs="Times New Roman"/>
                <w:sz w:val="24"/>
                <w:szCs w:val="24"/>
                <w:lang w:eastAsia="ru-RU"/>
              </w:rPr>
              <w:t>і результати за наслідками зрізів, перевірних робіт, екзаменів</w:t>
            </w:r>
          </w:p>
        </w:tc>
        <w:tc>
          <w:tcPr>
            <w:tcW w:w="2461"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w:t>
            </w:r>
            <w:proofErr w:type="gramStart"/>
            <w:r w:rsidRPr="00A27A1D">
              <w:rPr>
                <w:rFonts w:ascii="Times New Roman" w:eastAsia="Times New Roman" w:hAnsi="Times New Roman" w:cs="Times New Roman"/>
                <w:sz w:val="24"/>
                <w:szCs w:val="24"/>
                <w:lang w:eastAsia="ru-RU"/>
              </w:rPr>
              <w:t>п</w:t>
            </w:r>
            <w:proofErr w:type="gramEnd"/>
            <w:r w:rsidRPr="00A27A1D">
              <w:rPr>
                <w:rFonts w:ascii="Times New Roman" w:eastAsia="Times New Roman" w:hAnsi="Times New Roman" w:cs="Times New Roman"/>
                <w:sz w:val="24"/>
                <w:szCs w:val="24"/>
                <w:lang w:eastAsia="ru-RU"/>
              </w:rPr>
              <w:t>ізнавальний пошук</w:t>
            </w:r>
          </w:p>
        </w:tc>
      </w:tr>
      <w:tr w:rsidR="002F78AA" w:rsidRPr="005E46A4" w:rsidTr="002F78AA">
        <w:trPr>
          <w:trHeight w:val="293"/>
        </w:trPr>
        <w:tc>
          <w:tcPr>
            <w:tcW w:w="9822" w:type="dxa"/>
            <w:gridSpan w:val="7"/>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2F78AA" w:rsidRDefault="002F78AA" w:rsidP="006023DF">
            <w:pPr>
              <w:spacing w:after="0"/>
              <w:jc w:val="center"/>
              <w:rPr>
                <w:rFonts w:ascii="Times New Roman" w:eastAsia="Times New Roman" w:hAnsi="Times New Roman" w:cs="Times New Roman"/>
                <w:sz w:val="24"/>
                <w:szCs w:val="24"/>
                <w:lang w:eastAsia="ru-RU"/>
              </w:rPr>
            </w:pPr>
            <w:r w:rsidRPr="002F78AA">
              <w:rPr>
                <w:rFonts w:ascii="Times New Roman" w:eastAsia="Times New Roman" w:hAnsi="Times New Roman" w:cs="Times New Roman"/>
                <w:b/>
                <w:bCs/>
                <w:sz w:val="24"/>
                <w:szCs w:val="24"/>
                <w:lang w:eastAsia="ru-RU"/>
              </w:rPr>
              <w:t>ІІІ. КОМУНІКАТИВНА КУЛЬТУРА</w:t>
            </w:r>
          </w:p>
        </w:tc>
      </w:tr>
      <w:tr w:rsidR="002F78AA" w:rsidRPr="005E46A4" w:rsidTr="002F78AA">
        <w:trPr>
          <w:trHeight w:val="269"/>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119"/>
              <w:jc w:val="center"/>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Критерії</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1815" w:right="123" w:firstLine="1815"/>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другої категорії</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першої категорії</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152"/>
              <w:jc w:val="center"/>
              <w:rPr>
                <w:rFonts w:ascii="Times New Roman" w:eastAsia="Times New Roman" w:hAnsi="Times New Roman" w:cs="Times New Roman"/>
                <w:sz w:val="24"/>
                <w:szCs w:val="24"/>
                <w:lang w:eastAsia="ru-RU"/>
              </w:rPr>
            </w:pPr>
            <w:r w:rsidRPr="00A27A1D">
              <w:rPr>
                <w:rFonts w:ascii="Times New Roman" w:eastAsia="Times New Roman" w:hAnsi="Times New Roman" w:cs="Times New Roman"/>
                <w:b/>
                <w:bCs/>
                <w:sz w:val="24"/>
                <w:szCs w:val="24"/>
                <w:lang w:eastAsia="ru-RU"/>
              </w:rPr>
              <w:t>Спеціалі</w:t>
            </w:r>
            <w:proofErr w:type="gramStart"/>
            <w:r w:rsidRPr="00A27A1D">
              <w:rPr>
                <w:rFonts w:ascii="Times New Roman" w:eastAsia="Times New Roman" w:hAnsi="Times New Roman" w:cs="Times New Roman"/>
                <w:b/>
                <w:bCs/>
                <w:sz w:val="24"/>
                <w:szCs w:val="24"/>
                <w:lang w:eastAsia="ru-RU"/>
              </w:rPr>
              <w:t>ст</w:t>
            </w:r>
            <w:proofErr w:type="gramEnd"/>
            <w:r w:rsidRPr="00A27A1D">
              <w:rPr>
                <w:rFonts w:ascii="Times New Roman" w:eastAsia="Times New Roman" w:hAnsi="Times New Roman" w:cs="Times New Roman"/>
                <w:b/>
                <w:bCs/>
                <w:sz w:val="24"/>
                <w:szCs w:val="24"/>
                <w:lang w:eastAsia="ru-RU"/>
              </w:rPr>
              <w:t xml:space="preserve"> вищої категорії</w:t>
            </w:r>
          </w:p>
        </w:tc>
      </w:tr>
      <w:tr w:rsidR="002F78AA" w:rsidRPr="005E46A4" w:rsidTr="002F78AA">
        <w:trPr>
          <w:trHeight w:val="3005"/>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right="12" w:firstLine="43"/>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1. Комунікативні й організаторські здібності</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44" w:firstLine="2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Прагне </w:t>
            </w:r>
            <w:proofErr w:type="gramStart"/>
            <w:r w:rsidRPr="00A27A1D">
              <w:rPr>
                <w:rFonts w:ascii="Times New Roman" w:eastAsia="Times New Roman" w:hAnsi="Times New Roman" w:cs="Times New Roman"/>
                <w:sz w:val="24"/>
                <w:szCs w:val="24"/>
                <w:lang w:eastAsia="ru-RU"/>
              </w:rPr>
              <w:t>до</w:t>
            </w:r>
            <w:proofErr w:type="gramEnd"/>
            <w:r w:rsidRPr="00A27A1D">
              <w:rPr>
                <w:rFonts w:ascii="Times New Roman" w:eastAsia="Times New Roman" w:hAnsi="Times New Roman" w:cs="Times New Roman"/>
                <w:sz w:val="24"/>
                <w:szCs w:val="24"/>
                <w:lang w:eastAsia="ru-RU"/>
              </w:rPr>
              <w:t xml:space="preserve"> контактів з людьми. Не обмежує коло знайомих; відстоює власну думку; планує свою роботу, проте потенціал його нахилів не вирізняється високою </w:t>
            </w:r>
            <w:proofErr w:type="gramStart"/>
            <w:r w:rsidRPr="00A27A1D">
              <w:rPr>
                <w:rFonts w:ascii="Times New Roman" w:eastAsia="Times New Roman" w:hAnsi="Times New Roman" w:cs="Times New Roman"/>
                <w:sz w:val="24"/>
                <w:szCs w:val="24"/>
                <w:lang w:eastAsia="ru-RU"/>
              </w:rPr>
              <w:t>ст</w:t>
            </w:r>
            <w:proofErr w:type="gramEnd"/>
            <w:r w:rsidRPr="00A27A1D">
              <w:rPr>
                <w:rFonts w:ascii="Times New Roman" w:eastAsia="Times New Roman" w:hAnsi="Times New Roman" w:cs="Times New Roman"/>
                <w:sz w:val="24"/>
                <w:szCs w:val="24"/>
                <w:lang w:eastAsia="ru-RU"/>
              </w:rPr>
              <w:t>ійкістю</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48" w:firstLine="29"/>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ішення в складній ситуації. Усе виконує за внутрішнім переконанням, а не з примусу. Наполегливий у діяльності, яка його приваблює</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53" w:firstLine="29"/>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 xml:space="preserve">ішенням; відстоює власну думку й домагається її прийняття. Шукає такі справи, </w:t>
            </w:r>
            <w:proofErr w:type="gramStart"/>
            <w:r w:rsidRPr="00A27A1D">
              <w:rPr>
                <w:rFonts w:ascii="Times New Roman" w:eastAsia="Times New Roman" w:hAnsi="Times New Roman" w:cs="Times New Roman"/>
                <w:sz w:val="24"/>
                <w:szCs w:val="24"/>
                <w:lang w:eastAsia="ru-RU"/>
              </w:rPr>
              <w:t>які б</w:t>
            </w:r>
            <w:proofErr w:type="gramEnd"/>
            <w:r w:rsidRPr="00A27A1D">
              <w:rPr>
                <w:rFonts w:ascii="Times New Roman" w:eastAsia="Times New Roman" w:hAnsi="Times New Roman" w:cs="Times New Roman"/>
                <w:sz w:val="24"/>
                <w:szCs w:val="24"/>
                <w:lang w:eastAsia="ru-RU"/>
              </w:rPr>
              <w:t xml:space="preserve"> задовольнили його потребу в комунікації та організаторській діяльності</w:t>
            </w:r>
          </w:p>
        </w:tc>
      </w:tr>
      <w:tr w:rsidR="002F78AA" w:rsidRPr="005E46A4" w:rsidTr="002F78AA">
        <w:trPr>
          <w:trHeight w:val="2837"/>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29" w:right="410"/>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2. Здатність до співпраці з учнями</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Володіє відомими </w:t>
            </w:r>
            <w:proofErr w:type="gramStart"/>
            <w:r w:rsidRPr="00A27A1D">
              <w:rPr>
                <w:rFonts w:ascii="Times New Roman" w:eastAsia="Times New Roman" w:hAnsi="Times New Roman" w:cs="Times New Roman"/>
                <w:sz w:val="24"/>
                <w:szCs w:val="24"/>
                <w:lang w:eastAsia="ru-RU"/>
              </w:rPr>
              <w:t>в</w:t>
            </w:r>
            <w:proofErr w:type="gramEnd"/>
            <w:r w:rsidRPr="00A27A1D">
              <w:rPr>
                <w:rFonts w:ascii="Times New Roman" w:eastAsia="Times New Roman" w:hAnsi="Times New Roman" w:cs="Times New Roman"/>
                <w:sz w:val="24"/>
                <w:szCs w:val="24"/>
                <w:lang w:eastAsia="ru-RU"/>
              </w:rPr>
              <w:t xml:space="preserve"> педагогіці прийомами переконливого впливу, але використовує їх без аналізу ситуації</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ight="46"/>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Обговорює й аналізує ситуації разом з учнями і залишає за ними право приймати власні </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 xml:space="preserve">ішення. Уміє сформувати громадську позицію учня, його реальну </w:t>
            </w:r>
            <w:proofErr w:type="gramStart"/>
            <w:r w:rsidRPr="00A27A1D">
              <w:rPr>
                <w:rFonts w:ascii="Times New Roman" w:eastAsia="Times New Roman" w:hAnsi="Times New Roman" w:cs="Times New Roman"/>
                <w:sz w:val="24"/>
                <w:szCs w:val="24"/>
                <w:lang w:eastAsia="ru-RU"/>
              </w:rPr>
              <w:t>соц</w:t>
            </w:r>
            <w:proofErr w:type="gramEnd"/>
            <w:r w:rsidRPr="00A27A1D">
              <w:rPr>
                <w:rFonts w:ascii="Times New Roman" w:eastAsia="Times New Roman" w:hAnsi="Times New Roman" w:cs="Times New Roman"/>
                <w:sz w:val="24"/>
                <w:szCs w:val="24"/>
                <w:lang w:eastAsia="ru-RU"/>
              </w:rPr>
              <w:t>іальну поведінку й вчинки, світогляд і ставлення до учня, а також готовність до подальших виховних впливів учителя</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2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w:t>
            </w:r>
            <w:proofErr w:type="gramStart"/>
            <w:r w:rsidRPr="00A27A1D">
              <w:rPr>
                <w:rFonts w:ascii="Times New Roman" w:eastAsia="Times New Roman" w:hAnsi="Times New Roman" w:cs="Times New Roman"/>
                <w:sz w:val="24"/>
                <w:szCs w:val="24"/>
                <w:lang w:eastAsia="ru-RU"/>
              </w:rPr>
              <w:t xml:space="preserve"> Д</w:t>
            </w:r>
            <w:proofErr w:type="gramEnd"/>
            <w:r w:rsidRPr="00A27A1D">
              <w:rPr>
                <w:rFonts w:ascii="Times New Roman" w:eastAsia="Times New Roman" w:hAnsi="Times New Roman" w:cs="Times New Roman"/>
                <w:sz w:val="24"/>
                <w:szCs w:val="24"/>
                <w:lang w:eastAsia="ru-RU"/>
              </w:rPr>
              <w:t>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2F78AA" w:rsidRPr="005E46A4" w:rsidTr="002F78AA">
        <w:trPr>
          <w:trHeight w:val="1622"/>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3. Готовність до співпраці з колегами</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ight="172"/>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Намагається вибрати стосовно кожного з колег такий спосіб поведінки, де найкраще поєднується індивідуальний </w:t>
            </w:r>
            <w:proofErr w:type="gramStart"/>
            <w:r w:rsidRPr="00A27A1D">
              <w:rPr>
                <w:rFonts w:ascii="Times New Roman" w:eastAsia="Times New Roman" w:hAnsi="Times New Roman" w:cs="Times New Roman"/>
                <w:sz w:val="24"/>
                <w:szCs w:val="24"/>
                <w:lang w:eastAsia="ru-RU"/>
              </w:rPr>
              <w:t>п</w:t>
            </w:r>
            <w:proofErr w:type="gramEnd"/>
            <w:r w:rsidRPr="00A27A1D">
              <w:rPr>
                <w:rFonts w:ascii="Times New Roman" w:eastAsia="Times New Roman" w:hAnsi="Times New Roman" w:cs="Times New Roman"/>
                <w:sz w:val="24"/>
                <w:szCs w:val="24"/>
                <w:lang w:eastAsia="ru-RU"/>
              </w:rPr>
              <w:t>ідхід з утвердженням колективістських принципів моралі</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24" w:right="100"/>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Неухильно дотримується професійної етики спілкування; у будь-якій ситуації координує </w:t>
            </w:r>
            <w:proofErr w:type="gramStart"/>
            <w:r w:rsidRPr="00A27A1D">
              <w:rPr>
                <w:rFonts w:ascii="Times New Roman" w:eastAsia="Times New Roman" w:hAnsi="Times New Roman" w:cs="Times New Roman"/>
                <w:sz w:val="24"/>
                <w:szCs w:val="24"/>
                <w:lang w:eastAsia="ru-RU"/>
              </w:rPr>
              <w:t>свої д</w:t>
            </w:r>
            <w:proofErr w:type="gramEnd"/>
            <w:r w:rsidRPr="00A27A1D">
              <w:rPr>
                <w:rFonts w:ascii="Times New Roman" w:eastAsia="Times New Roman" w:hAnsi="Times New Roman" w:cs="Times New Roman"/>
                <w:sz w:val="24"/>
                <w:szCs w:val="24"/>
                <w:lang w:eastAsia="ru-RU"/>
              </w:rPr>
              <w:t>ії з колегами</w:t>
            </w:r>
          </w:p>
        </w:tc>
      </w:tr>
      <w:tr w:rsidR="002F78AA" w:rsidRPr="005E46A4" w:rsidTr="002F78AA">
        <w:trPr>
          <w:trHeight w:val="1627"/>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4. Готовність до співпраці з</w:t>
            </w:r>
          </w:p>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батьками</w:t>
            </w:r>
          </w:p>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Визначає педагогічні завдання з урахуванням особливостей дітей і потреб сі</w:t>
            </w:r>
            <w:proofErr w:type="gramStart"/>
            <w:r w:rsidRPr="00A27A1D">
              <w:rPr>
                <w:rFonts w:ascii="Times New Roman" w:eastAsia="Times New Roman" w:hAnsi="Times New Roman" w:cs="Times New Roman"/>
                <w:sz w:val="24"/>
                <w:szCs w:val="24"/>
                <w:lang w:eastAsia="ru-RU"/>
              </w:rPr>
              <w:t>м</w:t>
            </w:r>
            <w:proofErr w:type="gramEnd"/>
            <w:r w:rsidRPr="00A27A1D">
              <w:rPr>
                <w:rFonts w:ascii="Times New Roman" w:eastAsia="Times New Roman" w:hAnsi="Times New Roman" w:cs="Times New Roman"/>
                <w:sz w:val="24"/>
                <w:szCs w:val="24"/>
                <w:lang w:eastAsia="ru-RU"/>
              </w:rPr>
              <w:t>'ї, систематично співпрацює з батьками</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Залучає батьків до діяльності; спрямовано</w:t>
            </w:r>
            <w:r>
              <w:rPr>
                <w:rFonts w:ascii="Times New Roman" w:eastAsia="Times New Roman" w:hAnsi="Times New Roman" w:cs="Times New Roman"/>
                <w:sz w:val="24"/>
                <w:szCs w:val="24"/>
                <w:lang w:eastAsia="ru-RU"/>
              </w:rPr>
              <w:t>ї на створення умов, спр</w:t>
            </w:r>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для розвитку їхніх дітей; формує в батьків позитивне ставлення до оволодіння знаннями педагогі</w:t>
            </w:r>
            <w:proofErr w:type="gramStart"/>
            <w:r w:rsidRPr="00A27A1D">
              <w:rPr>
                <w:rFonts w:ascii="Times New Roman" w:eastAsia="Times New Roman" w:hAnsi="Times New Roman" w:cs="Times New Roman"/>
                <w:sz w:val="24"/>
                <w:szCs w:val="24"/>
                <w:lang w:eastAsia="ru-RU"/>
              </w:rPr>
              <w:t>ки й</w:t>
            </w:r>
            <w:proofErr w:type="gramEnd"/>
            <w:r w:rsidRPr="00A27A1D">
              <w:rPr>
                <w:rFonts w:ascii="Times New Roman" w:eastAsia="Times New Roman" w:hAnsi="Times New Roman" w:cs="Times New Roman"/>
                <w:sz w:val="24"/>
                <w:szCs w:val="24"/>
                <w:lang w:eastAsia="ru-RU"/>
              </w:rPr>
              <w:t xml:space="preserve"> психології</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2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Налагоджує контакт із сі</w:t>
            </w:r>
            <w:proofErr w:type="gramStart"/>
            <w:r w:rsidRPr="00A27A1D">
              <w:rPr>
                <w:rFonts w:ascii="Times New Roman" w:eastAsia="Times New Roman" w:hAnsi="Times New Roman" w:cs="Times New Roman"/>
                <w:sz w:val="24"/>
                <w:szCs w:val="24"/>
                <w:lang w:eastAsia="ru-RU"/>
              </w:rPr>
              <w:t>м</w:t>
            </w:r>
            <w:proofErr w:type="gramEnd"/>
            <w:r w:rsidRPr="00A27A1D">
              <w:rPr>
                <w:rFonts w:ascii="Times New Roman" w:eastAsia="Times New Roman" w:hAnsi="Times New Roman" w:cs="Times New Roman"/>
                <w:sz w:val="24"/>
                <w:szCs w:val="24"/>
                <w:lang w:eastAsia="ru-RU"/>
              </w:rPr>
              <w:t>'єю не тільки тоді, коли потрібна допомога батьків, а постійно, домагаючись відвертості, взаєморозуміння, чуйності</w:t>
            </w:r>
          </w:p>
        </w:tc>
      </w:tr>
      <w:tr w:rsidR="002F78AA" w:rsidRPr="005E46A4" w:rsidTr="002F78AA">
        <w:trPr>
          <w:trHeight w:val="1166"/>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5. Педагогічний такт</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ight="2"/>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Володіє педагогічним тактом, а д</w:t>
            </w:r>
            <w:r>
              <w:rPr>
                <w:rFonts w:ascii="Times New Roman" w:eastAsia="Times New Roman" w:hAnsi="Times New Roman" w:cs="Times New Roman"/>
                <w:sz w:val="24"/>
                <w:szCs w:val="24"/>
                <w:lang w:eastAsia="ru-RU"/>
              </w:rPr>
              <w:t>еякі його порушення не позн</w:t>
            </w:r>
            <w:r>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негативно на стосунках з учнями</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Стосунки з дітьми будує на дові</w:t>
            </w:r>
            <w:proofErr w:type="gramStart"/>
            <w:r w:rsidRPr="00A27A1D">
              <w:rPr>
                <w:rFonts w:ascii="Times New Roman" w:eastAsia="Times New Roman" w:hAnsi="Times New Roman" w:cs="Times New Roman"/>
                <w:sz w:val="24"/>
                <w:szCs w:val="24"/>
                <w:lang w:eastAsia="ru-RU"/>
              </w:rPr>
              <w:t>р</w:t>
            </w:r>
            <w:proofErr w:type="gramEnd"/>
            <w:r w:rsidRPr="00A27A1D">
              <w:rPr>
                <w:rFonts w:ascii="Times New Roman" w:eastAsia="Times New Roman" w:hAnsi="Times New Roman" w:cs="Times New Roman"/>
                <w:sz w:val="24"/>
                <w:szCs w:val="24"/>
                <w:lang w:eastAsia="ru-RU"/>
              </w:rPr>
              <w:t>і, повазі, вимогливості, справедливості</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w:t>
            </w:r>
          </w:p>
        </w:tc>
      </w:tr>
      <w:tr w:rsidR="002F78AA" w:rsidRPr="005E46A4" w:rsidTr="002F78AA">
        <w:trPr>
          <w:trHeight w:val="1397"/>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6. Педагогічна культура</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ight="9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Знає елементарні вимоги до мови, специфіку інтонацій у Мовленні, темпу мовлення дотримується не </w:t>
            </w:r>
            <w:r w:rsidRPr="00A27A1D">
              <w:rPr>
                <w:rFonts w:ascii="Times New Roman" w:eastAsia="Times New Roman" w:hAnsi="Times New Roman" w:cs="Times New Roman"/>
                <w:sz w:val="24"/>
                <w:szCs w:val="24"/>
                <w:lang w:eastAsia="ru-RU"/>
              </w:rPr>
              <w:lastRenderedPageBreak/>
              <w:t>завжди</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 xml:space="preserve">Уміє </w:t>
            </w:r>
            <w:proofErr w:type="gramStart"/>
            <w:r w:rsidRPr="00A27A1D">
              <w:rPr>
                <w:rFonts w:ascii="Times New Roman" w:eastAsia="Times New Roman" w:hAnsi="Times New Roman" w:cs="Times New Roman"/>
                <w:sz w:val="24"/>
                <w:szCs w:val="24"/>
                <w:lang w:eastAsia="ru-RU"/>
              </w:rPr>
              <w:t>ч</w:t>
            </w:r>
            <w:proofErr w:type="gramEnd"/>
            <w:r w:rsidRPr="00A27A1D">
              <w:rPr>
                <w:rFonts w:ascii="Times New Roman" w:eastAsia="Times New Roman" w:hAnsi="Times New Roman" w:cs="Times New Roman"/>
                <w:sz w:val="24"/>
                <w:szCs w:val="24"/>
                <w:lang w:eastAsia="ru-RU"/>
              </w:rPr>
              <w:t>ітко й логічно висловлюв</w:t>
            </w:r>
            <w:r w:rsidRPr="00A27A1D">
              <w:rPr>
                <w:rFonts w:ascii="Times New Roman" w:eastAsia="Times New Roman" w:hAnsi="Times New Roman" w:cs="Times New Roman"/>
                <w:sz w:val="24"/>
                <w:szCs w:val="24"/>
                <w:lang w:val="uk-UA" w:eastAsia="ru-RU"/>
              </w:rPr>
              <w:t>.</w:t>
            </w:r>
            <w:r w:rsidRPr="00A27A1D">
              <w:rPr>
                <w:rFonts w:ascii="Times New Roman" w:eastAsia="Times New Roman" w:hAnsi="Times New Roman" w:cs="Times New Roman"/>
                <w:sz w:val="24"/>
                <w:szCs w:val="24"/>
                <w:lang w:eastAsia="ru-RU"/>
              </w:rPr>
              <w:t xml:space="preserve"> думки в усній, письмовій та графічній формі. Має багатий словниковий запас, добру дикцію, правильну </w:t>
            </w:r>
            <w:r w:rsidRPr="00A27A1D">
              <w:rPr>
                <w:rFonts w:ascii="Times New Roman" w:eastAsia="Times New Roman" w:hAnsi="Times New Roman" w:cs="Times New Roman"/>
                <w:sz w:val="24"/>
                <w:szCs w:val="24"/>
                <w:lang w:eastAsia="ru-RU"/>
              </w:rPr>
              <w:lastRenderedPageBreak/>
              <w:t>інтонацію</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24" w:right="149"/>
              <w:jc w:val="both"/>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 xml:space="preserve">Досконало володіє </w:t>
            </w:r>
            <w:proofErr w:type="gramStart"/>
            <w:r w:rsidRPr="00A27A1D">
              <w:rPr>
                <w:rFonts w:ascii="Times New Roman" w:eastAsia="Times New Roman" w:hAnsi="Times New Roman" w:cs="Times New Roman"/>
                <w:sz w:val="24"/>
                <w:szCs w:val="24"/>
                <w:lang w:eastAsia="ru-RU"/>
              </w:rPr>
              <w:t>своєю</w:t>
            </w:r>
            <w:proofErr w:type="gramEnd"/>
            <w:r w:rsidRPr="00A27A1D">
              <w:rPr>
                <w:rFonts w:ascii="Times New Roman" w:eastAsia="Times New Roman" w:hAnsi="Times New Roman" w:cs="Times New Roman"/>
                <w:sz w:val="24"/>
                <w:szCs w:val="24"/>
                <w:lang w:eastAsia="ru-RU"/>
              </w:rPr>
              <w:t xml:space="preserve"> мовою, словом, професійною термінологією</w:t>
            </w:r>
          </w:p>
        </w:tc>
      </w:tr>
      <w:tr w:rsidR="002F78AA" w:rsidRPr="005E46A4" w:rsidTr="002F78AA">
        <w:trPr>
          <w:trHeight w:val="259"/>
        </w:trPr>
        <w:tc>
          <w:tcPr>
            <w:tcW w:w="1815"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lastRenderedPageBreak/>
              <w:t xml:space="preserve">7. Створення </w:t>
            </w:r>
            <w:proofErr w:type="gramStart"/>
            <w:r w:rsidRPr="00A27A1D">
              <w:rPr>
                <w:rFonts w:ascii="Times New Roman" w:eastAsia="Times New Roman" w:hAnsi="Times New Roman" w:cs="Times New Roman"/>
                <w:sz w:val="24"/>
                <w:szCs w:val="24"/>
                <w:lang w:eastAsia="ru-RU"/>
              </w:rPr>
              <w:t>комфортного</w:t>
            </w:r>
            <w:proofErr w:type="gramEnd"/>
            <w:r w:rsidRPr="00A27A1D">
              <w:rPr>
                <w:rFonts w:ascii="Times New Roman" w:eastAsia="Times New Roman" w:hAnsi="Times New Roman" w:cs="Times New Roman"/>
                <w:sz w:val="24"/>
                <w:szCs w:val="24"/>
                <w:lang w:eastAsia="ru-RU"/>
              </w:rPr>
              <w:t xml:space="preserve"> мікроклімату</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ight="25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 xml:space="preserve">Глибоко вірить у великі можливості кожного учня. Створює сприятливий </w:t>
            </w:r>
            <w:proofErr w:type="gramStart"/>
            <w:r w:rsidRPr="00A27A1D">
              <w:rPr>
                <w:rFonts w:ascii="Times New Roman" w:eastAsia="Times New Roman" w:hAnsi="Times New Roman" w:cs="Times New Roman"/>
                <w:sz w:val="24"/>
                <w:szCs w:val="24"/>
                <w:lang w:eastAsia="ru-RU"/>
              </w:rPr>
              <w:t>морально-психолог</w:t>
            </w:r>
            <w:proofErr w:type="gramEnd"/>
            <w:r w:rsidRPr="00A27A1D">
              <w:rPr>
                <w:rFonts w:ascii="Times New Roman" w:eastAsia="Times New Roman" w:hAnsi="Times New Roman" w:cs="Times New Roman"/>
                <w:sz w:val="24"/>
                <w:szCs w:val="24"/>
                <w:lang w:eastAsia="ru-RU"/>
              </w:rPr>
              <w:t>ічний клімат для кожної дитини</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3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50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2F78AA" w:rsidRPr="00A27A1D" w:rsidRDefault="002F78AA" w:rsidP="006023DF">
            <w:pPr>
              <w:spacing w:after="0"/>
              <w:ind w:left="24"/>
              <w:rPr>
                <w:rFonts w:ascii="Times New Roman" w:eastAsia="Times New Roman" w:hAnsi="Times New Roman" w:cs="Times New Roman"/>
                <w:sz w:val="24"/>
                <w:szCs w:val="24"/>
                <w:lang w:eastAsia="ru-RU"/>
              </w:rPr>
            </w:pPr>
            <w:r w:rsidRPr="00A27A1D">
              <w:rPr>
                <w:rFonts w:ascii="Times New Roman" w:eastAsia="Times New Roman" w:hAnsi="Times New Roman" w:cs="Times New Roman"/>
                <w:sz w:val="24"/>
                <w:szCs w:val="24"/>
                <w:lang w:eastAsia="ru-RU"/>
              </w:rPr>
              <w:t>Сприяє пошуку, відбору і творчому розвиткові обдарованих дітей</w:t>
            </w:r>
          </w:p>
        </w:tc>
      </w:tr>
      <w:tr w:rsidR="002F78AA" w:rsidRPr="005E46A4" w:rsidTr="002F78AA">
        <w:tc>
          <w:tcPr>
            <w:tcW w:w="1815" w:type="dxa"/>
            <w:tcBorders>
              <w:top w:val="nil"/>
              <w:left w:val="nil"/>
              <w:bottom w:val="nil"/>
              <w:right w:val="nil"/>
            </w:tcBorders>
            <w:hideMark/>
          </w:tcPr>
          <w:p w:rsidR="002F78AA" w:rsidRPr="00A27A1D" w:rsidRDefault="002F78AA" w:rsidP="006023DF">
            <w:pPr>
              <w:spacing w:after="0"/>
              <w:rPr>
                <w:rFonts w:ascii="Times New Roman" w:eastAsia="Times New Roman" w:hAnsi="Times New Roman" w:cs="Times New Roman"/>
                <w:sz w:val="24"/>
                <w:szCs w:val="24"/>
                <w:lang w:eastAsia="ru-RU"/>
              </w:rPr>
            </w:pPr>
          </w:p>
        </w:tc>
        <w:tc>
          <w:tcPr>
            <w:tcW w:w="2602" w:type="dxa"/>
            <w:tcBorders>
              <w:top w:val="nil"/>
              <w:left w:val="nil"/>
              <w:bottom w:val="nil"/>
              <w:right w:val="nil"/>
            </w:tcBorders>
            <w:hideMark/>
          </w:tcPr>
          <w:p w:rsidR="002F78AA" w:rsidRPr="00A27A1D" w:rsidRDefault="002F78AA" w:rsidP="006023DF">
            <w:pPr>
              <w:spacing w:after="0"/>
              <w:rPr>
                <w:rFonts w:ascii="Times New Roman" w:eastAsia="Times New Roman" w:hAnsi="Times New Roman" w:cs="Times New Roman"/>
                <w:sz w:val="24"/>
                <w:szCs w:val="24"/>
                <w:lang w:eastAsia="ru-RU"/>
              </w:rPr>
            </w:pPr>
          </w:p>
        </w:tc>
        <w:tc>
          <w:tcPr>
            <w:tcW w:w="140" w:type="dxa"/>
            <w:tcBorders>
              <w:top w:val="nil"/>
              <w:left w:val="nil"/>
              <w:bottom w:val="nil"/>
              <w:right w:val="nil"/>
            </w:tcBorders>
            <w:hideMark/>
          </w:tcPr>
          <w:p w:rsidR="002F78AA" w:rsidRPr="00A27A1D" w:rsidRDefault="002F78AA" w:rsidP="006023DF">
            <w:pPr>
              <w:spacing w:after="0"/>
              <w:rPr>
                <w:rFonts w:ascii="Times New Roman" w:eastAsia="Times New Roman" w:hAnsi="Times New Roman" w:cs="Times New Roman"/>
                <w:sz w:val="24"/>
                <w:szCs w:val="24"/>
                <w:lang w:eastAsia="ru-RU"/>
              </w:rPr>
            </w:pPr>
          </w:p>
        </w:tc>
        <w:tc>
          <w:tcPr>
            <w:tcW w:w="2759" w:type="dxa"/>
            <w:tcBorders>
              <w:top w:val="nil"/>
              <w:left w:val="nil"/>
              <w:bottom w:val="nil"/>
              <w:right w:val="nil"/>
            </w:tcBorders>
            <w:hideMark/>
          </w:tcPr>
          <w:p w:rsidR="002F78AA" w:rsidRPr="00A27A1D" w:rsidRDefault="002F78AA" w:rsidP="006023DF">
            <w:pPr>
              <w:spacing w:after="0"/>
              <w:rPr>
                <w:rFonts w:ascii="Times New Roman" w:eastAsia="Times New Roman" w:hAnsi="Times New Roman" w:cs="Times New Roman"/>
                <w:sz w:val="24"/>
                <w:szCs w:val="24"/>
                <w:lang w:eastAsia="ru-RU"/>
              </w:rPr>
            </w:pPr>
          </w:p>
        </w:tc>
        <w:tc>
          <w:tcPr>
            <w:tcW w:w="140" w:type="dxa"/>
            <w:gridSpan w:val="2"/>
            <w:tcBorders>
              <w:top w:val="nil"/>
              <w:left w:val="nil"/>
              <w:bottom w:val="nil"/>
              <w:right w:val="nil"/>
            </w:tcBorders>
            <w:hideMark/>
          </w:tcPr>
          <w:p w:rsidR="002F78AA" w:rsidRPr="00A27A1D" w:rsidRDefault="002F78AA" w:rsidP="006023DF">
            <w:pPr>
              <w:spacing w:after="0"/>
              <w:rPr>
                <w:rFonts w:ascii="Times New Roman" w:eastAsia="Times New Roman" w:hAnsi="Times New Roman" w:cs="Times New Roman"/>
                <w:sz w:val="24"/>
                <w:szCs w:val="24"/>
                <w:lang w:eastAsia="ru-RU"/>
              </w:rPr>
            </w:pPr>
          </w:p>
        </w:tc>
        <w:tc>
          <w:tcPr>
            <w:tcW w:w="2366" w:type="dxa"/>
            <w:tcBorders>
              <w:top w:val="nil"/>
              <w:left w:val="nil"/>
              <w:bottom w:val="nil"/>
              <w:right w:val="nil"/>
            </w:tcBorders>
            <w:hideMark/>
          </w:tcPr>
          <w:p w:rsidR="002F78AA" w:rsidRPr="00A27A1D" w:rsidRDefault="002F78AA" w:rsidP="006023DF">
            <w:pPr>
              <w:spacing w:after="0"/>
              <w:rPr>
                <w:rFonts w:ascii="Times New Roman" w:eastAsia="Times New Roman" w:hAnsi="Times New Roman" w:cs="Times New Roman"/>
                <w:sz w:val="24"/>
                <w:szCs w:val="24"/>
                <w:lang w:eastAsia="ru-RU"/>
              </w:rPr>
            </w:pPr>
          </w:p>
        </w:tc>
      </w:tr>
    </w:tbl>
    <w:p w:rsidR="002F78AA" w:rsidRDefault="002F78AA" w:rsidP="006023DF">
      <w:pPr>
        <w:spacing w:after="0"/>
        <w:rPr>
          <w:rFonts w:ascii="Times New Roman" w:eastAsia="Times New Roman" w:hAnsi="Times New Roman" w:cs="Times New Roman"/>
          <w:sz w:val="24"/>
          <w:szCs w:val="24"/>
          <w:lang w:val="uk-UA" w:eastAsia="ru-RU"/>
        </w:rPr>
      </w:pPr>
      <w:r w:rsidRPr="005E46A4">
        <w:rPr>
          <w:rFonts w:ascii="Times New Roman" w:eastAsia="Times New Roman" w:hAnsi="Times New Roman" w:cs="Times New Roman"/>
          <w:sz w:val="24"/>
          <w:szCs w:val="24"/>
          <w:lang w:eastAsia="ru-RU"/>
        </w:rPr>
        <w:t> </w:t>
      </w:r>
    </w:p>
    <w:p w:rsidR="002F78AA" w:rsidRPr="002F78AA" w:rsidRDefault="002F78AA" w:rsidP="00014720">
      <w:pPr>
        <w:spacing w:after="0"/>
        <w:ind w:firstLine="708"/>
        <w:jc w:val="both"/>
        <w:rPr>
          <w:rFonts w:ascii="Times New Roman" w:eastAsia="Times New Roman" w:hAnsi="Times New Roman" w:cs="Times New Roman"/>
          <w:sz w:val="28"/>
          <w:szCs w:val="28"/>
          <w:lang w:val="uk-UA" w:eastAsia="ru-RU"/>
        </w:rPr>
      </w:pPr>
      <w:r w:rsidRPr="002F78AA">
        <w:rPr>
          <w:rFonts w:ascii="Times New Roman" w:eastAsia="Times New Roman" w:hAnsi="Times New Roman" w:cs="Times New Roman"/>
          <w:sz w:val="28"/>
          <w:szCs w:val="28"/>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r w:rsidRPr="002F78AA">
        <w:rPr>
          <w:rFonts w:ascii="Times New Roman" w:eastAsia="Times New Roman" w:hAnsi="Times New Roman" w:cs="Times New Roman"/>
          <w:sz w:val="28"/>
          <w:szCs w:val="28"/>
          <w:lang w:eastAsia="ru-RU"/>
        </w:rPr>
        <w:t> </w:t>
      </w:r>
    </w:p>
    <w:p w:rsidR="002F78AA" w:rsidRDefault="002F78AA" w:rsidP="00014720">
      <w:pPr>
        <w:spacing w:after="0"/>
        <w:ind w:firstLine="284"/>
        <w:jc w:val="both"/>
        <w:rPr>
          <w:rFonts w:ascii="Times New Roman" w:eastAsia="Times New Roman" w:hAnsi="Times New Roman" w:cs="Times New Roman"/>
          <w:sz w:val="28"/>
          <w:szCs w:val="28"/>
          <w:lang w:val="uk-UA" w:eastAsia="ru-RU"/>
        </w:rPr>
      </w:pPr>
      <w:r w:rsidRPr="002F78AA">
        <w:rPr>
          <w:rFonts w:ascii="Times New Roman" w:eastAsia="Times New Roman" w:hAnsi="Times New Roman" w:cs="Times New Roman"/>
          <w:sz w:val="28"/>
          <w:szCs w:val="28"/>
          <w:lang w:eastAsia="ru-RU"/>
        </w:rPr>
        <w:t>Сертифікація педагогічного праці</w:t>
      </w:r>
      <w:proofErr w:type="gramStart"/>
      <w:r w:rsidRPr="002F78AA">
        <w:rPr>
          <w:rFonts w:ascii="Times New Roman" w:eastAsia="Times New Roman" w:hAnsi="Times New Roman" w:cs="Times New Roman"/>
          <w:sz w:val="28"/>
          <w:szCs w:val="28"/>
          <w:lang w:eastAsia="ru-RU"/>
        </w:rPr>
        <w:t>вника в</w:t>
      </w:r>
      <w:proofErr w:type="gramEnd"/>
      <w:r w:rsidRPr="002F78AA">
        <w:rPr>
          <w:rFonts w:ascii="Times New Roman" w:eastAsia="Times New Roman" w:hAnsi="Times New Roman" w:cs="Times New Roman"/>
          <w:sz w:val="28"/>
          <w:szCs w:val="28"/>
          <w:lang w:eastAsia="ru-RU"/>
        </w:rPr>
        <w:t>ідбувається на добровільних засадах виключно за його ініціативою.</w:t>
      </w:r>
    </w:p>
    <w:p w:rsidR="00FF7FCD" w:rsidRDefault="00FF7FCD" w:rsidP="006023DF">
      <w:pPr>
        <w:pStyle w:val="a3"/>
        <w:numPr>
          <w:ilvl w:val="0"/>
          <w:numId w:val="10"/>
        </w:numPr>
        <w:spacing w:after="0"/>
        <w:ind w:left="284" w:hanging="284"/>
        <w:jc w:val="both"/>
        <w:rPr>
          <w:rFonts w:ascii="Times New Roman" w:eastAsia="Times New Roman" w:hAnsi="Times New Roman" w:cs="Times New Roman"/>
          <w:sz w:val="28"/>
          <w:szCs w:val="28"/>
          <w:lang w:val="uk-UA" w:eastAsia="ru-RU"/>
        </w:rPr>
      </w:pPr>
      <w:r w:rsidRPr="002F78AA">
        <w:rPr>
          <w:rFonts w:ascii="Times New Roman" w:eastAsia="Times New Roman" w:hAnsi="Times New Roman" w:cs="Times New Roman"/>
          <w:b/>
          <w:sz w:val="28"/>
          <w:szCs w:val="28"/>
          <w:lang w:val="uk-UA" w:eastAsia="ru-RU"/>
        </w:rPr>
        <w:t>Петрова І.М.,</w:t>
      </w:r>
      <w:r w:rsidRPr="00430A4F">
        <w:rPr>
          <w:rFonts w:ascii="Times New Roman" w:eastAsia="Times New Roman" w:hAnsi="Times New Roman" w:cs="Times New Roman"/>
          <w:sz w:val="28"/>
          <w:szCs w:val="28"/>
          <w:lang w:val="uk-UA" w:eastAsia="ru-RU"/>
        </w:rPr>
        <w:t xml:space="preserve"> вчитель географії, проінформувала про порядок проведення моніторингу якості освіти.</w:t>
      </w:r>
    </w:p>
    <w:p w:rsidR="00ED3C67" w:rsidRPr="00ED3C67" w:rsidRDefault="00ED3C67" w:rsidP="006023DF">
      <w:pPr>
        <w:tabs>
          <w:tab w:val="left" w:pos="993"/>
        </w:tabs>
        <w:spacing w:after="0"/>
        <w:ind w:firstLine="709"/>
        <w:jc w:val="center"/>
        <w:rPr>
          <w:rFonts w:ascii="Times New Roman" w:hAnsi="Times New Roman" w:cs="Times New Roman"/>
          <w:b/>
          <w:sz w:val="28"/>
          <w:szCs w:val="28"/>
        </w:rPr>
      </w:pPr>
      <w:r w:rsidRPr="00ED3C67">
        <w:rPr>
          <w:rFonts w:ascii="Times New Roman" w:hAnsi="Times New Roman" w:cs="Times New Roman"/>
          <w:b/>
          <w:sz w:val="28"/>
          <w:szCs w:val="28"/>
        </w:rPr>
        <w:t xml:space="preserve">ПОРЯДОК </w:t>
      </w:r>
    </w:p>
    <w:p w:rsidR="00ED3C67" w:rsidRPr="00B427D0" w:rsidRDefault="00ED3C67" w:rsidP="00B427D0">
      <w:pPr>
        <w:tabs>
          <w:tab w:val="left" w:pos="993"/>
        </w:tabs>
        <w:spacing w:after="0"/>
        <w:ind w:firstLine="709"/>
        <w:jc w:val="center"/>
        <w:rPr>
          <w:rFonts w:ascii="Times New Roman" w:hAnsi="Times New Roman" w:cs="Times New Roman"/>
          <w:b/>
          <w:sz w:val="28"/>
          <w:szCs w:val="28"/>
          <w:lang w:val="uk-UA"/>
        </w:rPr>
      </w:pPr>
      <w:r w:rsidRPr="00ED3C67">
        <w:rPr>
          <w:rFonts w:ascii="Times New Roman" w:hAnsi="Times New Roman" w:cs="Times New Roman"/>
          <w:b/>
          <w:sz w:val="28"/>
          <w:szCs w:val="28"/>
        </w:rPr>
        <w:t>ПРОВЕДЕННЯ МОНІТОРИНГУ ЯКОСТІ ОСВІТИ</w:t>
      </w:r>
      <w:bookmarkStart w:id="1" w:name="_Toc535422986"/>
    </w:p>
    <w:p w:rsidR="00ED3C67" w:rsidRPr="00B427D0" w:rsidRDefault="00ED3C67" w:rsidP="00B427D0">
      <w:pPr>
        <w:pStyle w:val="1"/>
        <w:tabs>
          <w:tab w:val="left" w:pos="993"/>
        </w:tabs>
        <w:spacing w:before="0" w:line="276" w:lineRule="auto"/>
        <w:ind w:firstLine="709"/>
        <w:jc w:val="center"/>
        <w:rPr>
          <w:rFonts w:ascii="Times New Roman" w:hAnsi="Times New Roman" w:cs="Times New Roman"/>
          <w:color w:val="auto"/>
        </w:rPr>
      </w:pPr>
      <w:r>
        <w:rPr>
          <w:rFonts w:ascii="Times New Roman" w:hAnsi="Times New Roman" w:cs="Times New Roman"/>
          <w:color w:val="auto"/>
        </w:rPr>
        <w:t>І. Загальні положення</w:t>
      </w:r>
      <w:bookmarkEnd w:id="1"/>
    </w:p>
    <w:p w:rsidR="00ED3C67" w:rsidRPr="00B427D0" w:rsidRDefault="00ED3C67" w:rsidP="006023DF">
      <w:pPr>
        <w:pStyle w:val="a3"/>
        <w:numPr>
          <w:ilvl w:val="0"/>
          <w:numId w:val="20"/>
        </w:numPr>
        <w:tabs>
          <w:tab w:val="left" w:pos="993"/>
        </w:tabs>
        <w:spacing w:after="0"/>
        <w:ind w:left="0" w:firstLine="709"/>
        <w:jc w:val="both"/>
        <w:rPr>
          <w:rFonts w:ascii="Times New Roman" w:hAnsi="Times New Roman" w:cs="Times New Roman"/>
          <w:sz w:val="28"/>
          <w:szCs w:val="28"/>
          <w:shd w:val="clear" w:color="auto" w:fill="FFFFFF"/>
          <w:lang w:val="uk-UA"/>
        </w:rPr>
      </w:pPr>
      <w:r w:rsidRPr="00B427D0">
        <w:rPr>
          <w:rFonts w:ascii="Times New Roman" w:hAnsi="Times New Roman" w:cs="Times New Roman"/>
          <w:sz w:val="28"/>
          <w:szCs w:val="28"/>
          <w:lang w:val="uk-UA"/>
        </w:rPr>
        <w:t>Цей Порядок визначає механізм підготовки та проведення моніторингу якості дошкільної, загальної середньої, професійної (професійно-технічної), вищої освіти та освіти дорослих (далі – моніторинг).</w:t>
      </w:r>
    </w:p>
    <w:p w:rsidR="00ED3C67" w:rsidRPr="00014720" w:rsidRDefault="00ED3C67" w:rsidP="006023DF">
      <w:pPr>
        <w:pStyle w:val="a3"/>
        <w:numPr>
          <w:ilvl w:val="0"/>
          <w:numId w:val="20"/>
        </w:numPr>
        <w:tabs>
          <w:tab w:val="left" w:pos="993"/>
        </w:tabs>
        <w:spacing w:after="0"/>
        <w:ind w:left="0" w:firstLine="709"/>
        <w:jc w:val="both"/>
        <w:rPr>
          <w:rFonts w:ascii="Times New Roman" w:hAnsi="Times New Roman" w:cs="Times New Roman"/>
          <w:i/>
          <w:sz w:val="28"/>
          <w:szCs w:val="28"/>
          <w:lang w:val="uk-UA"/>
        </w:rPr>
      </w:pPr>
      <w:r w:rsidRPr="00014720">
        <w:rPr>
          <w:rFonts w:ascii="Times New Roman" w:hAnsi="Times New Roman" w:cs="Times New Roman"/>
          <w:sz w:val="28"/>
          <w:szCs w:val="28"/>
          <w:lang w:val="uk-UA"/>
        </w:rPr>
        <w:t>Моніторинг проводиться відповідно до Законів України «Про освіту», «Про загальну середню освіту», «Про дошкільну освіту», «Про професійно-технічну освіту», «Про вищу освіту», постанови Кабінету Міністрів України «</w:t>
      </w:r>
      <w:r w:rsidRPr="00014720">
        <w:rPr>
          <w:rFonts w:ascii="Times New Roman" w:hAnsi="Times New Roman" w:cs="Times New Roman"/>
          <w:color w:val="000000"/>
          <w:sz w:val="28"/>
          <w:szCs w:val="28"/>
          <w:shd w:val="clear" w:color="auto" w:fill="FFFFFF"/>
          <w:lang w:val="uk-UA"/>
        </w:rPr>
        <w:t>Деякі питання запровадження зовнішнього незалежного оцінювання та моніторингу якості освіти</w:t>
      </w:r>
      <w:r w:rsidRPr="00014720">
        <w:rPr>
          <w:rFonts w:ascii="Times New Roman" w:hAnsi="Times New Roman" w:cs="Times New Roman"/>
          <w:sz w:val="28"/>
          <w:szCs w:val="28"/>
          <w:lang w:val="uk-UA"/>
        </w:rPr>
        <w:t xml:space="preserve">» від 25 серпня 2004 року №1095, цього Порядку, </w:t>
      </w:r>
      <w:r>
        <w:rPr>
          <w:rFonts w:ascii="Times New Roman" w:hAnsi="Times New Roman" w:cs="Times New Roman"/>
          <w:sz w:val="28"/>
          <w:szCs w:val="28"/>
        </w:rPr>
        <w:t>i</w:t>
      </w:r>
      <w:r w:rsidRPr="00014720">
        <w:rPr>
          <w:rFonts w:ascii="Times New Roman" w:hAnsi="Times New Roman" w:cs="Times New Roman"/>
          <w:sz w:val="28"/>
          <w:szCs w:val="28"/>
          <w:lang w:val="uk-UA"/>
        </w:rPr>
        <w:t xml:space="preserve">нших актів законодавства, документів закладів освіти, програми моніторингу (далі – Програма),  договору про проведення моніторингу (за його наявності). </w:t>
      </w:r>
    </w:p>
    <w:p w:rsidR="00ED3C67" w:rsidRDefault="00ED3C67" w:rsidP="006023DF">
      <w:pPr>
        <w:pStyle w:val="a3"/>
        <w:numPr>
          <w:ilvl w:val="0"/>
          <w:numId w:val="20"/>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У цьому Порядку терміни вживаються </w:t>
      </w:r>
      <w:r>
        <w:rPr>
          <w:rFonts w:ascii="Times New Roman" w:hAnsi="Times New Roman" w:cs="Times New Roman"/>
          <w:sz w:val="28"/>
          <w:szCs w:val="28"/>
          <w:shd w:val="clear" w:color="auto" w:fill="FFFFFF"/>
        </w:rPr>
        <w:t>у значеннях, що визначені Законом України </w:t>
      </w:r>
      <w:hyperlink r:id="rId5" w:tgtFrame="_blank" w:history="1">
        <w:r w:rsidRPr="0020419E">
          <w:rPr>
            <w:rStyle w:val="a4"/>
            <w:rFonts w:ascii="Times New Roman" w:hAnsi="Times New Roman" w:cs="Times New Roman"/>
            <w:color w:val="auto"/>
            <w:sz w:val="28"/>
            <w:szCs w:val="28"/>
            <w:u w:val="none"/>
          </w:rPr>
          <w:t>«Про освіту»</w:t>
        </w:r>
      </w:hyperlink>
      <w:r w:rsidRPr="0020419E">
        <w:rPr>
          <w:rFonts w:ascii="Times New Roman" w:hAnsi="Times New Roman" w:cs="Times New Roman"/>
          <w:sz w:val="28"/>
          <w:szCs w:val="28"/>
          <w:shd w:val="clear" w:color="auto" w:fill="FFFFFF"/>
        </w:rPr>
        <w:t>.</w:t>
      </w:r>
    </w:p>
    <w:p w:rsidR="00ED3C67" w:rsidRDefault="00ED3C67" w:rsidP="006023DF">
      <w:pPr>
        <w:pStyle w:val="a3"/>
        <w:numPr>
          <w:ilvl w:val="0"/>
          <w:numId w:val="20"/>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Моніторинг проводиться з метою виявлення та відстеження тенденцій у розвитку якості освіти в </w:t>
      </w:r>
      <w:proofErr w:type="gramStart"/>
      <w:r>
        <w:rPr>
          <w:rFonts w:ascii="Times New Roman" w:hAnsi="Times New Roman" w:cs="Times New Roman"/>
          <w:sz w:val="28"/>
          <w:szCs w:val="28"/>
          <w:shd w:val="clear" w:color="auto" w:fill="FFFFFF"/>
        </w:rPr>
        <w:t>країн</w:t>
      </w:r>
      <w:proofErr w:type="gramEnd"/>
      <w:r>
        <w:rPr>
          <w:rFonts w:ascii="Times New Roman" w:hAnsi="Times New Roman" w:cs="Times New Roman"/>
          <w:sz w:val="28"/>
          <w:szCs w:val="28"/>
          <w:shd w:val="clear" w:color="auto" w:fill="FFFFFF"/>
        </w:rPr>
        <w:t xml:space="preserve">і, на окремих територіях, у закладах освіти або  інших суб’єктах освітньої діяльності (далі – заклади освіти); встановлення </w:t>
      </w:r>
      <w:r>
        <w:rPr>
          <w:rFonts w:ascii="Times New Roman" w:hAnsi="Times New Roman" w:cs="Times New Roman"/>
          <w:sz w:val="28"/>
          <w:szCs w:val="28"/>
          <w:shd w:val="clear" w:color="auto" w:fill="FFFFFF"/>
        </w:rPr>
        <w:lastRenderedPageBreak/>
        <w:t>відповідності фактичних результатів освітньої діяльності заявленим цілям, оцінювання ступеня і причин відхилень від цілей.</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Моніторинг може проводитися</w:t>
      </w:r>
      <w:r>
        <w:rPr>
          <w:rFonts w:ascii="Times New Roman" w:hAnsi="Times New Roman" w:cs="Times New Roman"/>
          <w:sz w:val="28"/>
          <w:szCs w:val="28"/>
        </w:rPr>
        <w:t xml:space="preserve"> в закладах освіти незалежно від їх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ідпорядкування, типу й форми власності</w:t>
      </w:r>
      <w:r>
        <w:rPr>
          <w:rFonts w:ascii="Times New Roman" w:hAnsi="Times New Roman" w:cs="Times New Roman"/>
          <w:sz w:val="28"/>
          <w:szCs w:val="28"/>
          <w:shd w:val="clear" w:color="auto" w:fill="FFFFFF"/>
        </w:rPr>
        <w:t>.</w:t>
      </w:r>
    </w:p>
    <w:p w:rsidR="00ED3C67" w:rsidRDefault="00ED3C67" w:rsidP="006023DF">
      <w:pPr>
        <w:pStyle w:val="rvps2"/>
        <w:numPr>
          <w:ilvl w:val="0"/>
          <w:numId w:val="20"/>
        </w:numPr>
        <w:shd w:val="clear" w:color="auto" w:fill="FFFFFF"/>
        <w:tabs>
          <w:tab w:val="left" w:pos="993"/>
        </w:tabs>
        <w:spacing w:before="0" w:beforeAutospacing="0" w:after="0" w:afterAutospacing="0" w:line="276" w:lineRule="auto"/>
        <w:ind w:left="0" w:firstLine="709"/>
        <w:jc w:val="both"/>
        <w:textAlignment w:val="baseline"/>
        <w:rPr>
          <w:sz w:val="28"/>
          <w:szCs w:val="28"/>
        </w:rPr>
      </w:pPr>
      <w:r>
        <w:rPr>
          <w:sz w:val="28"/>
          <w:szCs w:val="28"/>
        </w:rPr>
        <w:t>Об’єктами моніторингу можуть бути:</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rPr>
      </w:pPr>
      <w:bookmarkStart w:id="2" w:name="n288"/>
      <w:bookmarkEnd w:id="2"/>
      <w:r>
        <w:rPr>
          <w:sz w:val="28"/>
          <w:szCs w:val="28"/>
        </w:rPr>
        <w:t>знеособлена інформація про учасників освітнього процесу;</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rPr>
      </w:pPr>
      <w:bookmarkStart w:id="3" w:name="n409"/>
      <w:bookmarkStart w:id="4" w:name="n289"/>
      <w:bookmarkEnd w:id="3"/>
      <w:bookmarkEnd w:id="4"/>
      <w:r>
        <w:rPr>
          <w:sz w:val="28"/>
          <w:szCs w:val="28"/>
        </w:rPr>
        <w:t>процеси, що відбуваються в системі освіти, характеристики її стану;</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освітні та управлінські процеси у закладах освіти;</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bdr w:val="none" w:sz="0" w:space="0" w:color="auto" w:frame="1"/>
        </w:rPr>
      </w:pPr>
      <w:bookmarkStart w:id="5" w:name="n290"/>
      <w:bookmarkEnd w:id="5"/>
      <w:r>
        <w:rPr>
          <w:sz w:val="28"/>
          <w:szCs w:val="28"/>
          <w:bdr w:val="none" w:sz="0" w:space="0" w:color="auto" w:frame="1"/>
        </w:rPr>
        <w:t>внутрішня система забезпечення якості освіти в закладах освіти (на локальному рівні);</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результати навчання здобувачів освіти;</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rPr>
      </w:pPr>
      <w:bookmarkStart w:id="6" w:name="n291"/>
      <w:bookmarkEnd w:id="6"/>
      <w:r>
        <w:rPr>
          <w:sz w:val="28"/>
          <w:szCs w:val="28"/>
        </w:rPr>
        <w:t>стан навчально-методичного, матеріально-технічного, нормативно-правового, інформаційного, кадрового забезпечення освітньої діяльності;</w:t>
      </w:r>
    </w:p>
    <w:p w:rsidR="00ED3C67" w:rsidRDefault="00ED3C67" w:rsidP="006023DF">
      <w:pPr>
        <w:pStyle w:val="rvps2"/>
        <w:numPr>
          <w:ilvl w:val="0"/>
          <w:numId w:val="29"/>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інші об’єкти, визначені у Програмі.</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b/>
          <w:i/>
          <w:sz w:val="28"/>
          <w:szCs w:val="28"/>
        </w:rPr>
      </w:pPr>
      <w:r>
        <w:rPr>
          <w:sz w:val="28"/>
          <w:szCs w:val="28"/>
        </w:rPr>
        <w:t xml:space="preserve">6. Фінансування моніторингу здійснюється за рахунок державних коштів </w:t>
      </w:r>
      <w:r>
        <w:rPr>
          <w:sz w:val="28"/>
          <w:szCs w:val="28"/>
          <w:lang w:eastAsia="ru-RU"/>
        </w:rPr>
        <w:t xml:space="preserve">відповідно до законодавства </w:t>
      </w:r>
      <w:r>
        <w:rPr>
          <w:sz w:val="28"/>
          <w:szCs w:val="28"/>
        </w:rPr>
        <w:t xml:space="preserve">та/або інших джерел, не заборонених законодавством, залежно від рівня моніторингу. </w:t>
      </w:r>
    </w:p>
    <w:p w:rsidR="00ED3C67" w:rsidRDefault="00ED3C67" w:rsidP="006023DF">
      <w:pPr>
        <w:pStyle w:val="1"/>
        <w:tabs>
          <w:tab w:val="left" w:pos="993"/>
        </w:tabs>
        <w:spacing w:before="0" w:line="276" w:lineRule="auto"/>
        <w:ind w:firstLine="709"/>
        <w:jc w:val="center"/>
        <w:rPr>
          <w:rFonts w:ascii="Times New Roman" w:hAnsi="Times New Roman" w:cs="Times New Roman"/>
          <w:color w:val="auto"/>
        </w:rPr>
      </w:pPr>
      <w:bookmarkStart w:id="7" w:name="_Toc535422987"/>
      <w:r>
        <w:rPr>
          <w:rFonts w:ascii="Times New Roman" w:hAnsi="Times New Roman" w:cs="Times New Roman"/>
          <w:color w:val="auto"/>
        </w:rPr>
        <w:t>ІІ. Види моніторингу</w:t>
      </w:r>
      <w:bookmarkEnd w:id="7"/>
    </w:p>
    <w:p w:rsidR="00ED3C67" w:rsidRDefault="00ED3C67" w:rsidP="006023DF">
      <w:pPr>
        <w:pStyle w:val="a3"/>
        <w:numPr>
          <w:ilvl w:val="0"/>
          <w:numId w:val="21"/>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Моніторинг може бути внутрішнім і зовнішнім. </w:t>
      </w:r>
    </w:p>
    <w:p w:rsidR="00B427D0" w:rsidRDefault="00ED3C67" w:rsidP="00B427D0">
      <w:pPr>
        <w:pStyle w:val="a3"/>
        <w:tabs>
          <w:tab w:val="left" w:pos="993"/>
        </w:tabs>
        <w:spacing w:after="0"/>
        <w:ind w:left="0"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Внутрішній моніторинг проводиться на локальному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івні. </w:t>
      </w:r>
    </w:p>
    <w:p w:rsidR="00ED3C67" w:rsidRPr="00B427D0" w:rsidRDefault="00ED3C67" w:rsidP="00B427D0">
      <w:pPr>
        <w:pStyle w:val="a3"/>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Зовнішній моніторинг проводиться на локальному, регіональному, загальнодержавному або міжнародному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івні</w:t>
      </w:r>
      <w:r>
        <w:rPr>
          <w:rFonts w:ascii="Times New Roman" w:hAnsi="Times New Roman" w:cs="Times New Roman"/>
          <w:b/>
          <w:sz w:val="28"/>
          <w:szCs w:val="28"/>
        </w:rPr>
        <w:t xml:space="preserve"> </w:t>
      </w:r>
      <w:r>
        <w:rPr>
          <w:rFonts w:ascii="Times New Roman" w:hAnsi="Times New Roman" w:cs="Times New Roman"/>
          <w:sz w:val="28"/>
          <w:szCs w:val="28"/>
        </w:rPr>
        <w:t>згідно процедури, визначеної у розділах І</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цього Порядку.</w:t>
      </w:r>
      <w:r>
        <w:rPr>
          <w:rFonts w:ascii="Times New Roman" w:hAnsi="Times New Roman" w:cs="Times New Roman"/>
          <w:sz w:val="28"/>
          <w:szCs w:val="28"/>
          <w:shd w:val="clear" w:color="auto" w:fill="FFFFFF"/>
        </w:rPr>
        <w:t xml:space="preserve"> </w:t>
      </w:r>
    </w:p>
    <w:p w:rsidR="00ED3C67" w:rsidRDefault="00ED3C67" w:rsidP="006023DF">
      <w:pPr>
        <w:pStyle w:val="rvps2"/>
        <w:numPr>
          <w:ilvl w:val="0"/>
          <w:numId w:val="21"/>
        </w:numPr>
        <w:shd w:val="clear" w:color="auto" w:fill="FFFFFF"/>
        <w:tabs>
          <w:tab w:val="left" w:pos="993"/>
        </w:tabs>
        <w:spacing w:before="0" w:beforeAutospacing="0" w:after="0" w:afterAutospacing="0" w:line="276" w:lineRule="auto"/>
        <w:ind w:left="0" w:firstLine="709"/>
        <w:jc w:val="both"/>
        <w:textAlignment w:val="baseline"/>
        <w:rPr>
          <w:sz w:val="28"/>
          <w:szCs w:val="28"/>
        </w:rPr>
      </w:pPr>
      <w:r>
        <w:rPr>
          <w:sz w:val="28"/>
          <w:szCs w:val="28"/>
        </w:rPr>
        <w:t xml:space="preserve">Моніторинг локального рівня проводиться для </w:t>
      </w:r>
      <w:r>
        <w:rPr>
          <w:sz w:val="28"/>
          <w:szCs w:val="28"/>
          <w:shd w:val="clear" w:color="auto" w:fill="FFFFFF"/>
        </w:rPr>
        <w:t xml:space="preserve">дослідження діяльності закладу </w:t>
      </w:r>
      <w:r>
        <w:rPr>
          <w:sz w:val="28"/>
          <w:szCs w:val="28"/>
        </w:rPr>
        <w:t xml:space="preserve">(іншого суб’єкту освітньої діяльності) </w:t>
      </w:r>
      <w:r>
        <w:rPr>
          <w:sz w:val="28"/>
          <w:szCs w:val="28"/>
          <w:shd w:val="clear" w:color="auto" w:fill="FFFFFF"/>
        </w:rPr>
        <w:t xml:space="preserve">або стану функціонування муніципальної системи освіти (на рівні </w:t>
      </w:r>
      <w:r>
        <w:rPr>
          <w:sz w:val="28"/>
          <w:szCs w:val="28"/>
        </w:rPr>
        <w:t xml:space="preserve">села, селища, міста, об’єднаної територіальної громади). </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Внутрішній моніторинг локального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івня ініціюється та проводиться самим закладом освіти або його засновником чи </w:t>
      </w:r>
      <w:r>
        <w:rPr>
          <w:rFonts w:ascii="Times New Roman" w:hAnsi="Times New Roman" w:cs="Times New Roman"/>
          <w:sz w:val="28"/>
          <w:szCs w:val="28"/>
          <w:shd w:val="clear" w:color="auto" w:fill="FFFFFF"/>
        </w:rPr>
        <w:t>особою, уповноваженою засновником (далі – засновник)</w:t>
      </w:r>
      <w:r>
        <w:rPr>
          <w:rFonts w:ascii="Times New Roman" w:hAnsi="Times New Roman" w:cs="Times New Roman"/>
          <w:sz w:val="28"/>
          <w:szCs w:val="28"/>
        </w:rPr>
        <w:t xml:space="preserve">. </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shd w:val="clear" w:color="auto" w:fill="FFFFFF"/>
        </w:rPr>
      </w:pPr>
      <w:r>
        <w:rPr>
          <w:sz w:val="28"/>
          <w:szCs w:val="28"/>
        </w:rPr>
        <w:t xml:space="preserve">Зовнішній моніторинг локального рівня ініціюється суб’єктами, зазначеними у підпунктах 1, 2, 4, 7-10 </w:t>
      </w:r>
      <w:r>
        <w:rPr>
          <w:sz w:val="28"/>
          <w:szCs w:val="28"/>
          <w:shd w:val="clear" w:color="auto" w:fill="FFFFFF"/>
        </w:rPr>
        <w:t xml:space="preserve">пункту 2 розділу ІІІ цього Порядку. </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rPr>
      </w:pPr>
      <w:r>
        <w:rPr>
          <w:sz w:val="28"/>
          <w:szCs w:val="28"/>
        </w:rPr>
        <w:t xml:space="preserve">3. Моніторинг регіонального рівня проводиться для </w:t>
      </w:r>
      <w:r>
        <w:rPr>
          <w:sz w:val="28"/>
          <w:szCs w:val="28"/>
          <w:shd w:val="clear" w:color="auto" w:fill="FFFFFF"/>
        </w:rPr>
        <w:t>дослідження стану функціонування регіональної системи освіти</w:t>
      </w:r>
      <w:r>
        <w:rPr>
          <w:sz w:val="28"/>
          <w:szCs w:val="28"/>
        </w:rPr>
        <w:t xml:space="preserve"> (на рівні області (областей),  району (районів)).</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shd w:val="clear" w:color="auto" w:fill="FFFFFF"/>
        </w:rPr>
      </w:pPr>
      <w:r>
        <w:rPr>
          <w:sz w:val="28"/>
          <w:szCs w:val="28"/>
        </w:rPr>
        <w:t xml:space="preserve">Моніторинг регіонального рівня </w:t>
      </w:r>
      <w:r>
        <w:rPr>
          <w:sz w:val="28"/>
          <w:szCs w:val="28"/>
          <w:shd w:val="clear" w:color="auto" w:fill="FFFFFF"/>
        </w:rPr>
        <w:t xml:space="preserve">ініціюється </w:t>
      </w:r>
      <w:r>
        <w:rPr>
          <w:sz w:val="28"/>
          <w:szCs w:val="28"/>
        </w:rPr>
        <w:t xml:space="preserve">суб’єктами, зазначеними у підпунктах 1, 4-8 </w:t>
      </w:r>
      <w:r>
        <w:rPr>
          <w:sz w:val="28"/>
          <w:szCs w:val="28"/>
          <w:shd w:val="clear" w:color="auto" w:fill="FFFFFF"/>
        </w:rPr>
        <w:t xml:space="preserve">пункту 2 розділу ІІІ цього Порядку. </w:t>
      </w:r>
    </w:p>
    <w:p w:rsidR="00ED3C67" w:rsidRDefault="00ED3C67" w:rsidP="006023DF">
      <w:pPr>
        <w:pStyle w:val="rvps2"/>
        <w:numPr>
          <w:ilvl w:val="0"/>
          <w:numId w:val="22"/>
        </w:numPr>
        <w:shd w:val="clear" w:color="auto" w:fill="FFFFFF"/>
        <w:tabs>
          <w:tab w:val="left" w:pos="993"/>
        </w:tabs>
        <w:spacing w:before="0" w:beforeAutospacing="0" w:after="0" w:afterAutospacing="0" w:line="276" w:lineRule="auto"/>
        <w:ind w:left="0" w:firstLine="709"/>
        <w:jc w:val="both"/>
        <w:textAlignment w:val="baseline"/>
        <w:rPr>
          <w:sz w:val="28"/>
          <w:szCs w:val="28"/>
        </w:rPr>
      </w:pPr>
      <w:r>
        <w:rPr>
          <w:sz w:val="28"/>
          <w:szCs w:val="28"/>
        </w:rPr>
        <w:t xml:space="preserve">Моніторинг загальнодержавного рівня проводиться для </w:t>
      </w:r>
      <w:r>
        <w:rPr>
          <w:sz w:val="28"/>
          <w:szCs w:val="28"/>
          <w:shd w:val="clear" w:color="auto" w:fill="FFFFFF"/>
        </w:rPr>
        <w:t xml:space="preserve">дослідження якості системи освіти </w:t>
      </w:r>
      <w:r>
        <w:rPr>
          <w:sz w:val="28"/>
          <w:szCs w:val="28"/>
        </w:rPr>
        <w:t>(окремих її складових)</w:t>
      </w:r>
      <w:r>
        <w:rPr>
          <w:sz w:val="28"/>
          <w:szCs w:val="28"/>
          <w:shd w:val="clear" w:color="auto" w:fill="FFFFFF"/>
        </w:rPr>
        <w:t xml:space="preserve"> у</w:t>
      </w:r>
      <w:r>
        <w:rPr>
          <w:sz w:val="28"/>
          <w:szCs w:val="28"/>
        </w:rPr>
        <w:t xml:space="preserve"> країні. </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rPr>
      </w:pPr>
      <w:r>
        <w:rPr>
          <w:sz w:val="28"/>
          <w:szCs w:val="28"/>
        </w:rPr>
        <w:lastRenderedPageBreak/>
        <w:t xml:space="preserve">Моніторинг загальнодержавного рівня </w:t>
      </w:r>
      <w:r>
        <w:rPr>
          <w:sz w:val="28"/>
          <w:szCs w:val="28"/>
          <w:shd w:val="clear" w:color="auto" w:fill="FFFFFF"/>
        </w:rPr>
        <w:t xml:space="preserve">ініціюється </w:t>
      </w:r>
      <w:r>
        <w:rPr>
          <w:sz w:val="28"/>
          <w:szCs w:val="28"/>
        </w:rPr>
        <w:t xml:space="preserve">суб’єктами, зазначеними у підпунктах 1-7 </w:t>
      </w:r>
      <w:r>
        <w:rPr>
          <w:sz w:val="28"/>
          <w:szCs w:val="28"/>
          <w:shd w:val="clear" w:color="auto" w:fill="FFFFFF"/>
        </w:rPr>
        <w:t xml:space="preserve">пункту 2 розділу ІІІ цього Порядку. </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shd w:val="clear" w:color="auto" w:fill="FFFFFF"/>
        </w:rPr>
      </w:pPr>
      <w:r>
        <w:rPr>
          <w:sz w:val="28"/>
          <w:szCs w:val="28"/>
          <w:shd w:val="clear" w:color="auto" w:fill="FFFFFF"/>
        </w:rPr>
        <w:t>5. Моніторинг міжнародного рівня проводиться шляхом участі в міжнародних дослідженнях (Міжнародному порівняльному дослідженні якості природничо-математичної освіти (TIMSS), Міжнародному дослідженні якості освіти (PISA), Міжнародному дослідженні читацької грамотності (PIRLS) тощо).</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rPr>
      </w:pPr>
      <w:r>
        <w:rPr>
          <w:sz w:val="28"/>
          <w:szCs w:val="28"/>
          <w:shd w:val="clear" w:color="auto" w:fill="FFFFFF"/>
        </w:rPr>
        <w:t xml:space="preserve">Забезпечення </w:t>
      </w:r>
      <w:r>
        <w:rPr>
          <w:sz w:val="28"/>
          <w:szCs w:val="28"/>
        </w:rPr>
        <w:t xml:space="preserve">участі України в міжнародних дослідженнях здійснюють Державна служба якості освіти України, Український центр оцінювання якості освіти, Державна наукова установа </w:t>
      </w:r>
      <w:r>
        <w:rPr>
          <w:sz w:val="28"/>
          <w:szCs w:val="28"/>
          <w:shd w:val="clear" w:color="auto" w:fill="FFFFFF"/>
        </w:rPr>
        <w:t>«</w:t>
      </w:r>
      <w:r>
        <w:rPr>
          <w:sz w:val="28"/>
          <w:szCs w:val="28"/>
        </w:rPr>
        <w:t>Інститут освітньої аналітики</w:t>
      </w:r>
      <w:r>
        <w:rPr>
          <w:sz w:val="28"/>
          <w:szCs w:val="28"/>
          <w:shd w:val="clear" w:color="auto" w:fill="FFFFFF"/>
        </w:rPr>
        <w:t>»</w:t>
      </w:r>
      <w:r>
        <w:rPr>
          <w:sz w:val="28"/>
          <w:szCs w:val="28"/>
        </w:rPr>
        <w:t xml:space="preserve">, а також інші установи (організації), визначені </w:t>
      </w:r>
      <w:bookmarkStart w:id="8" w:name="n287"/>
      <w:bookmarkEnd w:id="8"/>
      <w:r>
        <w:rPr>
          <w:sz w:val="28"/>
          <w:szCs w:val="28"/>
        </w:rPr>
        <w:t>МОН.</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rPr>
      </w:pPr>
      <w:r>
        <w:rPr>
          <w:sz w:val="28"/>
          <w:szCs w:val="28"/>
        </w:rPr>
        <w:t xml:space="preserve">Порядок проведення моніторингу міжнародного рівня визначається міжнародною організацією, яка проводить моніторинг. </w:t>
      </w:r>
    </w:p>
    <w:p w:rsidR="00ED3C67" w:rsidRDefault="00ED3C67" w:rsidP="006023DF">
      <w:pPr>
        <w:pStyle w:val="a3"/>
        <w:tabs>
          <w:tab w:val="left" w:pos="993"/>
        </w:tabs>
        <w:spacing w:after="0"/>
        <w:ind w:left="0" w:firstLine="709"/>
        <w:jc w:val="center"/>
        <w:rPr>
          <w:rFonts w:ascii="Times New Roman" w:hAnsi="Times New Roman" w:cs="Times New Roman"/>
          <w:b/>
          <w:sz w:val="28"/>
          <w:szCs w:val="28"/>
        </w:rPr>
      </w:pPr>
      <w:r>
        <w:rPr>
          <w:rFonts w:ascii="Times New Roman" w:hAnsi="Times New Roman" w:cs="Times New Roman"/>
          <w:b/>
          <w:sz w:val="28"/>
          <w:szCs w:val="28"/>
        </w:rPr>
        <w:t xml:space="preserve">ІІІ. Суб’єкти, які беруть участь у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ідготовці та проведенні  моніторингу</w:t>
      </w:r>
    </w:p>
    <w:p w:rsidR="00ED3C67" w:rsidRDefault="00ED3C67" w:rsidP="006023DF">
      <w:pPr>
        <w:pStyle w:val="a3"/>
        <w:numPr>
          <w:ilvl w:val="0"/>
          <w:numId w:val="23"/>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Участь у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ідготовці та проведенні моніторингу беруть: </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суб’єкти, які проводять моніторинг  (далі – суб’єкти моніторингу);</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суб’єкти, які ініціюють проведення моніторингу (далі – ініціатори моніторингу);</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суб’єкти, які здійснюють науково-методологічний супровід моніторингу;</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суб’єкти, які залучаються до виконання робіт (завдань) моніторингу на етапі проведення </w:t>
      </w:r>
      <w:proofErr w:type="gramStart"/>
      <w:r>
        <w:rPr>
          <w:rFonts w:ascii="Times New Roman" w:hAnsi="Times New Roman" w:cs="Times New Roman"/>
          <w:sz w:val="28"/>
          <w:szCs w:val="28"/>
          <w:shd w:val="clear" w:color="auto" w:fill="FFFFFF"/>
        </w:rPr>
        <w:t>досл</w:t>
      </w:r>
      <w:proofErr w:type="gramEnd"/>
      <w:r>
        <w:rPr>
          <w:rFonts w:ascii="Times New Roman" w:hAnsi="Times New Roman" w:cs="Times New Roman"/>
          <w:sz w:val="28"/>
          <w:szCs w:val="28"/>
          <w:shd w:val="clear" w:color="auto" w:fill="FFFFFF"/>
        </w:rPr>
        <w:t xml:space="preserve">ідження (далі – учасники дослідження). </w:t>
      </w:r>
    </w:p>
    <w:p w:rsidR="00ED3C67" w:rsidRDefault="00ED3C67" w:rsidP="006023DF">
      <w:pPr>
        <w:pStyle w:val="a3"/>
        <w:numPr>
          <w:ilvl w:val="0"/>
          <w:numId w:val="23"/>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Суб’єктами моніторингу можуть бути: </w:t>
      </w:r>
    </w:p>
    <w:p w:rsidR="00ED3C67" w:rsidRDefault="00ED3C67" w:rsidP="006023DF">
      <w:pPr>
        <w:pStyle w:val="a3"/>
        <w:numPr>
          <w:ilvl w:val="0"/>
          <w:numId w:val="24"/>
        </w:numPr>
        <w:tabs>
          <w:tab w:val="left" w:pos="993"/>
        </w:tabs>
        <w:spacing w:after="0"/>
        <w:ind w:left="0" w:firstLine="709"/>
        <w:rPr>
          <w:rFonts w:ascii="Times New Roman" w:hAnsi="Times New Roman" w:cs="Times New Roman"/>
          <w:sz w:val="28"/>
          <w:szCs w:val="28"/>
        </w:rPr>
      </w:pPr>
      <w:r>
        <w:rPr>
          <w:rFonts w:ascii="Times New Roman" w:hAnsi="Times New Roman" w:cs="Times New Roman"/>
          <w:sz w:val="28"/>
          <w:szCs w:val="28"/>
          <w:shd w:val="clear" w:color="auto" w:fill="FFFFFF"/>
        </w:rPr>
        <w:t>М</w:t>
      </w:r>
      <w:r>
        <w:rPr>
          <w:rFonts w:ascii="Times New Roman" w:hAnsi="Times New Roman" w:cs="Times New Roman"/>
          <w:sz w:val="28"/>
          <w:szCs w:val="28"/>
        </w:rPr>
        <w:t>іністерство освіти і науки України,</w:t>
      </w:r>
      <w:r>
        <w:rPr>
          <w:shd w:val="clear" w:color="auto" w:fill="FFFFFF"/>
        </w:rPr>
        <w:t xml:space="preserve"> </w:t>
      </w:r>
      <w:r>
        <w:rPr>
          <w:rFonts w:ascii="Times New Roman" w:hAnsi="Times New Roman" w:cs="Times New Roman"/>
          <w:sz w:val="28"/>
          <w:szCs w:val="28"/>
        </w:rPr>
        <w:t>органи</w:t>
      </w:r>
      <w:r w:rsidR="0020419E">
        <w:rPr>
          <w:rFonts w:ascii="Times New Roman" w:hAnsi="Times New Roman" w:cs="Times New Roman"/>
          <w:sz w:val="28"/>
          <w:szCs w:val="28"/>
          <w:lang w:val="uk-UA"/>
        </w:rPr>
        <w:t xml:space="preserve"> </w:t>
      </w:r>
      <w:r w:rsidR="0020419E">
        <w:rPr>
          <w:rFonts w:ascii="Times New Roman" w:hAnsi="Times New Roman" w:cs="Times New Roman"/>
          <w:sz w:val="28"/>
          <w:szCs w:val="28"/>
        </w:rPr>
        <w:t>управл</w:t>
      </w:r>
      <w:r>
        <w:rPr>
          <w:rFonts w:ascii="Times New Roman" w:hAnsi="Times New Roman" w:cs="Times New Roman"/>
          <w:sz w:val="28"/>
          <w:szCs w:val="28"/>
        </w:rPr>
        <w:t>іння освітою;</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державні органи, до сфери управління яких належать заклади освіти,  а також уповноважені ними установи та інші юридичні особи; </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іжнародні організації, організації, місцезнаходження яких зареєстровано в Україні, інші юридичні особи (за погодженням з МОН); </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Державна служба якості освіти України, її територіальні органи (у сфері дошкільної, загальної середньої та професійної (професійно-технічної) освіти); </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Український центр оцінювання якості освіти, регіональні центри оцінювання якості освіти;</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Державна наукова установа </w:t>
      </w:r>
      <w:r>
        <w:rPr>
          <w:rFonts w:ascii="Times New Roman" w:hAnsi="Times New Roman" w:cs="Times New Roman"/>
          <w:sz w:val="28"/>
          <w:szCs w:val="28"/>
          <w:shd w:val="clear" w:color="auto" w:fill="FFFFFF"/>
        </w:rPr>
        <w:t>«</w:t>
      </w:r>
      <w:r>
        <w:rPr>
          <w:rFonts w:ascii="Times New Roman" w:hAnsi="Times New Roman" w:cs="Times New Roman"/>
          <w:sz w:val="28"/>
          <w:szCs w:val="28"/>
        </w:rPr>
        <w:t>Інститут освітньої аналітики</w:t>
      </w:r>
      <w:r>
        <w:rPr>
          <w:rFonts w:ascii="Times New Roman" w:hAnsi="Times New Roman" w:cs="Times New Roman"/>
          <w:sz w:val="28"/>
          <w:szCs w:val="28"/>
          <w:shd w:val="clear" w:color="auto" w:fill="FFFFFF"/>
        </w:rPr>
        <w:t>», інші наукові, науково-методичні установи;</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Національне агентство із забезпечення якості вищої освіти;</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незалежні установи оцінювання, громадські фахові об’єднання, інші юридичні особи, акредитовані відповідно до законодавства для здійснення незалежного оцінювання якості освіти та освітньої діяльності закладів освіти; </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заклад освіти, незалежно від порядкування, типу і форми власності, його засновник;</w:t>
      </w:r>
    </w:p>
    <w:p w:rsidR="00ED3C67" w:rsidRDefault="00ED3C67" w:rsidP="006023DF">
      <w:pPr>
        <w:pStyle w:val="a3"/>
        <w:numPr>
          <w:ilvl w:val="0"/>
          <w:numId w:val="24"/>
        </w:numPr>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особи, які мають право здійснювати моніторинг якості навчання, відповідно до законодавства. </w:t>
      </w:r>
    </w:p>
    <w:p w:rsidR="00ED3C67" w:rsidRDefault="00ED3C67" w:rsidP="006023DF">
      <w:pPr>
        <w:pStyle w:val="a3"/>
        <w:numPr>
          <w:ilvl w:val="0"/>
          <w:numId w:val="23"/>
        </w:numPr>
        <w:spacing w:after="0"/>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Ініціатором моніторингу може бути будь-який із суб’єктів, зазначених </w:t>
      </w:r>
      <w:proofErr w:type="gramStart"/>
      <w:r>
        <w:rPr>
          <w:rFonts w:ascii="Times New Roman" w:hAnsi="Times New Roman" w:cs="Times New Roman"/>
          <w:sz w:val="28"/>
          <w:szCs w:val="28"/>
          <w:shd w:val="clear" w:color="auto" w:fill="FFFFFF"/>
        </w:rPr>
        <w:t>у</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пункт</w:t>
      </w:r>
      <w:proofErr w:type="gramEnd"/>
      <w:r>
        <w:rPr>
          <w:rFonts w:ascii="Times New Roman" w:hAnsi="Times New Roman" w:cs="Times New Roman"/>
          <w:sz w:val="28"/>
          <w:szCs w:val="28"/>
          <w:shd w:val="clear" w:color="auto" w:fill="FFFFFF"/>
        </w:rPr>
        <w:t>і 2 розділу ІІ цього Порядку.</w:t>
      </w:r>
    </w:p>
    <w:p w:rsidR="00ED3C67" w:rsidRDefault="00ED3C67" w:rsidP="006023DF">
      <w:pPr>
        <w:pStyle w:val="rvps2"/>
        <w:numPr>
          <w:ilvl w:val="0"/>
          <w:numId w:val="23"/>
        </w:numPr>
        <w:shd w:val="clear" w:color="auto" w:fill="FFFFFF"/>
        <w:tabs>
          <w:tab w:val="left" w:pos="39"/>
          <w:tab w:val="left" w:pos="142"/>
          <w:tab w:val="left" w:pos="567"/>
          <w:tab w:val="left" w:pos="851"/>
          <w:tab w:val="left" w:pos="993"/>
        </w:tabs>
        <w:spacing w:before="0" w:beforeAutospacing="0" w:after="0" w:afterAutospacing="0" w:line="276" w:lineRule="auto"/>
        <w:ind w:left="0" w:firstLine="709"/>
        <w:jc w:val="both"/>
        <w:rPr>
          <w:sz w:val="28"/>
          <w:szCs w:val="28"/>
        </w:rPr>
      </w:pPr>
      <w:r>
        <w:rPr>
          <w:sz w:val="28"/>
          <w:szCs w:val="28"/>
          <w:shd w:val="clear" w:color="auto" w:fill="FFFFFF"/>
        </w:rPr>
        <w:t xml:space="preserve">Між ініціатором та суб’єктом моніторингу може укладатися договір про проведення моніторингу, у якому зазначаються </w:t>
      </w:r>
      <w:r>
        <w:rPr>
          <w:sz w:val="28"/>
          <w:szCs w:val="28"/>
        </w:rPr>
        <w:t xml:space="preserve">вид і рівень моніторингу, заклад (заклади) освіти, в якому він проводитиметься; порядок оприлюднення результатів моніторингу; обладнання та інші ресурси, які використовуються суб’єктами моніторингу; вартість послуг і порядок розрахунків за підготовку та проведення моніторингу (у разі їх здійснення); строк дії договору, порядок внесення змін до нього та припинення; інші положення щодо підготовки та проведення моніторингу за домовленістю сторін. </w:t>
      </w:r>
    </w:p>
    <w:p w:rsidR="00ED3C67" w:rsidRDefault="00ED3C67" w:rsidP="006023DF">
      <w:pPr>
        <w:tabs>
          <w:tab w:val="left" w:pos="993"/>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Науково-методологічний супровід моніторингу можуть здійснювати:</w:t>
      </w:r>
    </w:p>
    <w:p w:rsidR="00ED3C67" w:rsidRDefault="00ED3C67" w:rsidP="006023DF">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Національна академія педагогічних наук України та національні галузеві академії наук;</w:t>
      </w:r>
    </w:p>
    <w:p w:rsidR="00ED3C67" w:rsidRDefault="00ED3C67" w:rsidP="006023DF">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Державна наукова установа «Інститут модернізації змісту освіти»;</w:t>
      </w:r>
    </w:p>
    <w:p w:rsidR="00ED3C67" w:rsidRDefault="00ED3C67" w:rsidP="006023DF">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суб’єкти, зазначені у </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ідпунктах 3, 6, 7 пункту 2 цього розділу;</w:t>
      </w:r>
    </w:p>
    <w:p w:rsidR="00ED3C67" w:rsidRDefault="00ED3C67" w:rsidP="006023DF">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заклади вищої освіти, заклади </w:t>
      </w:r>
      <w:proofErr w:type="gramStart"/>
      <w:r>
        <w:rPr>
          <w:rFonts w:ascii="Times New Roman" w:hAnsi="Times New Roman" w:cs="Times New Roman"/>
          <w:sz w:val="28"/>
          <w:szCs w:val="28"/>
          <w:shd w:val="clear" w:color="auto" w:fill="FFFFFF"/>
        </w:rPr>
        <w:t>п</w:t>
      </w:r>
      <w:proofErr w:type="gramEnd"/>
      <w:r>
        <w:rPr>
          <w:rFonts w:ascii="Times New Roman" w:hAnsi="Times New Roman" w:cs="Times New Roman"/>
          <w:sz w:val="28"/>
          <w:szCs w:val="28"/>
          <w:shd w:val="clear" w:color="auto" w:fill="FFFFFF"/>
        </w:rPr>
        <w:t>іслядипломної педагогічної освіти, галузеві науково-дослідні інститути, інші науково-методичні та методичні установи у межах їх повноважень.</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shd w:val="clear" w:color="auto" w:fill="FFFFFF"/>
        </w:rPr>
      </w:pPr>
      <w:bookmarkStart w:id="9" w:name="n324"/>
      <w:bookmarkStart w:id="10" w:name="n325"/>
      <w:bookmarkEnd w:id="9"/>
      <w:bookmarkEnd w:id="10"/>
      <w:r>
        <w:rPr>
          <w:sz w:val="28"/>
          <w:szCs w:val="28"/>
        </w:rPr>
        <w:t xml:space="preserve">6. Учасниками </w:t>
      </w:r>
      <w:r>
        <w:rPr>
          <w:sz w:val="28"/>
          <w:szCs w:val="28"/>
          <w:shd w:val="clear" w:color="auto" w:fill="FFFFFF"/>
        </w:rPr>
        <w:t>дослідження</w:t>
      </w:r>
      <w:r>
        <w:rPr>
          <w:sz w:val="28"/>
          <w:szCs w:val="28"/>
        </w:rPr>
        <w:t xml:space="preserve"> можуть бути:</w:t>
      </w:r>
    </w:p>
    <w:p w:rsidR="00ED3C67" w:rsidRDefault="00ED3C67" w:rsidP="006023DF">
      <w:pPr>
        <w:pStyle w:val="rvps2"/>
        <w:numPr>
          <w:ilvl w:val="0"/>
          <w:numId w:val="30"/>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 xml:space="preserve">здобувачі загальної середньої, професійної (професійно-технічної), вищої освіти і освіти дорослих; </w:t>
      </w:r>
    </w:p>
    <w:p w:rsidR="00ED3C67" w:rsidRDefault="00ED3C67" w:rsidP="006023DF">
      <w:pPr>
        <w:pStyle w:val="rvps2"/>
        <w:numPr>
          <w:ilvl w:val="0"/>
          <w:numId w:val="30"/>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педагогічні і науково-педагогічні працівники;</w:t>
      </w:r>
    </w:p>
    <w:p w:rsidR="00ED3C67" w:rsidRDefault="00ED3C67" w:rsidP="006023DF">
      <w:pPr>
        <w:pStyle w:val="rvps2"/>
        <w:numPr>
          <w:ilvl w:val="0"/>
          <w:numId w:val="30"/>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батьки, інші законні представники здобувачів освіти;</w:t>
      </w:r>
    </w:p>
    <w:p w:rsidR="00ED3C67" w:rsidRDefault="00ED3C67" w:rsidP="006023DF">
      <w:pPr>
        <w:pStyle w:val="rvps2"/>
        <w:numPr>
          <w:ilvl w:val="0"/>
          <w:numId w:val="30"/>
        </w:numPr>
        <w:shd w:val="clear" w:color="auto" w:fill="FFFFFF"/>
        <w:tabs>
          <w:tab w:val="left" w:pos="993"/>
        </w:tabs>
        <w:spacing w:before="0" w:beforeAutospacing="0" w:after="0" w:afterAutospacing="0" w:line="276" w:lineRule="auto"/>
        <w:ind w:left="709" w:firstLine="0"/>
        <w:jc w:val="both"/>
        <w:textAlignment w:val="baseline"/>
        <w:rPr>
          <w:sz w:val="28"/>
          <w:szCs w:val="28"/>
        </w:rPr>
      </w:pPr>
      <w:r>
        <w:rPr>
          <w:sz w:val="28"/>
          <w:szCs w:val="28"/>
        </w:rPr>
        <w:t>заклади освіти;</w:t>
      </w:r>
    </w:p>
    <w:p w:rsidR="00ED3C67" w:rsidRDefault="00ED3C67" w:rsidP="006023DF">
      <w:pPr>
        <w:pStyle w:val="rvps2"/>
        <w:numPr>
          <w:ilvl w:val="0"/>
          <w:numId w:val="30"/>
        </w:numPr>
        <w:shd w:val="clear" w:color="auto" w:fill="FFFFFF"/>
        <w:tabs>
          <w:tab w:val="left" w:pos="993"/>
        </w:tabs>
        <w:spacing w:before="0" w:beforeAutospacing="0" w:after="0" w:afterAutospacing="0" w:line="276" w:lineRule="auto"/>
        <w:ind w:left="709" w:firstLine="0"/>
        <w:jc w:val="both"/>
        <w:textAlignment w:val="baseline"/>
        <w:rPr>
          <w:sz w:val="28"/>
          <w:szCs w:val="28"/>
          <w:shd w:val="clear" w:color="auto" w:fill="FFFFFF"/>
        </w:rPr>
      </w:pPr>
      <w:r>
        <w:rPr>
          <w:sz w:val="28"/>
          <w:szCs w:val="28"/>
        </w:rPr>
        <w:t xml:space="preserve">інші суб’єкти, які зазначені у Програмі. </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shd w:val="clear" w:color="auto" w:fill="FFFFFF"/>
        </w:rPr>
      </w:pPr>
      <w:r>
        <w:rPr>
          <w:sz w:val="28"/>
          <w:szCs w:val="28"/>
          <w:shd w:val="clear" w:color="auto" w:fill="FFFFFF"/>
        </w:rPr>
        <w:t xml:space="preserve">При проведенні моніторингу в закладі дошкільної освіти здобувачі освіти не включаються до переліку учасників дослідження. </w:t>
      </w:r>
    </w:p>
    <w:p w:rsidR="00ED3C67" w:rsidRPr="00ED3C67" w:rsidRDefault="00ED3C67" w:rsidP="006023DF">
      <w:pPr>
        <w:pStyle w:val="a3"/>
        <w:numPr>
          <w:ilvl w:val="0"/>
          <w:numId w:val="25"/>
        </w:numPr>
        <w:tabs>
          <w:tab w:val="left" w:pos="993"/>
        </w:tabs>
        <w:spacing w:after="0"/>
        <w:ind w:left="0" w:firstLine="709"/>
        <w:jc w:val="both"/>
        <w:rPr>
          <w:rFonts w:ascii="Times New Roman" w:hAnsi="Times New Roman" w:cs="Times New Roman"/>
          <w:i/>
          <w:sz w:val="28"/>
          <w:szCs w:val="28"/>
          <w:lang w:val="uk-UA"/>
        </w:rPr>
      </w:pPr>
      <w:r w:rsidRPr="00ED3C67">
        <w:rPr>
          <w:rFonts w:ascii="Times New Roman" w:hAnsi="Times New Roman" w:cs="Times New Roman"/>
          <w:sz w:val="28"/>
          <w:szCs w:val="28"/>
          <w:shd w:val="clear" w:color="auto" w:fill="FFFFFF"/>
          <w:lang w:val="uk-UA"/>
        </w:rPr>
        <w:t xml:space="preserve">Участь закладів освіти та учасників освітнього процесу в зовнішньому моніторингу якості освіти є добровільною, крім випадків проведення </w:t>
      </w:r>
      <w:r w:rsidRPr="00ED3C67">
        <w:rPr>
          <w:rFonts w:ascii="Times New Roman" w:hAnsi="Times New Roman" w:cs="Times New Roman"/>
          <w:sz w:val="28"/>
          <w:szCs w:val="28"/>
          <w:lang w:val="uk-UA"/>
        </w:rPr>
        <w:t>моніторингу</w:t>
      </w:r>
      <w:r w:rsidRPr="00ED3C67">
        <w:rPr>
          <w:rFonts w:ascii="Times New Roman" w:hAnsi="Times New Roman" w:cs="Times New Roman"/>
          <w:sz w:val="28"/>
          <w:szCs w:val="28"/>
          <w:shd w:val="clear" w:color="auto" w:fill="FFFFFF"/>
          <w:lang w:val="uk-UA"/>
        </w:rPr>
        <w:t xml:space="preserve"> </w:t>
      </w:r>
      <w:r w:rsidRPr="00ED3C67">
        <w:rPr>
          <w:rFonts w:ascii="Times New Roman" w:hAnsi="Times New Roman" w:cs="Times New Roman"/>
          <w:sz w:val="28"/>
          <w:szCs w:val="28"/>
          <w:lang w:val="uk-UA"/>
        </w:rPr>
        <w:t>загальнодержавного або міжнародного рівня</w:t>
      </w:r>
      <w:r w:rsidRPr="00ED3C67">
        <w:rPr>
          <w:rFonts w:ascii="Times New Roman" w:hAnsi="Times New Roman" w:cs="Times New Roman"/>
          <w:sz w:val="28"/>
          <w:szCs w:val="28"/>
          <w:shd w:val="clear" w:color="auto" w:fill="FFFFFF"/>
          <w:lang w:val="uk-UA"/>
        </w:rPr>
        <w:t>.</w:t>
      </w:r>
    </w:p>
    <w:p w:rsidR="00ED3C67" w:rsidRDefault="00ED3C67" w:rsidP="006023DF">
      <w:pPr>
        <w:pStyle w:val="rvps2"/>
        <w:numPr>
          <w:ilvl w:val="0"/>
          <w:numId w:val="25"/>
        </w:numPr>
        <w:shd w:val="clear" w:color="auto" w:fill="FFFFFF"/>
        <w:tabs>
          <w:tab w:val="left" w:pos="993"/>
        </w:tabs>
        <w:spacing w:before="0" w:beforeAutospacing="0" w:after="0" w:afterAutospacing="0" w:line="276" w:lineRule="auto"/>
        <w:ind w:left="0" w:firstLine="709"/>
        <w:jc w:val="both"/>
        <w:textAlignment w:val="baseline"/>
        <w:rPr>
          <w:sz w:val="28"/>
          <w:szCs w:val="28"/>
          <w:shd w:val="clear" w:color="auto" w:fill="FFFFFF"/>
        </w:rPr>
      </w:pPr>
      <w:r>
        <w:rPr>
          <w:sz w:val="28"/>
          <w:szCs w:val="28"/>
          <w:lang w:eastAsia="ru-RU"/>
        </w:rPr>
        <w:t xml:space="preserve">Здобувачі освіти, які є особами з особливими освітніми потребами, мають рівний доступ до участі в моніторингу. </w:t>
      </w:r>
    </w:p>
    <w:p w:rsidR="00ED3C67" w:rsidRDefault="00ED3C67" w:rsidP="006023DF">
      <w:pPr>
        <w:pStyle w:val="1"/>
        <w:tabs>
          <w:tab w:val="left" w:pos="993"/>
        </w:tabs>
        <w:spacing w:before="0" w:line="276" w:lineRule="auto"/>
        <w:ind w:firstLine="709"/>
        <w:jc w:val="center"/>
        <w:rPr>
          <w:rFonts w:ascii="Times New Roman" w:hAnsi="Times New Roman" w:cs="Times New Roman"/>
          <w:color w:val="auto"/>
        </w:rPr>
      </w:pPr>
      <w:bookmarkStart w:id="11" w:name="_Toc535422995"/>
      <w:r>
        <w:rPr>
          <w:rFonts w:ascii="Times New Roman" w:hAnsi="Times New Roman" w:cs="Times New Roman"/>
          <w:color w:val="auto"/>
        </w:rPr>
        <w:t xml:space="preserve">ІV. </w:t>
      </w:r>
      <w:bookmarkEnd w:id="11"/>
      <w:r>
        <w:rPr>
          <w:rFonts w:ascii="Times New Roman" w:hAnsi="Times New Roman" w:cs="Times New Roman"/>
          <w:color w:val="auto"/>
        </w:rPr>
        <w:t>Процедура підготовки та проведення моніторингу</w:t>
      </w:r>
    </w:p>
    <w:p w:rsidR="00ED3C67" w:rsidRDefault="00ED3C67" w:rsidP="006023DF">
      <w:pPr>
        <w:pStyle w:val="a3"/>
        <w:numPr>
          <w:ilvl w:val="0"/>
          <w:numId w:val="26"/>
        </w:numPr>
        <w:tabs>
          <w:tab w:val="left" w:pos="993"/>
        </w:tabs>
        <w:spacing w:after="0"/>
        <w:ind w:left="0" w:firstLine="709"/>
        <w:rPr>
          <w:rFonts w:ascii="Times New Roman" w:hAnsi="Times New Roman" w:cs="Times New Roman"/>
          <w:sz w:val="28"/>
          <w:szCs w:val="28"/>
        </w:rPr>
      </w:pPr>
      <w:r>
        <w:rPr>
          <w:rFonts w:ascii="Times New Roman" w:hAnsi="Times New Roman" w:cs="Times New Roman"/>
          <w:sz w:val="28"/>
          <w:szCs w:val="28"/>
        </w:rPr>
        <w:t>Внутрішній моніторинг проводиться в закладі освіти.</w:t>
      </w:r>
    </w:p>
    <w:p w:rsidR="00ED3C67" w:rsidRDefault="00ED3C67" w:rsidP="006023DF">
      <w:pPr>
        <w:pStyle w:val="a3"/>
        <w:tabs>
          <w:tab w:val="left" w:pos="993"/>
        </w:tabs>
        <w:spacing w:after="0"/>
        <w:ind w:left="0" w:firstLine="709"/>
        <w:rPr>
          <w:rFonts w:ascii="Times New Roman" w:hAnsi="Times New Roman" w:cs="Times New Roman"/>
          <w:sz w:val="28"/>
          <w:szCs w:val="28"/>
        </w:rPr>
      </w:pPr>
      <w:r>
        <w:rPr>
          <w:rFonts w:ascii="Times New Roman" w:hAnsi="Times New Roman" w:cs="Times New Roman"/>
          <w:sz w:val="28"/>
          <w:szCs w:val="28"/>
        </w:rPr>
        <w:t>Зовнішній моніторинг може проводитися:</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 закладі освіти, здобувачі якого є безпосередніми учасниками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ідження;</w:t>
      </w:r>
    </w:p>
    <w:p w:rsidR="00ED3C67" w:rsidRDefault="00ED3C67" w:rsidP="006023DF">
      <w:pPr>
        <w:tabs>
          <w:tab w:val="left" w:pos="993"/>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закладі освіти, який визначено опорним для проведення моніторингу; </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установі чи організації, на базі яких передбачено проведення моніторингу.</w:t>
      </w:r>
    </w:p>
    <w:p w:rsidR="00ED3C67" w:rsidRDefault="00ED3C67" w:rsidP="006023DF">
      <w:pPr>
        <w:tabs>
          <w:tab w:val="left" w:pos="993"/>
        </w:tabs>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разі проведення зовнішнього моніторингу із застосуванням комп’ютерної техніки місце його проведення визначається за місцем знаходження відповідної техніки.</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Зовнішній моніторинг, учасниками якого є особи віком до 14 рокі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проводиться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закладі освіти (іншому суб’єкті освітньої діяльності), де вони здобувають освіту. </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Моніторинг проводиться в терміни, визначені у Програмі. </w:t>
      </w:r>
    </w:p>
    <w:p w:rsidR="00ED3C67" w:rsidRDefault="00ED3C67" w:rsidP="006023DF">
      <w:pPr>
        <w:pStyle w:val="a3"/>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визначенні термінів суб’єкт моніторингу має враховувати можливі ризики, пов’язані з надмірним навантаженням на здобувачів освіти та педагогічних працівників внаслідок збігу кількох контрольно-вимірювальних заходів (зовнішнє незалежне оцінювання, державна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ідсумкова атестація, комплексна контрольна робота тощо).</w:t>
      </w:r>
    </w:p>
    <w:p w:rsidR="00ED3C67" w:rsidRDefault="00ED3C67" w:rsidP="006023DF">
      <w:pPr>
        <w:pStyle w:val="a3"/>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Термін проведення зовнішнього моніторингу має бути узгоджений із закладом освіти і визначений у графіку проведення моніторингу. </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Моніторинг проводиться з дотриманням вимог законодавства, </w:t>
      </w:r>
      <w:proofErr w:type="gramStart"/>
      <w:r>
        <w:rPr>
          <w:rFonts w:ascii="Times New Roman" w:hAnsi="Times New Roman" w:cs="Times New Roman"/>
          <w:sz w:val="28"/>
          <w:szCs w:val="28"/>
          <w:shd w:val="clear" w:color="auto" w:fill="FFFFFF"/>
        </w:rPr>
        <w:t>яке</w:t>
      </w:r>
      <w:proofErr w:type="gramEnd"/>
      <w:r>
        <w:rPr>
          <w:rFonts w:ascii="Times New Roman" w:hAnsi="Times New Roman" w:cs="Times New Roman"/>
          <w:sz w:val="28"/>
          <w:szCs w:val="28"/>
          <w:shd w:val="clear" w:color="auto" w:fill="FFFFFF"/>
        </w:rPr>
        <w:t xml:space="preserve"> визначає мову освітнього процесу.</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Моніторинг проводиться державною мовою, крім випадків, коли для досягнення цілей моніторингу </w:t>
      </w:r>
      <w:proofErr w:type="gramStart"/>
      <w:r>
        <w:rPr>
          <w:rFonts w:ascii="Times New Roman" w:hAnsi="Times New Roman" w:cs="Times New Roman"/>
          <w:sz w:val="28"/>
          <w:szCs w:val="28"/>
          <w:shd w:val="clear" w:color="auto" w:fill="FFFFFF"/>
        </w:rPr>
        <w:t>доц</w:t>
      </w:r>
      <w:proofErr w:type="gramEnd"/>
      <w:r>
        <w:rPr>
          <w:rFonts w:ascii="Times New Roman" w:hAnsi="Times New Roman" w:cs="Times New Roman"/>
          <w:sz w:val="28"/>
          <w:szCs w:val="28"/>
          <w:shd w:val="clear" w:color="auto" w:fill="FFFFFF"/>
        </w:rPr>
        <w:t xml:space="preserve">ільним є його проведення англійською мовою, іншими офіційними мовами Європейського Союзу, мовою  корінного народу або національної меншини України. </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Проведення моніторингу іншою мовою, крім державної, має бути обґрунтовано в Програмі. </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Моніторинг проводиться шляхом обстеження об’єктів освітньої діяльності, встановлення показників і проведення аналізу стану функціонування системи освіти.</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Моніторинг  проводиться у такі етапи:</w:t>
      </w:r>
    </w:p>
    <w:p w:rsidR="00ED3C67" w:rsidRPr="0020419E" w:rsidRDefault="00ED3C67" w:rsidP="006023DF">
      <w:pPr>
        <w:pStyle w:val="a3"/>
        <w:numPr>
          <w:ilvl w:val="0"/>
          <w:numId w:val="31"/>
        </w:numPr>
        <w:tabs>
          <w:tab w:val="left" w:pos="993"/>
        </w:tabs>
        <w:spacing w:after="0"/>
        <w:ind w:left="709" w:firstLine="0"/>
        <w:jc w:val="both"/>
        <w:rPr>
          <w:rFonts w:ascii="Times New Roman" w:hAnsi="Times New Roman" w:cs="Times New Roman"/>
          <w:sz w:val="28"/>
          <w:szCs w:val="28"/>
        </w:rPr>
      </w:pPr>
      <w:proofErr w:type="gramStart"/>
      <w:r w:rsidRPr="0020419E">
        <w:rPr>
          <w:rFonts w:ascii="Times New Roman" w:hAnsi="Times New Roman" w:cs="Times New Roman"/>
          <w:sz w:val="28"/>
          <w:szCs w:val="28"/>
        </w:rPr>
        <w:t>п</w:t>
      </w:r>
      <w:proofErr w:type="gramEnd"/>
      <w:r w:rsidRPr="0020419E">
        <w:rPr>
          <w:rFonts w:ascii="Times New Roman" w:hAnsi="Times New Roman" w:cs="Times New Roman"/>
          <w:sz w:val="28"/>
          <w:szCs w:val="28"/>
        </w:rPr>
        <w:t xml:space="preserve">ідготовка моніторингу (формулювання проблеми, що досліджуватиметься; визначення мети та завдань моніторингу; розрахунок і формування вибірки, оцінка її репрезентативності тощо); </w:t>
      </w:r>
    </w:p>
    <w:p w:rsidR="00ED3C67" w:rsidRPr="0020419E" w:rsidRDefault="00ED3C67" w:rsidP="006023DF">
      <w:pPr>
        <w:pStyle w:val="a3"/>
        <w:numPr>
          <w:ilvl w:val="0"/>
          <w:numId w:val="31"/>
        </w:numPr>
        <w:tabs>
          <w:tab w:val="left" w:pos="993"/>
        </w:tabs>
        <w:spacing w:after="0"/>
        <w:ind w:left="709" w:firstLine="0"/>
        <w:jc w:val="both"/>
        <w:rPr>
          <w:rFonts w:ascii="Times New Roman" w:hAnsi="Times New Roman" w:cs="Times New Roman"/>
          <w:sz w:val="28"/>
          <w:szCs w:val="28"/>
        </w:rPr>
      </w:pPr>
      <w:r w:rsidRPr="0020419E">
        <w:rPr>
          <w:rFonts w:ascii="Times New Roman" w:hAnsi="Times New Roman" w:cs="Times New Roman"/>
          <w:sz w:val="28"/>
          <w:szCs w:val="28"/>
        </w:rPr>
        <w:t xml:space="preserve">розробка Програми; </w:t>
      </w:r>
    </w:p>
    <w:p w:rsidR="00ED3C67" w:rsidRPr="0020419E" w:rsidRDefault="00ED3C67" w:rsidP="006023DF">
      <w:pPr>
        <w:pStyle w:val="a3"/>
        <w:numPr>
          <w:ilvl w:val="0"/>
          <w:numId w:val="31"/>
        </w:numPr>
        <w:tabs>
          <w:tab w:val="left" w:pos="993"/>
        </w:tabs>
        <w:spacing w:after="0"/>
        <w:ind w:left="709" w:firstLine="0"/>
        <w:jc w:val="both"/>
        <w:rPr>
          <w:rFonts w:ascii="Times New Roman" w:hAnsi="Times New Roman" w:cs="Times New Roman"/>
          <w:sz w:val="28"/>
          <w:szCs w:val="28"/>
        </w:rPr>
      </w:pPr>
      <w:r w:rsidRPr="0020419E">
        <w:rPr>
          <w:rFonts w:ascii="Times New Roman" w:hAnsi="Times New Roman" w:cs="Times New Roman"/>
          <w:sz w:val="28"/>
          <w:szCs w:val="28"/>
        </w:rPr>
        <w:t xml:space="preserve">проведення моніторингового </w:t>
      </w:r>
      <w:proofErr w:type="gramStart"/>
      <w:r w:rsidRPr="0020419E">
        <w:rPr>
          <w:rFonts w:ascii="Times New Roman" w:hAnsi="Times New Roman" w:cs="Times New Roman"/>
          <w:sz w:val="28"/>
          <w:szCs w:val="28"/>
        </w:rPr>
        <w:t>досл</w:t>
      </w:r>
      <w:proofErr w:type="gramEnd"/>
      <w:r w:rsidRPr="0020419E">
        <w:rPr>
          <w:rFonts w:ascii="Times New Roman" w:hAnsi="Times New Roman" w:cs="Times New Roman"/>
          <w:sz w:val="28"/>
          <w:szCs w:val="28"/>
        </w:rPr>
        <w:t xml:space="preserve">ідження (відповідно до форм і методів, визначених у пунктах 5-6 цього розділу); </w:t>
      </w:r>
    </w:p>
    <w:p w:rsidR="00ED3C67" w:rsidRPr="0020419E" w:rsidRDefault="00ED3C67" w:rsidP="006023DF">
      <w:pPr>
        <w:pStyle w:val="a3"/>
        <w:numPr>
          <w:ilvl w:val="0"/>
          <w:numId w:val="31"/>
        </w:numPr>
        <w:tabs>
          <w:tab w:val="left" w:pos="993"/>
        </w:tabs>
        <w:spacing w:after="0"/>
        <w:ind w:left="709" w:firstLine="0"/>
        <w:jc w:val="both"/>
        <w:rPr>
          <w:rFonts w:ascii="Times New Roman" w:hAnsi="Times New Roman" w:cs="Times New Roman"/>
          <w:sz w:val="28"/>
          <w:szCs w:val="28"/>
        </w:rPr>
      </w:pPr>
      <w:r w:rsidRPr="0020419E">
        <w:rPr>
          <w:rFonts w:ascii="Times New Roman" w:hAnsi="Times New Roman" w:cs="Times New Roman"/>
          <w:sz w:val="28"/>
          <w:szCs w:val="28"/>
        </w:rPr>
        <w:t>збі</w:t>
      </w:r>
      <w:proofErr w:type="gramStart"/>
      <w:r w:rsidRPr="0020419E">
        <w:rPr>
          <w:rFonts w:ascii="Times New Roman" w:hAnsi="Times New Roman" w:cs="Times New Roman"/>
          <w:sz w:val="28"/>
          <w:szCs w:val="28"/>
        </w:rPr>
        <w:t>р</w:t>
      </w:r>
      <w:proofErr w:type="gramEnd"/>
      <w:r w:rsidRPr="0020419E">
        <w:rPr>
          <w:rFonts w:ascii="Times New Roman" w:hAnsi="Times New Roman" w:cs="Times New Roman"/>
          <w:sz w:val="28"/>
          <w:szCs w:val="28"/>
        </w:rPr>
        <w:t xml:space="preserve"> та оброблення результатів моніторингового дослідження;</w:t>
      </w:r>
    </w:p>
    <w:p w:rsidR="00ED3C67" w:rsidRPr="0020419E" w:rsidRDefault="00ED3C67" w:rsidP="006023DF">
      <w:pPr>
        <w:pStyle w:val="a3"/>
        <w:numPr>
          <w:ilvl w:val="0"/>
          <w:numId w:val="31"/>
        </w:numPr>
        <w:tabs>
          <w:tab w:val="left" w:pos="993"/>
        </w:tabs>
        <w:spacing w:after="0"/>
        <w:ind w:left="709" w:firstLine="0"/>
        <w:jc w:val="both"/>
        <w:rPr>
          <w:rFonts w:ascii="Times New Roman" w:hAnsi="Times New Roman" w:cs="Times New Roman"/>
          <w:sz w:val="28"/>
          <w:szCs w:val="28"/>
        </w:rPr>
      </w:pPr>
      <w:r w:rsidRPr="0020419E">
        <w:rPr>
          <w:rFonts w:ascii="Times New Roman" w:hAnsi="Times New Roman" w:cs="Times New Roman"/>
          <w:sz w:val="28"/>
          <w:szCs w:val="28"/>
        </w:rPr>
        <w:t xml:space="preserve">аналіз та інтерпретація результатів моніторингового </w:t>
      </w:r>
      <w:proofErr w:type="gramStart"/>
      <w:r w:rsidRPr="0020419E">
        <w:rPr>
          <w:rFonts w:ascii="Times New Roman" w:hAnsi="Times New Roman" w:cs="Times New Roman"/>
          <w:sz w:val="28"/>
          <w:szCs w:val="28"/>
        </w:rPr>
        <w:t>досл</w:t>
      </w:r>
      <w:proofErr w:type="gramEnd"/>
      <w:r w:rsidRPr="0020419E">
        <w:rPr>
          <w:rFonts w:ascii="Times New Roman" w:hAnsi="Times New Roman" w:cs="Times New Roman"/>
          <w:sz w:val="28"/>
          <w:szCs w:val="28"/>
        </w:rPr>
        <w:t xml:space="preserve">ідження; </w:t>
      </w:r>
    </w:p>
    <w:p w:rsidR="00ED3C67" w:rsidRPr="006023DF" w:rsidRDefault="00ED3C67" w:rsidP="006023DF">
      <w:pPr>
        <w:pStyle w:val="a3"/>
        <w:numPr>
          <w:ilvl w:val="0"/>
          <w:numId w:val="31"/>
        </w:numPr>
        <w:tabs>
          <w:tab w:val="left" w:pos="993"/>
        </w:tabs>
        <w:spacing w:after="0"/>
        <w:ind w:left="709" w:firstLine="0"/>
        <w:jc w:val="both"/>
        <w:rPr>
          <w:rFonts w:ascii="Times New Roman" w:hAnsi="Times New Roman" w:cs="Times New Roman"/>
          <w:sz w:val="28"/>
          <w:szCs w:val="28"/>
        </w:rPr>
      </w:pPr>
      <w:r w:rsidRPr="0020419E">
        <w:rPr>
          <w:rFonts w:ascii="Times New Roman" w:hAnsi="Times New Roman" w:cs="Times New Roman"/>
          <w:sz w:val="28"/>
          <w:szCs w:val="28"/>
        </w:rPr>
        <w:t>оприлюднення результатів моніторингу.</w:t>
      </w:r>
    </w:p>
    <w:p w:rsidR="00ED3C67" w:rsidRDefault="00ED3C67" w:rsidP="006023DF">
      <w:pPr>
        <w:pStyle w:val="rvps2"/>
        <w:numPr>
          <w:ilvl w:val="0"/>
          <w:numId w:val="23"/>
        </w:numPr>
        <w:shd w:val="clear" w:color="auto" w:fill="FFFFFF"/>
        <w:tabs>
          <w:tab w:val="left" w:pos="993"/>
          <w:tab w:val="left" w:pos="1134"/>
        </w:tabs>
        <w:spacing w:before="0" w:beforeAutospacing="0" w:after="0" w:afterAutospacing="0" w:line="276" w:lineRule="auto"/>
        <w:ind w:left="0" w:firstLine="709"/>
        <w:jc w:val="both"/>
        <w:textAlignment w:val="baseline"/>
        <w:rPr>
          <w:sz w:val="28"/>
          <w:szCs w:val="28"/>
        </w:rPr>
      </w:pPr>
      <w:r>
        <w:rPr>
          <w:sz w:val="28"/>
          <w:szCs w:val="28"/>
        </w:rPr>
        <w:t xml:space="preserve">Моніторингове дослідження може проводитися в усній та письмовій формі.  </w:t>
      </w:r>
    </w:p>
    <w:p w:rsidR="00ED3C67" w:rsidRDefault="00ED3C67" w:rsidP="006023DF">
      <w:pPr>
        <w:pStyle w:val="rvps2"/>
        <w:shd w:val="clear" w:color="auto" w:fill="FFFFFF"/>
        <w:tabs>
          <w:tab w:val="left" w:pos="993"/>
          <w:tab w:val="left" w:pos="1134"/>
        </w:tabs>
        <w:spacing w:before="0" w:beforeAutospacing="0" w:after="0" w:afterAutospacing="0" w:line="276" w:lineRule="auto"/>
        <w:ind w:firstLine="709"/>
        <w:jc w:val="both"/>
        <w:textAlignment w:val="baseline"/>
        <w:rPr>
          <w:sz w:val="28"/>
          <w:szCs w:val="28"/>
        </w:rPr>
      </w:pPr>
      <w:r>
        <w:rPr>
          <w:sz w:val="28"/>
          <w:szCs w:val="28"/>
        </w:rPr>
        <w:lastRenderedPageBreak/>
        <w:t>Під час моніторингового дослідження можуть використовуватися фронтальна, групова або індивідуальна робота учасників дослідження.</w:t>
      </w:r>
    </w:p>
    <w:p w:rsidR="00ED3C67" w:rsidRDefault="00ED3C67" w:rsidP="006023DF">
      <w:pPr>
        <w:pStyle w:val="rvps2"/>
        <w:numPr>
          <w:ilvl w:val="0"/>
          <w:numId w:val="23"/>
        </w:numPr>
        <w:shd w:val="clear" w:color="auto" w:fill="FFFFFF"/>
        <w:tabs>
          <w:tab w:val="left" w:pos="993"/>
          <w:tab w:val="left" w:pos="1134"/>
        </w:tabs>
        <w:spacing w:before="0" w:beforeAutospacing="0" w:after="0" w:afterAutospacing="0" w:line="276" w:lineRule="auto"/>
        <w:ind w:left="0" w:firstLine="709"/>
        <w:jc w:val="both"/>
        <w:textAlignment w:val="baseline"/>
        <w:rPr>
          <w:sz w:val="28"/>
          <w:szCs w:val="28"/>
        </w:rPr>
      </w:pPr>
      <w:r>
        <w:rPr>
          <w:sz w:val="28"/>
          <w:szCs w:val="28"/>
        </w:rPr>
        <w:t>Методами моніторингового дослідження можуть бути:</w:t>
      </w:r>
    </w:p>
    <w:p w:rsidR="00ED3C67" w:rsidRDefault="00ED3C67" w:rsidP="006023DF">
      <w:pPr>
        <w:pStyle w:val="rvps2"/>
        <w:numPr>
          <w:ilvl w:val="0"/>
          <w:numId w:val="32"/>
        </w:numPr>
        <w:shd w:val="clear" w:color="auto" w:fill="FFFFFF"/>
        <w:tabs>
          <w:tab w:val="left" w:pos="993"/>
          <w:tab w:val="left" w:pos="1134"/>
        </w:tabs>
        <w:spacing w:before="0" w:beforeAutospacing="0" w:after="0" w:afterAutospacing="0" w:line="276" w:lineRule="auto"/>
        <w:ind w:left="709" w:firstLine="0"/>
        <w:jc w:val="both"/>
        <w:textAlignment w:val="baseline"/>
        <w:rPr>
          <w:sz w:val="28"/>
          <w:szCs w:val="28"/>
        </w:rPr>
      </w:pPr>
      <w:bookmarkStart w:id="12" w:name="n293"/>
      <w:bookmarkEnd w:id="12"/>
      <w:r>
        <w:rPr>
          <w:sz w:val="28"/>
          <w:szCs w:val="28"/>
        </w:rPr>
        <w:t>опитування різних груп респондентів;</w:t>
      </w:r>
    </w:p>
    <w:p w:rsidR="00ED3C67" w:rsidRDefault="00ED3C67" w:rsidP="006023DF">
      <w:pPr>
        <w:pStyle w:val="rvps2"/>
        <w:numPr>
          <w:ilvl w:val="0"/>
          <w:numId w:val="32"/>
        </w:numPr>
        <w:shd w:val="clear" w:color="auto" w:fill="FFFFFF"/>
        <w:tabs>
          <w:tab w:val="left" w:pos="993"/>
          <w:tab w:val="left" w:pos="1134"/>
        </w:tabs>
        <w:spacing w:before="0" w:beforeAutospacing="0" w:after="0" w:afterAutospacing="0" w:line="276" w:lineRule="auto"/>
        <w:ind w:left="709" w:firstLine="0"/>
        <w:jc w:val="both"/>
        <w:textAlignment w:val="baseline"/>
        <w:rPr>
          <w:sz w:val="28"/>
          <w:szCs w:val="28"/>
        </w:rPr>
      </w:pPr>
      <w:bookmarkStart w:id="13" w:name="n294"/>
      <w:bookmarkEnd w:id="13"/>
      <w:r>
        <w:rPr>
          <w:sz w:val="28"/>
          <w:szCs w:val="28"/>
        </w:rPr>
        <w:t>тестування;</w:t>
      </w:r>
    </w:p>
    <w:p w:rsidR="00ED3C67" w:rsidRDefault="00ED3C67" w:rsidP="006023DF">
      <w:pPr>
        <w:pStyle w:val="rvps2"/>
        <w:numPr>
          <w:ilvl w:val="0"/>
          <w:numId w:val="32"/>
        </w:numPr>
        <w:shd w:val="clear" w:color="auto" w:fill="FFFFFF"/>
        <w:tabs>
          <w:tab w:val="left" w:pos="993"/>
          <w:tab w:val="left" w:pos="1134"/>
        </w:tabs>
        <w:spacing w:before="0" w:beforeAutospacing="0" w:after="0" w:afterAutospacing="0" w:line="276" w:lineRule="auto"/>
        <w:ind w:left="709" w:firstLine="0"/>
        <w:jc w:val="both"/>
        <w:textAlignment w:val="baseline"/>
        <w:rPr>
          <w:sz w:val="28"/>
          <w:szCs w:val="28"/>
        </w:rPr>
      </w:pPr>
      <w:bookmarkStart w:id="14" w:name="n295"/>
      <w:bookmarkEnd w:id="14"/>
      <w:r>
        <w:rPr>
          <w:sz w:val="28"/>
          <w:szCs w:val="28"/>
        </w:rPr>
        <w:t>аналіз статистичних даних про стан системи освіти за встановленими формами;</w:t>
      </w:r>
    </w:p>
    <w:p w:rsidR="00ED3C67" w:rsidRDefault="00ED3C67" w:rsidP="006023DF">
      <w:pPr>
        <w:pStyle w:val="rvps2"/>
        <w:numPr>
          <w:ilvl w:val="0"/>
          <w:numId w:val="32"/>
        </w:numPr>
        <w:shd w:val="clear" w:color="auto" w:fill="FFFFFF"/>
        <w:tabs>
          <w:tab w:val="left" w:pos="993"/>
          <w:tab w:val="left" w:pos="1134"/>
        </w:tabs>
        <w:spacing w:before="0" w:beforeAutospacing="0" w:after="0" w:afterAutospacing="0" w:line="276" w:lineRule="auto"/>
        <w:ind w:left="709" w:firstLine="0"/>
        <w:jc w:val="both"/>
        <w:textAlignment w:val="baseline"/>
        <w:rPr>
          <w:sz w:val="28"/>
          <w:szCs w:val="28"/>
        </w:rPr>
      </w:pPr>
      <w:r>
        <w:rPr>
          <w:sz w:val="28"/>
          <w:szCs w:val="28"/>
        </w:rPr>
        <w:t>статистичний аналіз даних;</w:t>
      </w:r>
    </w:p>
    <w:p w:rsidR="00ED3C67" w:rsidRDefault="00ED3C67" w:rsidP="006023DF">
      <w:pPr>
        <w:pStyle w:val="rvps2"/>
        <w:numPr>
          <w:ilvl w:val="0"/>
          <w:numId w:val="32"/>
        </w:numPr>
        <w:shd w:val="clear" w:color="auto" w:fill="FFFFFF"/>
        <w:tabs>
          <w:tab w:val="left" w:pos="993"/>
          <w:tab w:val="left" w:pos="1134"/>
        </w:tabs>
        <w:spacing w:before="0" w:beforeAutospacing="0" w:after="0" w:afterAutospacing="0" w:line="276" w:lineRule="auto"/>
        <w:ind w:left="709" w:firstLine="0"/>
        <w:jc w:val="both"/>
        <w:textAlignment w:val="baseline"/>
        <w:rPr>
          <w:sz w:val="28"/>
          <w:szCs w:val="28"/>
        </w:rPr>
      </w:pPr>
      <w:bookmarkStart w:id="15" w:name="n296"/>
      <w:bookmarkEnd w:id="15"/>
      <w:r>
        <w:rPr>
          <w:sz w:val="28"/>
          <w:szCs w:val="28"/>
        </w:rPr>
        <w:t>аналіз документів закладів освіт, їх засновників;</w:t>
      </w:r>
    </w:p>
    <w:p w:rsidR="00ED3C67" w:rsidRDefault="00ED3C67" w:rsidP="006023DF">
      <w:pPr>
        <w:pStyle w:val="rvps2"/>
        <w:numPr>
          <w:ilvl w:val="0"/>
          <w:numId w:val="32"/>
        </w:numPr>
        <w:shd w:val="clear" w:color="auto" w:fill="FFFFFF"/>
        <w:tabs>
          <w:tab w:val="left" w:pos="993"/>
          <w:tab w:val="left" w:pos="1134"/>
        </w:tabs>
        <w:spacing w:before="0" w:beforeAutospacing="0" w:after="0" w:afterAutospacing="0" w:line="276" w:lineRule="auto"/>
        <w:ind w:left="709" w:firstLine="0"/>
        <w:jc w:val="both"/>
        <w:textAlignment w:val="baseline"/>
        <w:rPr>
          <w:sz w:val="28"/>
          <w:szCs w:val="28"/>
        </w:rPr>
      </w:pPr>
      <w:r>
        <w:rPr>
          <w:sz w:val="28"/>
          <w:szCs w:val="28"/>
        </w:rPr>
        <w:t>спостереження за освітнім процесом та освітньою діяльністю у закладах освіти;</w:t>
      </w:r>
    </w:p>
    <w:p w:rsidR="00ED3C67" w:rsidRPr="0020419E" w:rsidRDefault="00ED3C67" w:rsidP="006023DF">
      <w:pPr>
        <w:pStyle w:val="a3"/>
        <w:numPr>
          <w:ilvl w:val="0"/>
          <w:numId w:val="32"/>
        </w:numPr>
        <w:tabs>
          <w:tab w:val="left" w:pos="993"/>
          <w:tab w:val="left" w:pos="1134"/>
        </w:tabs>
        <w:spacing w:after="0"/>
        <w:ind w:left="709" w:firstLine="0"/>
        <w:jc w:val="both"/>
        <w:rPr>
          <w:rFonts w:ascii="Times New Roman" w:hAnsi="Times New Roman" w:cs="Times New Roman"/>
          <w:sz w:val="28"/>
          <w:szCs w:val="28"/>
        </w:rPr>
      </w:pPr>
      <w:r w:rsidRPr="0020419E">
        <w:rPr>
          <w:rFonts w:ascii="Times New Roman" w:hAnsi="Times New Roman" w:cs="Times New Roman"/>
          <w:sz w:val="28"/>
          <w:szCs w:val="28"/>
        </w:rPr>
        <w:t xml:space="preserve">інші методи, визначені у Програмі. </w:t>
      </w:r>
    </w:p>
    <w:p w:rsidR="00ED3C67" w:rsidRDefault="00ED3C67" w:rsidP="006023DF">
      <w:pPr>
        <w:pStyle w:val="a3"/>
        <w:numPr>
          <w:ilvl w:val="0"/>
          <w:numId w:val="23"/>
        </w:numPr>
        <w:tabs>
          <w:tab w:val="left" w:pos="993"/>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Програма розробляється та затверджується суб’єктом моніторингу. Якщо моніторинг ініціював інший суб’єкт, Програма погоджується з ініціатором моніторингу. </w:t>
      </w:r>
    </w:p>
    <w:p w:rsidR="00ED3C67" w:rsidRDefault="00ED3C67" w:rsidP="006023DF">
      <w:pPr>
        <w:pStyle w:val="a3"/>
        <w:tabs>
          <w:tab w:val="left" w:pos="993"/>
        </w:tabs>
        <w:spacing w:after="0"/>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Програма оприлюднюється у будь-який спосіб, визначений суб’єктом моніторингу та узгоджений із ініціатором моніторингу (за необхідності).</w:t>
      </w:r>
    </w:p>
    <w:p w:rsidR="00ED3C67" w:rsidRDefault="00ED3C67" w:rsidP="006023DF">
      <w:pPr>
        <w:pStyle w:val="a3"/>
        <w:numPr>
          <w:ilvl w:val="0"/>
          <w:numId w:val="23"/>
        </w:numPr>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Програма повинна містити формулювання мети й завдань моніторингу, визначення місця проведення, суб’єктів, об’єктів, умов, процедури проведення відповідного моніторингу, форм і методів моніторингового </w:t>
      </w:r>
      <w:proofErr w:type="gramStart"/>
      <w:r>
        <w:rPr>
          <w:rFonts w:ascii="Times New Roman" w:hAnsi="Times New Roman" w:cs="Times New Roman"/>
          <w:sz w:val="28"/>
          <w:szCs w:val="28"/>
        </w:rPr>
        <w:t>досл</w:t>
      </w:r>
      <w:proofErr w:type="gramEnd"/>
      <w:r>
        <w:rPr>
          <w:rFonts w:ascii="Times New Roman" w:hAnsi="Times New Roman" w:cs="Times New Roman"/>
          <w:sz w:val="28"/>
          <w:szCs w:val="28"/>
        </w:rPr>
        <w:t xml:space="preserve">ідження, перелік критеріїв, показників, індикаторів визначення результатів моніторингу, опис інструментарію, терміни узагальнення результатів моніторингу, способи їх оприлюднення. </w:t>
      </w:r>
    </w:p>
    <w:p w:rsidR="00ED3C67" w:rsidRDefault="00ED3C67" w:rsidP="006023DF">
      <w:pPr>
        <w:pStyle w:val="rvps2"/>
        <w:shd w:val="clear" w:color="auto" w:fill="FFFFFF"/>
        <w:tabs>
          <w:tab w:val="left" w:pos="993"/>
        </w:tabs>
        <w:spacing w:before="0" w:beforeAutospacing="0" w:after="0" w:afterAutospacing="0" w:line="276" w:lineRule="auto"/>
        <w:ind w:firstLine="709"/>
        <w:jc w:val="both"/>
        <w:textAlignment w:val="baseline"/>
        <w:rPr>
          <w:sz w:val="28"/>
          <w:szCs w:val="28"/>
        </w:rPr>
      </w:pPr>
      <w:r>
        <w:rPr>
          <w:sz w:val="28"/>
          <w:szCs w:val="28"/>
        </w:rPr>
        <w:t>У Програмі обов’язково зазначається вид моніторингу відповідно до пункту 1  розділу ІІ цього Порядку. Суб’єкт моніторингу може також зазначити у Програмі про належність моніторингу, що проводитиметься, до інших видів моніторингових досліджень, визначених за певними науково обґрунтованими ознаками.</w:t>
      </w:r>
    </w:p>
    <w:p w:rsidR="00ED3C67" w:rsidRDefault="00ED3C67" w:rsidP="006023DF">
      <w:pPr>
        <w:pStyle w:val="a3"/>
        <w:tabs>
          <w:tab w:val="left" w:pos="993"/>
        </w:tabs>
        <w:spacing w:after="0"/>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До Програми додається графік проведення моніторингу. </w:t>
      </w:r>
    </w:p>
    <w:p w:rsidR="00ED3C67" w:rsidRDefault="00ED3C67" w:rsidP="006023DF">
      <w:pPr>
        <w:pStyle w:val="a3"/>
        <w:tabs>
          <w:tab w:val="left" w:pos="993"/>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Програма розробляється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основі науково обґрунтованих методології та інструментарію моніторингу.</w:t>
      </w:r>
    </w:p>
    <w:p w:rsidR="00ED3C67" w:rsidRDefault="00ED3C67" w:rsidP="006023DF">
      <w:pPr>
        <w:tabs>
          <w:tab w:val="left" w:pos="993"/>
        </w:tabs>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9. У разі проведення міжнародного моніторингу якості освіти його програмою вважаються програмні документи щодо відповідного моніторингу, розроблені організацією, відповідальною за моніторинг на міжнародному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івні. Така програма не потребує затвердження в Україні. </w:t>
      </w:r>
    </w:p>
    <w:p w:rsidR="00ED3C67" w:rsidRDefault="00ED3C67" w:rsidP="006023DF">
      <w:pPr>
        <w:pStyle w:val="a3"/>
        <w:spacing w:after="0"/>
        <w:ind w:left="0" w:firstLine="709"/>
        <w:jc w:val="both"/>
        <w:rPr>
          <w:rFonts w:ascii="Times New Roman" w:hAnsi="Times New Roman" w:cs="Times New Roman"/>
          <w:sz w:val="28"/>
          <w:szCs w:val="28"/>
        </w:rPr>
      </w:pPr>
      <w:bookmarkStart w:id="16" w:name="n326"/>
      <w:bookmarkStart w:id="17" w:name="n312"/>
      <w:bookmarkStart w:id="18" w:name="n78"/>
      <w:bookmarkEnd w:id="16"/>
      <w:bookmarkEnd w:id="17"/>
      <w:bookmarkEnd w:id="18"/>
      <w:r>
        <w:rPr>
          <w:rFonts w:ascii="Times New Roman" w:hAnsi="Times New Roman" w:cs="Times New Roman"/>
          <w:sz w:val="28"/>
          <w:szCs w:val="28"/>
        </w:rPr>
        <w:t xml:space="preserve">10.Результати моніторингу зазначаються у звіті, який готує суб’єкт моніторингу. </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У звіті обов’язково вказуються критерії, показники та індикатори, шкали, використані для визначення результатів моніторингу, а також методика, застосована для їх обрахункі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ED3C67" w:rsidRDefault="00ED3C67" w:rsidP="006023DF">
      <w:pPr>
        <w:shd w:val="clear" w:color="auto" w:fill="FFFFFF"/>
        <w:spacing w:after="0"/>
        <w:ind w:firstLine="709"/>
        <w:jc w:val="both"/>
        <w:rPr>
          <w:rFonts w:ascii="Calibri" w:eastAsia="Times New Roman" w:hAnsi="Calibri" w:cs="Calibri"/>
          <w:lang w:eastAsia="uk-UA"/>
        </w:rPr>
      </w:pPr>
      <w:r>
        <w:rPr>
          <w:rFonts w:ascii="Times New Roman" w:hAnsi="Times New Roman" w:cs="Times New Roman"/>
          <w:sz w:val="28"/>
          <w:szCs w:val="28"/>
        </w:rPr>
        <w:lastRenderedPageBreak/>
        <w:t xml:space="preserve">Звіт </w:t>
      </w:r>
      <w:proofErr w:type="gramStart"/>
      <w:r>
        <w:rPr>
          <w:rFonts w:ascii="Times New Roman" w:hAnsi="Times New Roman" w:cs="Times New Roman"/>
          <w:sz w:val="28"/>
          <w:szCs w:val="28"/>
        </w:rPr>
        <w:t>може м</w:t>
      </w:r>
      <w:proofErr w:type="gramEnd"/>
      <w:r>
        <w:rPr>
          <w:rFonts w:ascii="Times New Roman" w:hAnsi="Times New Roman" w:cs="Times New Roman"/>
          <w:sz w:val="28"/>
          <w:szCs w:val="28"/>
        </w:rPr>
        <w:t xml:space="preserve">істити </w:t>
      </w:r>
      <w:r>
        <w:rPr>
          <w:rFonts w:ascii="Times New Roman" w:eastAsia="Times New Roman" w:hAnsi="Times New Roman" w:cs="Times New Roman"/>
          <w:sz w:val="28"/>
          <w:szCs w:val="28"/>
          <w:lang w:eastAsia="uk-UA"/>
        </w:rPr>
        <w:t>таблиці, діаграми, графіки та інші форми узагальнення інформації.</w:t>
      </w:r>
    </w:p>
    <w:p w:rsidR="00ED3C67" w:rsidRDefault="00ED3C67" w:rsidP="006023DF">
      <w:pPr>
        <w:pStyle w:val="a3"/>
        <w:numPr>
          <w:ilvl w:val="0"/>
          <w:numId w:val="27"/>
        </w:numPr>
        <w:tabs>
          <w:tab w:val="left" w:pos="709"/>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Права на використання інформації, одержаної за результатами моніторингу, належать його ініціатору (якщо інше не визначено договором про проведення моніторингу).</w:t>
      </w:r>
    </w:p>
    <w:p w:rsidR="00ED3C67" w:rsidRDefault="00ED3C67" w:rsidP="006023DF">
      <w:pPr>
        <w:pStyle w:val="a3"/>
        <w:numPr>
          <w:ilvl w:val="0"/>
          <w:numId w:val="27"/>
        </w:numPr>
        <w:tabs>
          <w:tab w:val="left" w:pos="993"/>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Учасники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ідження повинні:</w:t>
      </w:r>
    </w:p>
    <w:p w:rsidR="00ED3C67" w:rsidRDefault="00ED3C67" w:rsidP="006023DF">
      <w:pPr>
        <w:pStyle w:val="a3"/>
        <w:tabs>
          <w:tab w:val="left" w:pos="993"/>
        </w:tabs>
        <w:spacing w:after="0"/>
        <w:ind w:left="0"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 дотримуватись вимог проведення моніторингу, </w:t>
      </w:r>
      <w:proofErr w:type="gramStart"/>
      <w:r>
        <w:rPr>
          <w:rFonts w:ascii="Times New Roman" w:eastAsia="Times New Roman" w:hAnsi="Times New Roman" w:cs="Times New Roman"/>
          <w:sz w:val="28"/>
          <w:szCs w:val="28"/>
          <w:lang w:eastAsia="ru-RU"/>
        </w:rPr>
        <w:t>про</w:t>
      </w:r>
      <w:proofErr w:type="gramEnd"/>
      <w:r>
        <w:rPr>
          <w:rFonts w:ascii="Times New Roman" w:eastAsia="Times New Roman" w:hAnsi="Times New Roman" w:cs="Times New Roman"/>
          <w:sz w:val="28"/>
          <w:szCs w:val="28"/>
          <w:lang w:eastAsia="ru-RU"/>
        </w:rPr>
        <w:t xml:space="preserve"> які вони були належно поінформовані; </w:t>
      </w:r>
    </w:p>
    <w:p w:rsidR="00ED3C67" w:rsidRDefault="00ED3C67" w:rsidP="006023DF">
      <w:pPr>
        <w:tabs>
          <w:tab w:val="left" w:pos="993"/>
        </w:tabs>
        <w:spacing w:after="0"/>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виконувати інструкції </w:t>
      </w:r>
      <w:proofErr w:type="gramStart"/>
      <w:r>
        <w:rPr>
          <w:rFonts w:ascii="Times New Roman" w:eastAsia="Times New Roman" w:hAnsi="Times New Roman" w:cs="Times New Roman"/>
          <w:sz w:val="28"/>
          <w:szCs w:val="28"/>
          <w:lang w:eastAsia="ru-RU"/>
        </w:rPr>
        <w:t>осіб</w:t>
      </w:r>
      <w:proofErr w:type="gramEnd"/>
      <w:r>
        <w:rPr>
          <w:rFonts w:ascii="Times New Roman" w:eastAsia="Times New Roman" w:hAnsi="Times New Roman" w:cs="Times New Roman"/>
          <w:sz w:val="28"/>
          <w:szCs w:val="28"/>
          <w:lang w:eastAsia="ru-RU"/>
        </w:rPr>
        <w:t>, які проводять моніторинг, щодо процедури моніторингу;</w:t>
      </w:r>
    </w:p>
    <w:p w:rsidR="00ED3C67" w:rsidRDefault="00ED3C67" w:rsidP="006023DF">
      <w:pPr>
        <w:tabs>
          <w:tab w:val="left" w:pos="993"/>
        </w:tabs>
        <w:spacing w:after="0"/>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 xml:space="preserve">виконувати завдання, оформляти виконану роботу згідно із правилами, визначеними в інструкції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неї;</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ісля завершення часу, відведеного для роботи, повернути матеріали моніторингу особам, які проводять моніторинг.</w:t>
      </w:r>
    </w:p>
    <w:p w:rsidR="00ED3C67" w:rsidRDefault="00ED3C67" w:rsidP="006023DF">
      <w:pPr>
        <w:pStyle w:val="a3"/>
        <w:numPr>
          <w:ilvl w:val="0"/>
          <w:numId w:val="27"/>
        </w:numPr>
        <w:tabs>
          <w:tab w:val="left" w:pos="993"/>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Суб’єкти моніторингу </w:t>
      </w:r>
      <w:bookmarkStart w:id="19" w:name="n320"/>
      <w:bookmarkEnd w:id="19"/>
      <w:r>
        <w:rPr>
          <w:rFonts w:ascii="Times New Roman" w:eastAsia="Times New Roman" w:hAnsi="Times New Roman" w:cs="Times New Roman"/>
          <w:sz w:val="28"/>
          <w:szCs w:val="28"/>
          <w:lang w:eastAsia="ru-RU"/>
        </w:rPr>
        <w:t>забезпечують:</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виконання учасниками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ідження завдань, розроблених згідно з Програмою;</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20" w:name="n321"/>
      <w:bookmarkEnd w:id="20"/>
      <w:r>
        <w:rPr>
          <w:rFonts w:ascii="Times New Roman" w:eastAsia="Times New Roman" w:hAnsi="Times New Roman" w:cs="Times New Roman"/>
          <w:sz w:val="28"/>
          <w:szCs w:val="28"/>
          <w:lang w:eastAsia="ru-RU"/>
        </w:rPr>
        <w:t xml:space="preserve">дотримання етичних правил поведінки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 час проведення моніторингу;</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21" w:name="n322"/>
      <w:bookmarkEnd w:id="21"/>
      <w:r>
        <w:rPr>
          <w:rFonts w:ascii="Times New Roman" w:eastAsia="Times New Roman" w:hAnsi="Times New Roman" w:cs="Times New Roman"/>
          <w:sz w:val="28"/>
          <w:szCs w:val="28"/>
          <w:lang w:eastAsia="ru-RU"/>
        </w:rPr>
        <w:t xml:space="preserve">безпечні умови для </w:t>
      </w:r>
      <w:proofErr w:type="gramStart"/>
      <w:r>
        <w:rPr>
          <w:rFonts w:ascii="Times New Roman" w:eastAsia="Times New Roman" w:hAnsi="Times New Roman" w:cs="Times New Roman"/>
          <w:sz w:val="28"/>
          <w:szCs w:val="28"/>
          <w:lang w:eastAsia="ru-RU"/>
        </w:rPr>
        <w:t>вс</w:t>
      </w:r>
      <w:proofErr w:type="gramEnd"/>
      <w:r>
        <w:rPr>
          <w:rFonts w:ascii="Times New Roman" w:eastAsia="Times New Roman" w:hAnsi="Times New Roman" w:cs="Times New Roman"/>
          <w:sz w:val="28"/>
          <w:szCs w:val="28"/>
          <w:lang w:eastAsia="ru-RU"/>
        </w:rPr>
        <w:t>іх учасників дослідження під час його проведення;</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22" w:name="n323"/>
      <w:bookmarkEnd w:id="22"/>
      <w:r>
        <w:rPr>
          <w:rFonts w:ascii="Times New Roman" w:eastAsia="Times New Roman" w:hAnsi="Times New Roman" w:cs="Times New Roman"/>
          <w:sz w:val="28"/>
          <w:szCs w:val="28"/>
          <w:lang w:eastAsia="ru-RU"/>
        </w:rPr>
        <w:t>організацію безкоштовної медичної допомоги за місцем проведення моніторингу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разі потреби). </w:t>
      </w:r>
    </w:p>
    <w:p w:rsidR="00ED3C67" w:rsidRDefault="00ED3C67" w:rsidP="006023DF">
      <w:pPr>
        <w:pStyle w:val="a3"/>
        <w:numPr>
          <w:ilvl w:val="0"/>
          <w:numId w:val="27"/>
        </w:numPr>
        <w:spacing w:after="0"/>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Учасники моніторингу </w:t>
      </w:r>
      <w:r>
        <w:rPr>
          <w:rFonts w:ascii="Times New Roman" w:eastAsia="Times New Roman" w:hAnsi="Times New Roman" w:cs="Times New Roman"/>
          <w:sz w:val="28"/>
          <w:szCs w:val="28"/>
          <w:lang w:eastAsia="ru-RU"/>
        </w:rPr>
        <w:t>можуть висловлювати зауваження суб’єктам моніторингу щодо процедури проведення моніторингу.</w:t>
      </w:r>
    </w:p>
    <w:p w:rsidR="00ED3C67" w:rsidRDefault="00ED3C67" w:rsidP="006023DF">
      <w:pPr>
        <w:pStyle w:val="1"/>
        <w:tabs>
          <w:tab w:val="left" w:pos="993"/>
        </w:tabs>
        <w:spacing w:before="0" w:line="276" w:lineRule="auto"/>
        <w:ind w:firstLine="709"/>
        <w:jc w:val="center"/>
        <w:rPr>
          <w:rFonts w:ascii="Times New Roman" w:hAnsi="Times New Roman" w:cs="Times New Roman"/>
          <w:color w:val="auto"/>
        </w:rPr>
      </w:pPr>
      <w:r>
        <w:rPr>
          <w:rFonts w:ascii="Times New Roman" w:hAnsi="Times New Roman" w:cs="Times New Roman"/>
          <w:color w:val="auto"/>
        </w:rPr>
        <w:t>V. Особливості процедури підготовки та проведення зовнішнього моніторингу</w:t>
      </w:r>
    </w:p>
    <w:p w:rsidR="00ED3C67" w:rsidRDefault="00ED3C67" w:rsidP="006023DF">
      <w:pPr>
        <w:pStyle w:val="rvps2"/>
        <w:numPr>
          <w:ilvl w:val="0"/>
          <w:numId w:val="28"/>
        </w:numPr>
        <w:shd w:val="clear" w:color="auto" w:fill="FFFFFF"/>
        <w:tabs>
          <w:tab w:val="left" w:pos="993"/>
        </w:tabs>
        <w:spacing w:before="0" w:beforeAutospacing="0" w:after="0" w:afterAutospacing="0" w:line="276" w:lineRule="auto"/>
        <w:ind w:left="0" w:firstLine="709"/>
        <w:jc w:val="both"/>
        <w:textAlignment w:val="baseline"/>
        <w:rPr>
          <w:sz w:val="28"/>
          <w:szCs w:val="28"/>
          <w:shd w:val="clear" w:color="auto" w:fill="FFFFFF"/>
        </w:rPr>
      </w:pPr>
      <w:r>
        <w:rPr>
          <w:sz w:val="28"/>
          <w:szCs w:val="28"/>
        </w:rPr>
        <w:t>При проведенні зовнішнього моніторингу перелік учасників дослідження (із зазначенням закладів освіти, категорій учасників освітнього процесу та їх чисельності)  має бути оприлюднений не пізніше, ніж за десять днів до початку його проведення,</w:t>
      </w:r>
      <w:r>
        <w:rPr>
          <w:sz w:val="28"/>
          <w:szCs w:val="28"/>
          <w:shd w:val="clear" w:color="auto" w:fill="FFFFFF"/>
        </w:rPr>
        <w:t xml:space="preserve"> у будь-який спосіб, визначений суб’єктом моніторингу та узгоджений з ініціатором моніторингу (за необхідності)</w:t>
      </w:r>
      <w:r>
        <w:rPr>
          <w:sz w:val="28"/>
          <w:szCs w:val="28"/>
        </w:rPr>
        <w:t>.</w:t>
      </w:r>
    </w:p>
    <w:p w:rsidR="00ED3C67" w:rsidRPr="0020419E" w:rsidRDefault="00ED3C67" w:rsidP="006023DF">
      <w:pPr>
        <w:pStyle w:val="a3"/>
        <w:numPr>
          <w:ilvl w:val="0"/>
          <w:numId w:val="28"/>
        </w:numPr>
        <w:tabs>
          <w:tab w:val="left" w:pos="993"/>
        </w:tabs>
        <w:spacing w:after="0"/>
        <w:ind w:left="0" w:firstLine="709"/>
        <w:jc w:val="both"/>
        <w:rPr>
          <w:rFonts w:ascii="Times New Roman" w:eastAsia="Times New Roman" w:hAnsi="Times New Roman" w:cs="Times New Roman"/>
          <w:sz w:val="28"/>
          <w:szCs w:val="28"/>
          <w:lang w:val="uk-UA" w:eastAsia="ru-RU"/>
        </w:rPr>
      </w:pPr>
      <w:r w:rsidRPr="0020419E">
        <w:rPr>
          <w:rFonts w:ascii="Times New Roman" w:hAnsi="Times New Roman" w:cs="Times New Roman"/>
          <w:sz w:val="28"/>
          <w:szCs w:val="28"/>
          <w:lang w:val="uk-UA"/>
        </w:rPr>
        <w:t>При проведенні зовнішнього моніторингу заклади освіти, які є учасниками дослідження, створюють належні умови для його проведення, зокрема надають необхідні приміщення, матеріально-технічні ресурси, забезпечують розумне пристосування для осіб з особливими освітніми потребами (за необхідності), вносять необхідні зміни до графіку освітнього процесу, інформують учасників освітнього процесу про порядок проведення моніторингу.</w:t>
      </w:r>
      <w:bookmarkStart w:id="23" w:name="n64"/>
      <w:bookmarkStart w:id="24" w:name="n313"/>
      <w:bookmarkEnd w:id="23"/>
      <w:bookmarkEnd w:id="24"/>
    </w:p>
    <w:p w:rsidR="00ED3C67" w:rsidRPr="0020419E" w:rsidRDefault="00ED3C67" w:rsidP="006023DF">
      <w:pPr>
        <w:pStyle w:val="a3"/>
        <w:numPr>
          <w:ilvl w:val="0"/>
          <w:numId w:val="28"/>
        </w:numPr>
        <w:tabs>
          <w:tab w:val="left" w:pos="993"/>
        </w:tabs>
        <w:spacing w:after="0"/>
        <w:ind w:left="0" w:firstLine="709"/>
        <w:jc w:val="both"/>
        <w:rPr>
          <w:rFonts w:ascii="Times New Roman" w:eastAsia="Times New Roman" w:hAnsi="Times New Roman" w:cs="Times New Roman"/>
          <w:sz w:val="28"/>
          <w:szCs w:val="28"/>
          <w:lang w:val="uk-UA" w:eastAsia="ru-RU"/>
        </w:rPr>
      </w:pPr>
      <w:r w:rsidRPr="0020419E">
        <w:rPr>
          <w:rFonts w:ascii="Times New Roman" w:eastAsia="Times New Roman" w:hAnsi="Times New Roman" w:cs="Times New Roman"/>
          <w:sz w:val="28"/>
          <w:szCs w:val="28"/>
          <w:lang w:val="uk-UA" w:eastAsia="ru-RU"/>
        </w:rPr>
        <w:t>Якщо зовнішній моніторинг проводиться</w:t>
      </w:r>
      <w:r w:rsidRPr="0020419E">
        <w:rPr>
          <w:rFonts w:ascii="Times New Roman" w:hAnsi="Times New Roman" w:cs="Times New Roman"/>
          <w:sz w:val="28"/>
          <w:szCs w:val="28"/>
          <w:lang w:val="uk-UA"/>
        </w:rPr>
        <w:t xml:space="preserve"> у закладі освіти, який визначено опорним для проведення моніторингу, або в іншій установі, організації, на базі яких передбачено проведення моніторингу, суб’єкт моніторингу забезпечує довезення учасників дослідження.</w:t>
      </w:r>
    </w:p>
    <w:p w:rsidR="00ED3C67" w:rsidRDefault="00ED3C67" w:rsidP="006023DF">
      <w:pPr>
        <w:pStyle w:val="a3"/>
        <w:numPr>
          <w:ilvl w:val="0"/>
          <w:numId w:val="28"/>
        </w:numPr>
        <w:tabs>
          <w:tab w:val="left" w:pos="993"/>
        </w:tabs>
        <w:spacing w:after="0"/>
        <w:ind w:left="0" w:firstLine="709"/>
        <w:jc w:val="both"/>
        <w:rPr>
          <w:rFonts w:ascii="Times New Roman" w:hAnsi="Times New Roman" w:cs="Times New Roman"/>
          <w:sz w:val="28"/>
          <w:szCs w:val="28"/>
        </w:rPr>
      </w:pPr>
      <w:bookmarkStart w:id="25" w:name="n79"/>
      <w:bookmarkStart w:id="26" w:name="n328"/>
      <w:bookmarkStart w:id="27" w:name="n81"/>
      <w:bookmarkEnd w:id="25"/>
      <w:bookmarkEnd w:id="26"/>
      <w:bookmarkEnd w:id="27"/>
      <w:r>
        <w:rPr>
          <w:rFonts w:ascii="Times New Roman" w:eastAsia="Times New Roman" w:hAnsi="Times New Roman" w:cs="Times New Roman"/>
          <w:sz w:val="28"/>
          <w:szCs w:val="28"/>
          <w:lang w:eastAsia="ru-RU"/>
        </w:rPr>
        <w:lastRenderedPageBreak/>
        <w:t>У разі організації зовнішнього моніторингу на базі</w:t>
      </w:r>
      <w:r>
        <w:rPr>
          <w:rFonts w:ascii="Times New Roman" w:hAnsi="Times New Roman" w:cs="Times New Roman"/>
          <w:sz w:val="28"/>
          <w:szCs w:val="28"/>
        </w:rPr>
        <w:t xml:space="preserve"> закладу освіти, визначеного опорним для проведення моніторингу, учасники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 xml:space="preserve">ідження </w:t>
      </w:r>
      <w:r>
        <w:rPr>
          <w:rFonts w:ascii="Times New Roman" w:hAnsi="Times New Roman" w:cs="Times New Roman"/>
          <w:sz w:val="28"/>
          <w:szCs w:val="28"/>
        </w:rPr>
        <w:t xml:space="preserve">повинні: </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своєчасно прибути до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ісця проведення моніторингу з документами, які посвідчують особу (якщо ідентифікація особи передбачена Програмою);</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28" w:name="n327"/>
      <w:bookmarkStart w:id="29" w:name="n82"/>
      <w:bookmarkStart w:id="30" w:name="n83"/>
      <w:bookmarkEnd w:id="28"/>
      <w:bookmarkEnd w:id="29"/>
      <w:bookmarkEnd w:id="30"/>
      <w:r>
        <w:rPr>
          <w:rFonts w:ascii="Times New Roman" w:eastAsia="Times New Roman" w:hAnsi="Times New Roman" w:cs="Times New Roman"/>
          <w:sz w:val="28"/>
          <w:szCs w:val="28"/>
          <w:lang w:eastAsia="ru-RU"/>
        </w:rPr>
        <w:t>дотримуватися правил етичної поведінки та принципів академічної доброчесності;</w:t>
      </w:r>
    </w:p>
    <w:p w:rsidR="00ED3C67" w:rsidRDefault="00ED3C67" w:rsidP="006023DF">
      <w:pPr>
        <w:tabs>
          <w:tab w:val="left" w:pos="993"/>
        </w:tabs>
        <w:spacing w:after="0"/>
        <w:ind w:firstLine="709"/>
        <w:jc w:val="both"/>
        <w:rPr>
          <w:rFonts w:ascii="Times New Roman" w:hAnsi="Times New Roman" w:cs="Times New Roman"/>
          <w:sz w:val="28"/>
          <w:szCs w:val="28"/>
          <w:shd w:val="clear" w:color="auto" w:fill="FFFFFF"/>
        </w:rPr>
      </w:pPr>
      <w:bookmarkStart w:id="31" w:name="n84"/>
      <w:bookmarkStart w:id="32" w:name="n85"/>
      <w:bookmarkStart w:id="33" w:name="n329"/>
      <w:bookmarkStart w:id="34" w:name="n331"/>
      <w:bookmarkEnd w:id="31"/>
      <w:bookmarkEnd w:id="32"/>
      <w:bookmarkEnd w:id="33"/>
      <w:bookmarkEnd w:id="34"/>
      <w:r>
        <w:rPr>
          <w:rFonts w:ascii="Times New Roman" w:hAnsi="Times New Roman" w:cs="Times New Roman"/>
          <w:sz w:val="28"/>
          <w:szCs w:val="28"/>
          <w:shd w:val="clear" w:color="auto" w:fill="FFFFFF"/>
        </w:rPr>
        <w:t xml:space="preserve">виконувати роботу (завдання) на робочому місці, визначеному суб’єктом моніторингу. </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35" w:name="n333"/>
      <w:bookmarkStart w:id="36" w:name="n332"/>
      <w:bookmarkStart w:id="37" w:name="n330"/>
      <w:bookmarkStart w:id="38" w:name="n86"/>
      <w:bookmarkEnd w:id="35"/>
      <w:bookmarkEnd w:id="36"/>
      <w:bookmarkEnd w:id="37"/>
      <w:bookmarkEnd w:id="38"/>
      <w:r>
        <w:rPr>
          <w:rFonts w:ascii="Times New Roman" w:eastAsia="Times New Roman" w:hAnsi="Times New Roman" w:cs="Times New Roman"/>
          <w:sz w:val="28"/>
          <w:szCs w:val="28"/>
          <w:lang w:eastAsia="ru-RU"/>
        </w:rPr>
        <w:t xml:space="preserve">5. Учасникам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 xml:space="preserve">ідження, які залучені до проведення зовнішнього моніторингу, забороняється: </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39" w:name="n87"/>
      <w:bookmarkEnd w:id="39"/>
      <w:r>
        <w:rPr>
          <w:rFonts w:ascii="Times New Roman" w:eastAsia="Times New Roman" w:hAnsi="Times New Roman" w:cs="Times New Roman"/>
          <w:sz w:val="28"/>
          <w:szCs w:val="28"/>
          <w:lang w:eastAsia="ru-RU"/>
        </w:rPr>
        <w:t xml:space="preserve">приносити до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ісця проведення моніторингу небезпечні предмети і речовини, що становлять загрозу для життя і здоров’я людини;</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40" w:name="n88"/>
      <w:bookmarkStart w:id="41" w:name="n334"/>
      <w:bookmarkStart w:id="42" w:name="n89"/>
      <w:bookmarkStart w:id="43" w:name="n336"/>
      <w:bookmarkEnd w:id="40"/>
      <w:bookmarkEnd w:id="41"/>
      <w:bookmarkEnd w:id="42"/>
      <w:bookmarkEnd w:id="43"/>
      <w:r>
        <w:rPr>
          <w:rFonts w:ascii="Times New Roman" w:eastAsia="Times New Roman" w:hAnsi="Times New Roman" w:cs="Times New Roman"/>
          <w:sz w:val="28"/>
          <w:szCs w:val="28"/>
          <w:lang w:eastAsia="ru-RU"/>
        </w:rPr>
        <w:t xml:space="preserve">заважати іншим учасникам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ідження виконувати роботу (завдання);</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44" w:name="n337"/>
      <w:bookmarkEnd w:id="44"/>
      <w:r>
        <w:rPr>
          <w:rFonts w:ascii="Times New Roman" w:eastAsia="Times New Roman" w:hAnsi="Times New Roman" w:cs="Times New Roman"/>
          <w:sz w:val="28"/>
          <w:szCs w:val="28"/>
          <w:lang w:eastAsia="ru-RU"/>
        </w:rPr>
        <w:t xml:space="preserve">спілкуватися в </w:t>
      </w:r>
      <w:proofErr w:type="gramStart"/>
      <w:r>
        <w:rPr>
          <w:rFonts w:ascii="Times New Roman" w:eastAsia="Times New Roman" w:hAnsi="Times New Roman" w:cs="Times New Roman"/>
          <w:sz w:val="28"/>
          <w:szCs w:val="28"/>
          <w:lang w:eastAsia="ru-RU"/>
        </w:rPr>
        <w:t>будь-як</w:t>
      </w:r>
      <w:proofErr w:type="gramEnd"/>
      <w:r>
        <w:rPr>
          <w:rFonts w:ascii="Times New Roman" w:eastAsia="Times New Roman" w:hAnsi="Times New Roman" w:cs="Times New Roman"/>
          <w:sz w:val="28"/>
          <w:szCs w:val="28"/>
          <w:lang w:eastAsia="ru-RU"/>
        </w:rPr>
        <w:t>ій формі з іншими учасниками моніторингу протягом часу, відведеного для виконання роботи (завдання), якщо інше не передбачено Програмою;</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45" w:name="n338"/>
      <w:bookmarkEnd w:id="45"/>
      <w:r>
        <w:rPr>
          <w:rFonts w:ascii="Times New Roman" w:eastAsia="Times New Roman" w:hAnsi="Times New Roman" w:cs="Times New Roman"/>
          <w:sz w:val="28"/>
          <w:szCs w:val="28"/>
          <w:lang w:eastAsia="ru-RU"/>
        </w:rPr>
        <w:t xml:space="preserve">списувати в іншого учасника </w:t>
      </w:r>
      <w:proofErr w:type="gramStart"/>
      <w:r>
        <w:rPr>
          <w:rFonts w:ascii="Times New Roman" w:eastAsia="Times New Roman" w:hAnsi="Times New Roman" w:cs="Times New Roman"/>
          <w:sz w:val="28"/>
          <w:szCs w:val="28"/>
          <w:lang w:eastAsia="ru-RU"/>
        </w:rPr>
        <w:t>досл</w:t>
      </w:r>
      <w:proofErr w:type="gramEnd"/>
      <w:r>
        <w:rPr>
          <w:rFonts w:ascii="Times New Roman" w:eastAsia="Times New Roman" w:hAnsi="Times New Roman" w:cs="Times New Roman"/>
          <w:sz w:val="28"/>
          <w:szCs w:val="28"/>
          <w:lang w:eastAsia="ru-RU"/>
        </w:rPr>
        <w:t>ідження;</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bookmarkStart w:id="46" w:name="n339"/>
      <w:bookmarkStart w:id="47" w:name="n335"/>
      <w:bookmarkStart w:id="48" w:name="n90"/>
      <w:bookmarkEnd w:id="46"/>
      <w:bookmarkEnd w:id="47"/>
      <w:bookmarkEnd w:id="48"/>
      <w:r>
        <w:rPr>
          <w:rFonts w:ascii="Times New Roman" w:eastAsia="Times New Roman" w:hAnsi="Times New Roman" w:cs="Times New Roman"/>
          <w:sz w:val="28"/>
          <w:szCs w:val="28"/>
          <w:lang w:eastAsia="ru-RU"/>
        </w:rPr>
        <w:t xml:space="preserve">псувати майно установи чи організації,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прим</w:t>
      </w:r>
      <w:proofErr w:type="gramEnd"/>
      <w:r>
        <w:rPr>
          <w:rFonts w:ascii="Times New Roman" w:eastAsia="Times New Roman" w:hAnsi="Times New Roman" w:cs="Times New Roman"/>
          <w:sz w:val="28"/>
          <w:szCs w:val="28"/>
          <w:lang w:eastAsia="ru-RU"/>
        </w:rPr>
        <w:t>іщенні яких проводиться моніторинг, чи майно осіб, які перебувають у цьому приміщенні;</w:t>
      </w:r>
    </w:p>
    <w:p w:rsidR="00ED3C67" w:rsidRPr="00014720" w:rsidRDefault="00ED3C67" w:rsidP="006023DF">
      <w:pPr>
        <w:tabs>
          <w:tab w:val="left" w:pos="993"/>
        </w:tabs>
        <w:spacing w:after="0"/>
        <w:ind w:firstLine="709"/>
        <w:jc w:val="both"/>
        <w:rPr>
          <w:rFonts w:ascii="Times New Roman" w:eastAsia="Times New Roman" w:hAnsi="Times New Roman" w:cs="Times New Roman"/>
          <w:sz w:val="28"/>
          <w:szCs w:val="28"/>
          <w:lang w:val="uk-UA" w:eastAsia="ru-RU"/>
        </w:rPr>
      </w:pPr>
      <w:bookmarkStart w:id="49" w:name="n341"/>
      <w:bookmarkEnd w:id="49"/>
      <w:r w:rsidRPr="00014720">
        <w:rPr>
          <w:rFonts w:ascii="Times New Roman" w:eastAsia="Times New Roman" w:hAnsi="Times New Roman" w:cs="Times New Roman"/>
          <w:sz w:val="28"/>
          <w:szCs w:val="28"/>
          <w:lang w:val="uk-UA" w:eastAsia="ru-RU"/>
        </w:rPr>
        <w:t xml:space="preserve">використовувати в місці проведення моніторингу та мати при собі або на своєму робочому місці протягом часу, відведеного для виконання роботи, засоби зв’язку, пристрої зчитування, обробки, збереження та відтворення інформації, а також окремі елементи, які можуть бути складовими частинами відповідних технічних засобів чи пристроїв, друковані або рукописні матеріали, інші засоби, предмети, прилади, що не передбачені процедурою проведення моніторингу (крім дозволених виробів медичного призначення, про наявність яких учасник моніторингу повинен повідомити особі, яка проводить моніторинг, до початку виконання роботи) та виносити за межі місця проведення моніторингу матеріали моніторингу (якщо процедурою моніторингу, визначеною в Програмі, передбачено збереження конфіденційності матеріалів моніторингу); </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персоналізовувати роботу (крім випадкі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коли </w:t>
      </w:r>
      <w:proofErr w:type="gramStart"/>
      <w:r>
        <w:rPr>
          <w:rFonts w:ascii="Times New Roman" w:eastAsia="Times New Roman" w:hAnsi="Times New Roman" w:cs="Times New Roman"/>
          <w:sz w:val="28"/>
          <w:szCs w:val="28"/>
          <w:lang w:eastAsia="ru-RU"/>
        </w:rPr>
        <w:t>процедурою</w:t>
      </w:r>
      <w:proofErr w:type="gramEnd"/>
      <w:r>
        <w:rPr>
          <w:rFonts w:ascii="Times New Roman" w:eastAsia="Times New Roman" w:hAnsi="Times New Roman" w:cs="Times New Roman"/>
          <w:sz w:val="28"/>
          <w:szCs w:val="28"/>
          <w:lang w:eastAsia="ru-RU"/>
        </w:rPr>
        <w:t xml:space="preserve"> моніторингу, визначеною в Програмі, передбачено персоніфікацію робіт учасників моніторингу). </w:t>
      </w:r>
    </w:p>
    <w:p w:rsidR="00ED3C67" w:rsidRDefault="00ED3C67" w:rsidP="006023DF">
      <w:pPr>
        <w:pStyle w:val="a3"/>
        <w:tabs>
          <w:tab w:val="left" w:pos="993"/>
        </w:tabs>
        <w:spacing w:after="0"/>
        <w:ind w:left="0" w:firstLine="709"/>
        <w:jc w:val="both"/>
        <w:rPr>
          <w:rFonts w:ascii="Times New Roman" w:eastAsia="Times New Roman" w:hAnsi="Times New Roman" w:cs="Times New Roman"/>
          <w:sz w:val="28"/>
          <w:szCs w:val="28"/>
          <w:lang w:eastAsia="ru-RU"/>
        </w:rPr>
      </w:pPr>
      <w:bookmarkStart w:id="50" w:name="n340"/>
      <w:bookmarkStart w:id="51" w:name="n91"/>
      <w:bookmarkEnd w:id="50"/>
      <w:bookmarkEnd w:id="51"/>
      <w:r>
        <w:rPr>
          <w:rFonts w:ascii="Times New Roman" w:eastAsia="Times New Roman" w:hAnsi="Times New Roman" w:cs="Times New Roman"/>
          <w:sz w:val="28"/>
          <w:szCs w:val="28"/>
          <w:lang w:eastAsia="ru-RU"/>
        </w:rPr>
        <w:t xml:space="preserve">6. У разі порушення учасником вимог проведення зовнішнього моніторингу, внаслідок чого може бути поставлено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 сумнів надійність результатів моніторингу, учасник може бути не допущений до проведення моніторингу  або видалений з місця проведення моніторингу.</w:t>
      </w:r>
    </w:p>
    <w:p w:rsidR="00ED3C67" w:rsidRDefault="00ED3C67" w:rsidP="006023DF">
      <w:pPr>
        <w:tabs>
          <w:tab w:val="left" w:pos="993"/>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Якщо порушення виявлено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 час або після проведення моніторингу, роботу учасника може бути виключено з розгляду суб’єктом моніторингу.</w:t>
      </w:r>
    </w:p>
    <w:p w:rsidR="00ED3C67" w:rsidRDefault="00ED3C67" w:rsidP="006023DF">
      <w:pPr>
        <w:tabs>
          <w:tab w:val="left" w:pos="993"/>
        </w:tabs>
        <w:spacing w:after="0"/>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7. Звіт за результатами зовнішнього моніторингу локального або регіонального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івня надається ініціатору моніторингу, який оприлюднює його </w:t>
      </w:r>
      <w:r>
        <w:rPr>
          <w:rFonts w:ascii="Times New Roman" w:hAnsi="Times New Roman" w:cs="Times New Roman"/>
          <w:sz w:val="28"/>
          <w:szCs w:val="28"/>
          <w:shd w:val="clear" w:color="auto" w:fill="FFFFFF"/>
        </w:rPr>
        <w:t>у визначений ним спосіб</w:t>
      </w:r>
      <w:r>
        <w:rPr>
          <w:rFonts w:ascii="Times New Roman" w:hAnsi="Times New Roman" w:cs="Times New Roman"/>
          <w:sz w:val="28"/>
          <w:szCs w:val="28"/>
        </w:rPr>
        <w:t xml:space="preserve">. </w:t>
      </w:r>
    </w:p>
    <w:p w:rsidR="00ED3C67"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Звіт за результатами моніторингу загальнодержавного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івня оприлюднюються на веб-сайтах Міністерства освіти і науки України та суб’єкта моніторингу загальнодержавного рівня.</w:t>
      </w:r>
    </w:p>
    <w:p w:rsidR="0020419E" w:rsidRPr="00CD1903" w:rsidRDefault="00ED3C67" w:rsidP="006023DF">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Змі</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порядок підготовки та оприлюднення звіту за результатами міжнародного моніторингу визначається міжнародною організацією, яка проводить відповідний моніторинг.</w:t>
      </w:r>
    </w:p>
    <w:p w:rsidR="00FF7FCD" w:rsidRPr="00FF7FCD" w:rsidRDefault="00FF7FCD" w:rsidP="006023DF">
      <w:pPr>
        <w:spacing w:after="0"/>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Завдання </w:t>
      </w:r>
      <w:r w:rsidRPr="00FF7FCD">
        <w:rPr>
          <w:rFonts w:ascii="Times New Roman" w:eastAsia="Times New Roman" w:hAnsi="Times New Roman" w:cs="Times New Roman"/>
          <w:bCs/>
          <w:sz w:val="28"/>
          <w:szCs w:val="28"/>
          <w:lang w:eastAsia="ru-RU"/>
        </w:rPr>
        <w:t>моніторингу  якості  освіти</w:t>
      </w:r>
      <w:r w:rsidRPr="00FF7FCD">
        <w:rPr>
          <w:rFonts w:ascii="Times New Roman" w:eastAsia="Times New Roman" w:hAnsi="Times New Roman" w:cs="Times New Roman"/>
          <w:sz w:val="28"/>
          <w:szCs w:val="28"/>
          <w:lang w:eastAsia="ru-RU"/>
        </w:rPr>
        <w:t>:</w:t>
      </w:r>
    </w:p>
    <w:p w:rsidR="00FF7FCD" w:rsidRPr="00FF7FCD" w:rsidRDefault="00FF7FCD" w:rsidP="006023DF">
      <w:pPr>
        <w:pStyle w:val="a3"/>
        <w:numPr>
          <w:ilvl w:val="0"/>
          <w:numId w:val="3"/>
        </w:numPr>
        <w:spacing w:after="0"/>
        <w:ind w:left="284"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здійснення </w:t>
      </w:r>
      <w:proofErr w:type="gramStart"/>
      <w:r w:rsidRPr="00FF7FCD">
        <w:rPr>
          <w:rFonts w:ascii="Times New Roman" w:eastAsia="Times New Roman" w:hAnsi="Times New Roman" w:cs="Times New Roman"/>
          <w:sz w:val="28"/>
          <w:szCs w:val="28"/>
          <w:lang w:eastAsia="ru-RU"/>
        </w:rPr>
        <w:t>систематичного</w:t>
      </w:r>
      <w:proofErr w:type="gramEnd"/>
      <w:r w:rsidRPr="00FF7FCD">
        <w:rPr>
          <w:rFonts w:ascii="Times New Roman" w:eastAsia="Times New Roman" w:hAnsi="Times New Roman" w:cs="Times New Roman"/>
          <w:sz w:val="28"/>
          <w:szCs w:val="28"/>
          <w:lang w:eastAsia="ru-RU"/>
        </w:rPr>
        <w:t xml:space="preserve"> контролю за освітнім процесом в  ліцеї;</w:t>
      </w:r>
    </w:p>
    <w:p w:rsidR="00FF7FCD" w:rsidRPr="00FF7FCD" w:rsidRDefault="00FF7FCD" w:rsidP="006023DF">
      <w:pPr>
        <w:pStyle w:val="a3"/>
        <w:numPr>
          <w:ilvl w:val="0"/>
          <w:numId w:val="3"/>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створення власної системи неперервного і тривалого спостереження, оцінювання стану освітнього процесу;</w:t>
      </w:r>
    </w:p>
    <w:p w:rsidR="00FF7FCD" w:rsidRPr="00FF7FCD" w:rsidRDefault="00FF7FCD" w:rsidP="006023DF">
      <w:pPr>
        <w:pStyle w:val="a3"/>
        <w:numPr>
          <w:ilvl w:val="0"/>
          <w:numId w:val="3"/>
        </w:numPr>
        <w:spacing w:after="0"/>
        <w:ind w:left="284" w:right="1"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аналіз чинників впливу на результативність освітнього  процесу, </w:t>
      </w:r>
      <w:proofErr w:type="gramStart"/>
      <w:r w:rsidRPr="00FF7FCD">
        <w:rPr>
          <w:rFonts w:ascii="Times New Roman" w:eastAsia="Times New Roman" w:hAnsi="Times New Roman" w:cs="Times New Roman"/>
          <w:sz w:val="28"/>
          <w:szCs w:val="28"/>
          <w:lang w:eastAsia="ru-RU"/>
        </w:rPr>
        <w:t>п</w:t>
      </w:r>
      <w:proofErr w:type="gramEnd"/>
      <w:r w:rsidRPr="00FF7FCD">
        <w:rPr>
          <w:rFonts w:ascii="Times New Roman" w:eastAsia="Times New Roman" w:hAnsi="Times New Roman" w:cs="Times New Roman"/>
          <w:sz w:val="28"/>
          <w:szCs w:val="28"/>
          <w:lang w:eastAsia="ru-RU"/>
        </w:rPr>
        <w:t>ідтримка високої мотивації навчання;</w:t>
      </w:r>
    </w:p>
    <w:p w:rsidR="00FF7FCD" w:rsidRPr="00FF7FCD" w:rsidRDefault="00FF7FCD" w:rsidP="006023DF">
      <w:pPr>
        <w:pStyle w:val="a3"/>
        <w:numPr>
          <w:ilvl w:val="0"/>
          <w:numId w:val="3"/>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створення оптимальних </w:t>
      </w:r>
      <w:proofErr w:type="gramStart"/>
      <w:r w:rsidRPr="00FF7FCD">
        <w:rPr>
          <w:rFonts w:ascii="Times New Roman" w:eastAsia="Times New Roman" w:hAnsi="Times New Roman" w:cs="Times New Roman"/>
          <w:sz w:val="28"/>
          <w:szCs w:val="28"/>
          <w:lang w:eastAsia="ru-RU"/>
        </w:rPr>
        <w:t>соц</w:t>
      </w:r>
      <w:proofErr w:type="gramEnd"/>
      <w:r w:rsidRPr="00FF7FCD">
        <w:rPr>
          <w:rFonts w:ascii="Times New Roman" w:eastAsia="Times New Roman" w:hAnsi="Times New Roman" w:cs="Times New Roman"/>
          <w:sz w:val="28"/>
          <w:szCs w:val="28"/>
          <w:lang w:eastAsia="ru-RU"/>
        </w:rPr>
        <w:t>іально-психологічних умов для саморозвитку та самореалізації учнів  і педагогів;</w:t>
      </w:r>
    </w:p>
    <w:p w:rsidR="00FF7FCD" w:rsidRPr="00FF7FCD" w:rsidRDefault="00FF7FCD" w:rsidP="006023DF">
      <w:pPr>
        <w:pStyle w:val="a3"/>
        <w:numPr>
          <w:ilvl w:val="0"/>
          <w:numId w:val="3"/>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прогнозування на </w:t>
      </w:r>
      <w:proofErr w:type="gramStart"/>
      <w:r w:rsidRPr="00FF7FCD">
        <w:rPr>
          <w:rFonts w:ascii="Times New Roman" w:eastAsia="Times New Roman" w:hAnsi="Times New Roman" w:cs="Times New Roman"/>
          <w:sz w:val="28"/>
          <w:szCs w:val="28"/>
          <w:lang w:eastAsia="ru-RU"/>
        </w:rPr>
        <w:t>п</w:t>
      </w:r>
      <w:proofErr w:type="gramEnd"/>
      <w:r w:rsidRPr="00FF7FCD">
        <w:rPr>
          <w:rFonts w:ascii="Times New Roman" w:eastAsia="Times New Roman" w:hAnsi="Times New Roman" w:cs="Times New Roman"/>
          <w:sz w:val="28"/>
          <w:szCs w:val="28"/>
          <w:lang w:eastAsia="ru-RU"/>
        </w:rPr>
        <w:t>ідставі об’єктивних даних динаміки й тенденцій розвитку освітнього процесу в ліцеї.</w:t>
      </w:r>
    </w:p>
    <w:p w:rsidR="00FF7FCD" w:rsidRPr="00FF7FCD" w:rsidRDefault="00FF7FCD" w:rsidP="006023DF">
      <w:pPr>
        <w:spacing w:after="0"/>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Моніторинг  </w:t>
      </w:r>
      <w:proofErr w:type="gramStart"/>
      <w:r w:rsidRPr="00FF7FCD">
        <w:rPr>
          <w:rFonts w:ascii="Times New Roman" w:eastAsia="Times New Roman" w:hAnsi="Times New Roman" w:cs="Times New Roman"/>
          <w:sz w:val="28"/>
          <w:szCs w:val="28"/>
          <w:lang w:eastAsia="ru-RU"/>
        </w:rPr>
        <w:t>в</w:t>
      </w:r>
      <w:proofErr w:type="gramEnd"/>
      <w:r w:rsidRPr="00FF7FCD">
        <w:rPr>
          <w:rFonts w:ascii="Times New Roman" w:eastAsia="Times New Roman" w:hAnsi="Times New Roman" w:cs="Times New Roman"/>
          <w:sz w:val="28"/>
          <w:szCs w:val="28"/>
          <w:lang w:eastAsia="ru-RU"/>
        </w:rPr>
        <w:t>  школ</w:t>
      </w:r>
      <w:r w:rsidRPr="00FF7FCD">
        <w:rPr>
          <w:rFonts w:ascii="Times New Roman" w:eastAsia="Times New Roman" w:hAnsi="Times New Roman" w:cs="Times New Roman"/>
          <w:sz w:val="28"/>
          <w:szCs w:val="28"/>
          <w:lang w:val="uk-UA" w:eastAsia="ru-RU"/>
        </w:rPr>
        <w:t>і</w:t>
      </w:r>
      <w:r w:rsidRPr="00FF7FCD">
        <w:rPr>
          <w:rFonts w:ascii="Times New Roman" w:eastAsia="Times New Roman" w:hAnsi="Times New Roman" w:cs="Times New Roman"/>
          <w:sz w:val="28"/>
          <w:szCs w:val="28"/>
          <w:lang w:eastAsia="ru-RU"/>
        </w:rPr>
        <w:t xml:space="preserve"> здійснюють:</w:t>
      </w:r>
    </w:p>
    <w:p w:rsidR="00FF7FCD" w:rsidRPr="00FF7FCD" w:rsidRDefault="00FF7FCD" w:rsidP="006023DF">
      <w:pPr>
        <w:pStyle w:val="a3"/>
        <w:numPr>
          <w:ilvl w:val="0"/>
          <w:numId w:val="4"/>
        </w:numPr>
        <w:spacing w:after="0"/>
        <w:ind w:left="284" w:hanging="284"/>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директор  </w:t>
      </w:r>
      <w:r w:rsidRPr="00FF7FCD">
        <w:rPr>
          <w:rFonts w:ascii="Times New Roman" w:eastAsia="Times New Roman" w:hAnsi="Times New Roman" w:cs="Times New Roman"/>
          <w:sz w:val="28"/>
          <w:szCs w:val="28"/>
          <w:lang w:val="uk-UA" w:eastAsia="ru-RU"/>
        </w:rPr>
        <w:t>школи</w:t>
      </w:r>
      <w:r w:rsidRPr="00FF7FCD">
        <w:rPr>
          <w:rFonts w:ascii="Times New Roman" w:eastAsia="Times New Roman" w:hAnsi="Times New Roman" w:cs="Times New Roman"/>
          <w:sz w:val="28"/>
          <w:szCs w:val="28"/>
          <w:lang w:eastAsia="ru-RU"/>
        </w:rPr>
        <w:t>  та  його  заступники;</w:t>
      </w:r>
    </w:p>
    <w:p w:rsidR="00FF7FCD" w:rsidRPr="00FF7FCD" w:rsidRDefault="00FF7FCD" w:rsidP="006023DF">
      <w:pPr>
        <w:pStyle w:val="a3"/>
        <w:numPr>
          <w:ilvl w:val="0"/>
          <w:numId w:val="4"/>
        </w:numPr>
        <w:spacing w:after="0"/>
        <w:ind w:left="284" w:hanging="284"/>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засновник;</w:t>
      </w:r>
    </w:p>
    <w:p w:rsidR="00FF7FCD" w:rsidRPr="00FF7FCD" w:rsidRDefault="00FF7FCD" w:rsidP="006023DF">
      <w:pPr>
        <w:pStyle w:val="a3"/>
        <w:numPr>
          <w:ilvl w:val="0"/>
          <w:numId w:val="4"/>
        </w:numPr>
        <w:spacing w:after="0"/>
        <w:ind w:left="284" w:hanging="284"/>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органи,  що  здійснюють  управління  у  сфері  освіти; </w:t>
      </w:r>
    </w:p>
    <w:p w:rsidR="00FF7FCD" w:rsidRPr="00FF7FCD" w:rsidRDefault="00FF7FCD" w:rsidP="006023DF">
      <w:pPr>
        <w:pStyle w:val="a3"/>
        <w:numPr>
          <w:ilvl w:val="0"/>
          <w:numId w:val="4"/>
        </w:numPr>
        <w:spacing w:after="0"/>
        <w:ind w:left="284" w:hanging="284"/>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eastAsia="ru-RU"/>
        </w:rPr>
        <w:t>органи  самоврядування,</w:t>
      </w:r>
      <w:r w:rsidRPr="00FF7FCD">
        <w:rPr>
          <w:rFonts w:ascii="Times New Roman" w:eastAsia="Times New Roman" w:hAnsi="Times New Roman" w:cs="Times New Roman"/>
          <w:sz w:val="28"/>
          <w:szCs w:val="28"/>
          <w:lang w:val="uk-UA" w:eastAsia="ru-RU"/>
        </w:rPr>
        <w:t xml:space="preserve"> </w:t>
      </w:r>
      <w:r w:rsidRPr="00FF7FCD">
        <w:rPr>
          <w:rFonts w:ascii="Times New Roman" w:eastAsia="Times New Roman" w:hAnsi="Times New Roman" w:cs="Times New Roman"/>
          <w:sz w:val="28"/>
          <w:szCs w:val="28"/>
          <w:lang w:eastAsia="ru-RU"/>
        </w:rPr>
        <w:t>які    створюються  педагогічними  працівниками,  учнями    та   батьками; </w:t>
      </w:r>
    </w:p>
    <w:p w:rsidR="00FF7FCD" w:rsidRPr="00FF7FCD" w:rsidRDefault="00FF7FCD" w:rsidP="006023DF">
      <w:pPr>
        <w:pStyle w:val="a3"/>
        <w:numPr>
          <w:ilvl w:val="0"/>
          <w:numId w:val="4"/>
        </w:numPr>
        <w:spacing w:after="0"/>
        <w:ind w:left="284" w:hanging="284"/>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громадськість.</w:t>
      </w:r>
    </w:p>
    <w:p w:rsidR="00FF7FCD" w:rsidRPr="00FF7FCD" w:rsidRDefault="00FF7FCD" w:rsidP="006023DF">
      <w:pPr>
        <w:spacing w:after="0"/>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Основними формами моніторингу</w:t>
      </w:r>
      <w:proofErr w:type="gramStart"/>
      <w:r w:rsidRPr="00FF7FCD">
        <w:rPr>
          <w:rFonts w:ascii="Times New Roman" w:eastAsia="Times New Roman" w:hAnsi="Times New Roman" w:cs="Times New Roman"/>
          <w:sz w:val="28"/>
          <w:szCs w:val="28"/>
          <w:lang w:eastAsia="ru-RU"/>
        </w:rPr>
        <w:t xml:space="preserve"> є:</w:t>
      </w:r>
      <w:proofErr w:type="gramEnd"/>
    </w:p>
    <w:p w:rsidR="00FF7FCD" w:rsidRPr="00FF7FCD" w:rsidRDefault="00FF7FCD" w:rsidP="006023DF">
      <w:pPr>
        <w:pStyle w:val="a3"/>
        <w:numPr>
          <w:ilvl w:val="0"/>
          <w:numId w:val="5"/>
        </w:numPr>
        <w:spacing w:after="0"/>
        <w:ind w:left="284" w:hanging="284"/>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eastAsia="ru-RU"/>
        </w:rPr>
        <w:t>проведення контрольних робі</w:t>
      </w:r>
      <w:proofErr w:type="gramStart"/>
      <w:r w:rsidRPr="00FF7FCD">
        <w:rPr>
          <w:rFonts w:ascii="Times New Roman" w:eastAsia="Times New Roman" w:hAnsi="Times New Roman" w:cs="Times New Roman"/>
          <w:sz w:val="28"/>
          <w:szCs w:val="28"/>
          <w:lang w:eastAsia="ru-RU"/>
        </w:rPr>
        <w:t>т</w:t>
      </w:r>
      <w:proofErr w:type="gramEnd"/>
      <w:r w:rsidRPr="00FF7FCD">
        <w:rPr>
          <w:rFonts w:ascii="Times New Roman" w:eastAsia="Times New Roman" w:hAnsi="Times New Roman" w:cs="Times New Roman"/>
          <w:sz w:val="28"/>
          <w:szCs w:val="28"/>
          <w:lang w:eastAsia="ru-RU"/>
        </w:rPr>
        <w:t>;</w:t>
      </w:r>
    </w:p>
    <w:p w:rsidR="00FF7FCD" w:rsidRPr="00FF7FCD" w:rsidRDefault="00FF7FCD" w:rsidP="006023DF">
      <w:pPr>
        <w:pStyle w:val="a3"/>
        <w:numPr>
          <w:ilvl w:val="0"/>
          <w:numId w:val="5"/>
        </w:numPr>
        <w:spacing w:after="0"/>
        <w:ind w:left="284" w:hanging="284"/>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eastAsia="ru-RU"/>
        </w:rPr>
        <w:t xml:space="preserve">участь  учнів  </w:t>
      </w:r>
      <w:proofErr w:type="gramStart"/>
      <w:r w:rsidRPr="00FF7FCD">
        <w:rPr>
          <w:rFonts w:ascii="Times New Roman" w:eastAsia="Times New Roman" w:hAnsi="Times New Roman" w:cs="Times New Roman"/>
          <w:sz w:val="28"/>
          <w:szCs w:val="28"/>
          <w:lang w:eastAsia="ru-RU"/>
        </w:rPr>
        <w:t>у</w:t>
      </w:r>
      <w:proofErr w:type="gramEnd"/>
      <w:r w:rsidRPr="00FF7FCD">
        <w:rPr>
          <w:rFonts w:ascii="Times New Roman" w:eastAsia="Times New Roman" w:hAnsi="Times New Roman" w:cs="Times New Roman"/>
          <w:sz w:val="28"/>
          <w:szCs w:val="28"/>
          <w:lang w:eastAsia="ru-RU"/>
        </w:rPr>
        <w:t xml:space="preserve"> І та ІІ, ІІІ етапі Всеукраїнських предметних олімпіад,  конкурсів;</w:t>
      </w:r>
    </w:p>
    <w:p w:rsidR="00FF7FCD" w:rsidRPr="00FF7FCD" w:rsidRDefault="00FF7FCD" w:rsidP="006023DF">
      <w:pPr>
        <w:pStyle w:val="a3"/>
        <w:numPr>
          <w:ilvl w:val="0"/>
          <w:numId w:val="5"/>
        </w:numPr>
        <w:spacing w:after="0"/>
        <w:ind w:left="284" w:hanging="284"/>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val="uk-UA" w:eastAsia="ru-RU"/>
        </w:rPr>
        <w:t>перевірка</w:t>
      </w:r>
      <w:r w:rsidRPr="00FF7FCD">
        <w:rPr>
          <w:rFonts w:ascii="Times New Roman" w:eastAsia="Times New Roman" w:hAnsi="Times New Roman" w:cs="Times New Roman"/>
          <w:sz w:val="28"/>
          <w:szCs w:val="28"/>
          <w:lang w:eastAsia="ru-RU"/>
        </w:rPr>
        <w:t> </w:t>
      </w:r>
      <w:r w:rsidRPr="00FF7FCD">
        <w:rPr>
          <w:rFonts w:ascii="Times New Roman" w:eastAsia="Times New Roman" w:hAnsi="Times New Roman" w:cs="Times New Roman"/>
          <w:sz w:val="28"/>
          <w:szCs w:val="28"/>
          <w:lang w:val="uk-UA" w:eastAsia="ru-RU"/>
        </w:rPr>
        <w:t xml:space="preserve"> документації;</w:t>
      </w:r>
    </w:p>
    <w:p w:rsidR="00FF7FCD" w:rsidRPr="00FF7FCD" w:rsidRDefault="00FF7FCD" w:rsidP="006023DF">
      <w:pPr>
        <w:pStyle w:val="a3"/>
        <w:numPr>
          <w:ilvl w:val="0"/>
          <w:numId w:val="5"/>
        </w:numPr>
        <w:spacing w:after="0"/>
        <w:ind w:left="284" w:hanging="284"/>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val="uk-UA" w:eastAsia="ru-RU"/>
        </w:rPr>
        <w:t>опитування, анкетування;</w:t>
      </w:r>
    </w:p>
    <w:p w:rsidR="00FF7FCD" w:rsidRPr="00FF7FCD" w:rsidRDefault="00FF7FCD" w:rsidP="006023DF">
      <w:pPr>
        <w:pStyle w:val="a3"/>
        <w:numPr>
          <w:ilvl w:val="0"/>
          <w:numId w:val="5"/>
        </w:numPr>
        <w:spacing w:after="0"/>
        <w:ind w:left="284" w:right="157" w:hanging="284"/>
        <w:jc w:val="both"/>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val="uk-UA" w:eastAsia="ru-RU"/>
        </w:rPr>
        <w:t>відвідування уроків, заходів.</w:t>
      </w:r>
    </w:p>
    <w:p w:rsidR="00FF7FCD" w:rsidRPr="00FF7FCD" w:rsidRDefault="00FF7FCD" w:rsidP="006023DF">
      <w:pPr>
        <w:spacing w:after="0"/>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val="uk-UA" w:eastAsia="ru-RU"/>
        </w:rPr>
        <w:t>Критерії моніторингу:</w:t>
      </w:r>
    </w:p>
    <w:p w:rsidR="00FF7FCD" w:rsidRPr="00FF7FCD" w:rsidRDefault="00FF7FCD" w:rsidP="006023DF">
      <w:pPr>
        <w:pStyle w:val="a3"/>
        <w:numPr>
          <w:ilvl w:val="0"/>
          <w:numId w:val="6"/>
        </w:numPr>
        <w:spacing w:after="0"/>
        <w:ind w:left="284" w:right="157" w:hanging="284"/>
        <w:jc w:val="both"/>
        <w:rPr>
          <w:rFonts w:ascii="Times New Roman" w:eastAsia="Times New Roman" w:hAnsi="Times New Roman" w:cs="Times New Roman"/>
          <w:sz w:val="28"/>
          <w:szCs w:val="28"/>
          <w:lang w:val="uk-UA" w:eastAsia="ru-RU"/>
        </w:rPr>
      </w:pPr>
      <w:r w:rsidRPr="00FF7FCD">
        <w:rPr>
          <w:rFonts w:ascii="Times New Roman" w:eastAsia="Times New Roman" w:hAnsi="Times New Roman" w:cs="Times New Roman"/>
          <w:sz w:val="28"/>
          <w:szCs w:val="28"/>
          <w:lang w:val="uk-UA" w:eastAsia="ru-RU"/>
        </w:rPr>
        <w:t>об’єктивність;</w:t>
      </w:r>
    </w:p>
    <w:p w:rsidR="00FF7FCD" w:rsidRPr="00FF7FCD" w:rsidRDefault="00FF7FCD" w:rsidP="006023DF">
      <w:pPr>
        <w:pStyle w:val="a3"/>
        <w:numPr>
          <w:ilvl w:val="0"/>
          <w:numId w:val="6"/>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систематичність;</w:t>
      </w:r>
    </w:p>
    <w:p w:rsidR="00FF7FCD" w:rsidRPr="00FF7FCD" w:rsidRDefault="00FF7FCD" w:rsidP="006023DF">
      <w:pPr>
        <w:pStyle w:val="a3"/>
        <w:numPr>
          <w:ilvl w:val="0"/>
          <w:numId w:val="6"/>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відповідність завдань змісту </w:t>
      </w:r>
      <w:proofErr w:type="gramStart"/>
      <w:r w:rsidRPr="00FF7FCD">
        <w:rPr>
          <w:rFonts w:ascii="Times New Roman" w:eastAsia="Times New Roman" w:hAnsi="Times New Roman" w:cs="Times New Roman"/>
          <w:sz w:val="28"/>
          <w:szCs w:val="28"/>
          <w:lang w:eastAsia="ru-RU"/>
        </w:rPr>
        <w:t>досл</w:t>
      </w:r>
      <w:proofErr w:type="gramEnd"/>
      <w:r w:rsidRPr="00FF7FCD">
        <w:rPr>
          <w:rFonts w:ascii="Times New Roman" w:eastAsia="Times New Roman" w:hAnsi="Times New Roman" w:cs="Times New Roman"/>
          <w:sz w:val="28"/>
          <w:szCs w:val="28"/>
          <w:lang w:eastAsia="ru-RU"/>
        </w:rPr>
        <w:t>іджуваного матеріалу;</w:t>
      </w:r>
    </w:p>
    <w:p w:rsidR="00FF7FCD" w:rsidRPr="00FF7FCD" w:rsidRDefault="00FF7FCD" w:rsidP="006023DF">
      <w:pPr>
        <w:pStyle w:val="a3"/>
        <w:numPr>
          <w:ilvl w:val="0"/>
          <w:numId w:val="6"/>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надійність (повторний контроль іншими суб’єктами);</w:t>
      </w:r>
    </w:p>
    <w:p w:rsidR="00FF7FCD" w:rsidRPr="00FF7FCD" w:rsidRDefault="00FF7FCD" w:rsidP="006023DF">
      <w:pPr>
        <w:pStyle w:val="a3"/>
        <w:numPr>
          <w:ilvl w:val="0"/>
          <w:numId w:val="6"/>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гуманізм (в умовах довіри, поваги до особистості).</w:t>
      </w:r>
    </w:p>
    <w:p w:rsidR="00FF7FCD" w:rsidRPr="00FF7FCD" w:rsidRDefault="00FF7FCD" w:rsidP="006023DF">
      <w:pPr>
        <w:spacing w:after="0"/>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lastRenderedPageBreak/>
        <w:t>Очікувані результати:</w:t>
      </w:r>
    </w:p>
    <w:p w:rsidR="00FF7FCD" w:rsidRPr="00FF7FCD" w:rsidRDefault="00FF7FCD" w:rsidP="006023DF">
      <w:pPr>
        <w:pStyle w:val="a3"/>
        <w:numPr>
          <w:ilvl w:val="0"/>
          <w:numId w:val="7"/>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отримання результаті</w:t>
      </w:r>
      <w:proofErr w:type="gramStart"/>
      <w:r w:rsidRPr="00FF7FCD">
        <w:rPr>
          <w:rFonts w:ascii="Times New Roman" w:eastAsia="Times New Roman" w:hAnsi="Times New Roman" w:cs="Times New Roman"/>
          <w:sz w:val="28"/>
          <w:szCs w:val="28"/>
          <w:lang w:eastAsia="ru-RU"/>
        </w:rPr>
        <w:t>в</w:t>
      </w:r>
      <w:proofErr w:type="gramEnd"/>
      <w:r w:rsidRPr="00FF7FCD">
        <w:rPr>
          <w:rFonts w:ascii="Times New Roman" w:eastAsia="Times New Roman" w:hAnsi="Times New Roman" w:cs="Times New Roman"/>
          <w:sz w:val="28"/>
          <w:szCs w:val="28"/>
          <w:lang w:eastAsia="ru-RU"/>
        </w:rPr>
        <w:t xml:space="preserve"> стану освітнього процесу в ліцеї;</w:t>
      </w:r>
    </w:p>
    <w:p w:rsidR="00FF7FCD" w:rsidRPr="00FF7FCD" w:rsidRDefault="00FF7FCD" w:rsidP="006023DF">
      <w:pPr>
        <w:pStyle w:val="a3"/>
        <w:numPr>
          <w:ilvl w:val="0"/>
          <w:numId w:val="7"/>
        </w:numPr>
        <w:spacing w:after="0"/>
        <w:ind w:left="284" w:right="157" w:hanging="284"/>
        <w:jc w:val="both"/>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 xml:space="preserve">покращення функцій управління освітнім процесом, накопичення даних для прийняття управлінських та тактичних </w:t>
      </w:r>
      <w:proofErr w:type="gramStart"/>
      <w:r w:rsidRPr="00FF7FCD">
        <w:rPr>
          <w:rFonts w:ascii="Times New Roman" w:eastAsia="Times New Roman" w:hAnsi="Times New Roman" w:cs="Times New Roman"/>
          <w:sz w:val="28"/>
          <w:szCs w:val="28"/>
          <w:lang w:eastAsia="ru-RU"/>
        </w:rPr>
        <w:t>р</w:t>
      </w:r>
      <w:proofErr w:type="gramEnd"/>
      <w:r w:rsidRPr="00FF7FCD">
        <w:rPr>
          <w:rFonts w:ascii="Times New Roman" w:eastAsia="Times New Roman" w:hAnsi="Times New Roman" w:cs="Times New Roman"/>
          <w:sz w:val="28"/>
          <w:szCs w:val="28"/>
          <w:lang w:eastAsia="ru-RU"/>
        </w:rPr>
        <w:t>ішень.</w:t>
      </w:r>
    </w:p>
    <w:p w:rsidR="00FF7FCD" w:rsidRPr="00FF7FCD" w:rsidRDefault="00FF7FCD" w:rsidP="006023DF">
      <w:pPr>
        <w:spacing w:after="0"/>
        <w:rPr>
          <w:rFonts w:ascii="Times New Roman" w:eastAsia="Times New Roman" w:hAnsi="Times New Roman" w:cs="Times New Roman"/>
          <w:sz w:val="28"/>
          <w:szCs w:val="28"/>
          <w:lang w:eastAsia="ru-RU"/>
        </w:rPr>
      </w:pPr>
      <w:proofErr w:type="gramStart"/>
      <w:r w:rsidRPr="00FF7FCD">
        <w:rPr>
          <w:rFonts w:ascii="Times New Roman" w:eastAsia="Times New Roman" w:hAnsi="Times New Roman" w:cs="Times New Roman"/>
          <w:sz w:val="28"/>
          <w:szCs w:val="28"/>
          <w:lang w:eastAsia="ru-RU"/>
        </w:rPr>
        <w:t>П</w:t>
      </w:r>
      <w:proofErr w:type="gramEnd"/>
      <w:r w:rsidRPr="00FF7FCD">
        <w:rPr>
          <w:rFonts w:ascii="Times New Roman" w:eastAsia="Times New Roman" w:hAnsi="Times New Roman" w:cs="Times New Roman"/>
          <w:sz w:val="28"/>
          <w:szCs w:val="28"/>
          <w:lang w:eastAsia="ru-RU"/>
        </w:rPr>
        <w:t>ідсумки моніторингу:</w:t>
      </w:r>
    </w:p>
    <w:p w:rsidR="00430A4F" w:rsidRPr="00430A4F" w:rsidRDefault="00FF7FCD" w:rsidP="006023DF">
      <w:pPr>
        <w:pStyle w:val="a3"/>
        <w:numPr>
          <w:ilvl w:val="0"/>
          <w:numId w:val="8"/>
        </w:numPr>
        <w:spacing w:after="0"/>
        <w:ind w:left="284" w:right="157" w:hanging="284"/>
        <w:jc w:val="both"/>
        <w:rPr>
          <w:rFonts w:ascii="Times New Roman" w:eastAsia="Times New Roman" w:hAnsi="Times New Roman" w:cs="Times New Roman"/>
          <w:sz w:val="28"/>
          <w:szCs w:val="28"/>
          <w:lang w:val="uk-UA" w:eastAsia="ru-RU"/>
        </w:rPr>
      </w:pPr>
      <w:proofErr w:type="gramStart"/>
      <w:r w:rsidRPr="00430A4F">
        <w:rPr>
          <w:rFonts w:ascii="Times New Roman" w:eastAsia="Times New Roman" w:hAnsi="Times New Roman" w:cs="Times New Roman"/>
          <w:sz w:val="28"/>
          <w:szCs w:val="28"/>
          <w:lang w:eastAsia="ru-RU"/>
        </w:rPr>
        <w:t>п</w:t>
      </w:r>
      <w:proofErr w:type="gramEnd"/>
      <w:r w:rsidRPr="00430A4F">
        <w:rPr>
          <w:rFonts w:ascii="Times New Roman" w:eastAsia="Times New Roman" w:hAnsi="Times New Roman" w:cs="Times New Roman"/>
          <w:sz w:val="28"/>
          <w:szCs w:val="28"/>
          <w:lang w:eastAsia="ru-RU"/>
        </w:rPr>
        <w:t>ідсумки моніторингу узагальнюються у схемах, діаграмах, висвітлюються в аналітично-інформаційних матеріалах;</w:t>
      </w:r>
    </w:p>
    <w:p w:rsidR="00FF7FCD" w:rsidRPr="00430A4F" w:rsidRDefault="00FF7FCD" w:rsidP="006023DF">
      <w:pPr>
        <w:pStyle w:val="a3"/>
        <w:numPr>
          <w:ilvl w:val="0"/>
          <w:numId w:val="8"/>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за результатами моніторингу розробляються рекомендації, приймаються управлінські </w:t>
      </w:r>
      <w:proofErr w:type="gramStart"/>
      <w:r w:rsidRPr="00430A4F">
        <w:rPr>
          <w:rFonts w:ascii="Times New Roman" w:eastAsia="Times New Roman" w:hAnsi="Times New Roman" w:cs="Times New Roman"/>
          <w:sz w:val="28"/>
          <w:szCs w:val="28"/>
          <w:lang w:eastAsia="ru-RU"/>
        </w:rPr>
        <w:t>р</w:t>
      </w:r>
      <w:proofErr w:type="gramEnd"/>
      <w:r w:rsidRPr="00430A4F">
        <w:rPr>
          <w:rFonts w:ascii="Times New Roman" w:eastAsia="Times New Roman" w:hAnsi="Times New Roman" w:cs="Times New Roman"/>
          <w:sz w:val="28"/>
          <w:szCs w:val="28"/>
          <w:lang w:eastAsia="ru-RU"/>
        </w:rPr>
        <w:t>ішення щодо планування та корекції роботи;</w:t>
      </w:r>
    </w:p>
    <w:p w:rsidR="00FF7FCD" w:rsidRPr="00430A4F" w:rsidRDefault="00FF7FCD" w:rsidP="006023DF">
      <w:pPr>
        <w:pStyle w:val="a3"/>
        <w:numPr>
          <w:ilvl w:val="0"/>
          <w:numId w:val="8"/>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дані моніторингу можуть використовуватись для обговорення на засіданнях методичних об'єднань  вчителів, нарадах </w:t>
      </w:r>
      <w:proofErr w:type="gramStart"/>
      <w:r w:rsidRPr="00430A4F">
        <w:rPr>
          <w:rFonts w:ascii="Times New Roman" w:eastAsia="Times New Roman" w:hAnsi="Times New Roman" w:cs="Times New Roman"/>
          <w:sz w:val="28"/>
          <w:szCs w:val="28"/>
          <w:lang w:eastAsia="ru-RU"/>
        </w:rPr>
        <w:t>при</w:t>
      </w:r>
      <w:proofErr w:type="gramEnd"/>
      <w:r w:rsidRPr="00430A4F">
        <w:rPr>
          <w:rFonts w:ascii="Times New Roman" w:eastAsia="Times New Roman" w:hAnsi="Times New Roman" w:cs="Times New Roman"/>
          <w:sz w:val="28"/>
          <w:szCs w:val="28"/>
          <w:lang w:eastAsia="ru-RU"/>
        </w:rPr>
        <w:t xml:space="preserve"> директору,  засіданнях педагогічної  ради.</w:t>
      </w:r>
    </w:p>
    <w:p w:rsidR="00FF7FCD" w:rsidRPr="00FF7FCD" w:rsidRDefault="00FF7FCD" w:rsidP="006023DF">
      <w:pPr>
        <w:spacing w:after="0"/>
        <w:rPr>
          <w:rFonts w:ascii="Times New Roman" w:eastAsia="Times New Roman" w:hAnsi="Times New Roman" w:cs="Times New Roman"/>
          <w:sz w:val="28"/>
          <w:szCs w:val="28"/>
          <w:lang w:eastAsia="ru-RU"/>
        </w:rPr>
      </w:pPr>
      <w:r w:rsidRPr="00FF7FCD">
        <w:rPr>
          <w:rFonts w:ascii="Times New Roman" w:eastAsia="Times New Roman" w:hAnsi="Times New Roman" w:cs="Times New Roman"/>
          <w:sz w:val="28"/>
          <w:szCs w:val="28"/>
          <w:lang w:eastAsia="ru-RU"/>
        </w:rPr>
        <w:t>Показники опису та інструментів моніторингу якості освіти:</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кадрове забезпечення освітньої діяльності – якісний і кількісний склад, професійний </w:t>
      </w:r>
      <w:proofErr w:type="gramStart"/>
      <w:r w:rsidRPr="00430A4F">
        <w:rPr>
          <w:rFonts w:ascii="Times New Roman" w:eastAsia="Times New Roman" w:hAnsi="Times New Roman" w:cs="Times New Roman"/>
          <w:sz w:val="28"/>
          <w:szCs w:val="28"/>
          <w:lang w:eastAsia="ru-RU"/>
        </w:rPr>
        <w:t>р</w:t>
      </w:r>
      <w:proofErr w:type="gramEnd"/>
      <w:r w:rsidRPr="00430A4F">
        <w:rPr>
          <w:rFonts w:ascii="Times New Roman" w:eastAsia="Times New Roman" w:hAnsi="Times New Roman" w:cs="Times New Roman"/>
          <w:sz w:val="28"/>
          <w:szCs w:val="28"/>
          <w:lang w:eastAsia="ru-RU"/>
        </w:rPr>
        <w:t>івень педагогічного персоналу;</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контингент учні</w:t>
      </w:r>
      <w:proofErr w:type="gramStart"/>
      <w:r w:rsidRPr="00430A4F">
        <w:rPr>
          <w:rFonts w:ascii="Times New Roman" w:eastAsia="Times New Roman" w:hAnsi="Times New Roman" w:cs="Times New Roman"/>
          <w:sz w:val="28"/>
          <w:szCs w:val="28"/>
          <w:lang w:eastAsia="ru-RU"/>
        </w:rPr>
        <w:t>в</w:t>
      </w:r>
      <w:proofErr w:type="gramEnd"/>
      <w:r w:rsidRPr="00430A4F">
        <w:rPr>
          <w:rFonts w:ascii="Times New Roman" w:eastAsia="Times New Roman" w:hAnsi="Times New Roman" w:cs="Times New Roman"/>
          <w:sz w:val="28"/>
          <w:szCs w:val="28"/>
          <w:lang w:eastAsia="ru-RU"/>
        </w:rPr>
        <w:t>;</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психолого-соціологічний моніторинг;</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результати навчання  учнів;</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педагогічна діяльність;</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управління ліцеєм;</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освітнє середовище;</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медичний моніторинг;</w:t>
      </w:r>
    </w:p>
    <w:p w:rsidR="00FF7FCD" w:rsidRPr="00430A4F" w:rsidRDefault="00FF7FCD" w:rsidP="006023DF">
      <w:pPr>
        <w:pStyle w:val="a3"/>
        <w:numPr>
          <w:ilvl w:val="0"/>
          <w:numId w:val="9"/>
        </w:numPr>
        <w:spacing w:after="0"/>
        <w:ind w:left="284" w:right="157"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моніторинг охорони праці та безпеки життєдіяльності;</w:t>
      </w:r>
    </w:p>
    <w:p w:rsidR="00430A4F" w:rsidRPr="002F78AA" w:rsidRDefault="00FF7FCD" w:rsidP="006023DF">
      <w:pPr>
        <w:pStyle w:val="a3"/>
        <w:numPr>
          <w:ilvl w:val="0"/>
          <w:numId w:val="9"/>
        </w:numPr>
        <w:spacing w:after="0"/>
        <w:ind w:left="284" w:hanging="284"/>
        <w:jc w:val="both"/>
        <w:rPr>
          <w:rFonts w:ascii="Times New Roman" w:eastAsia="Times New Roman" w:hAnsi="Times New Roman" w:cs="Times New Roman"/>
          <w:color w:val="000000"/>
          <w:sz w:val="28"/>
          <w:szCs w:val="28"/>
          <w:lang w:val="uk-UA" w:eastAsia="uk-UA"/>
        </w:rPr>
      </w:pPr>
      <w:r w:rsidRPr="00430A4F">
        <w:rPr>
          <w:rFonts w:ascii="Times New Roman" w:eastAsia="Times New Roman" w:hAnsi="Times New Roman" w:cs="Times New Roman"/>
          <w:sz w:val="28"/>
          <w:szCs w:val="28"/>
          <w:lang w:eastAsia="ru-RU"/>
        </w:rPr>
        <w:t>формування іміджу ліцею.</w:t>
      </w:r>
    </w:p>
    <w:p w:rsidR="002F78AA" w:rsidRDefault="002F78AA" w:rsidP="006023DF">
      <w:pPr>
        <w:pStyle w:val="a3"/>
        <w:spacing w:after="0"/>
        <w:ind w:left="284"/>
        <w:jc w:val="both"/>
        <w:rPr>
          <w:rFonts w:ascii="Times New Roman" w:eastAsia="Times New Roman" w:hAnsi="Times New Roman" w:cs="Times New Roman"/>
          <w:color w:val="000000"/>
          <w:sz w:val="28"/>
          <w:szCs w:val="28"/>
          <w:lang w:val="uk-UA" w:eastAsia="uk-UA"/>
        </w:rPr>
      </w:pPr>
    </w:p>
    <w:p w:rsidR="00A22CE8" w:rsidRPr="00A22CE8" w:rsidRDefault="00A22CE8" w:rsidP="006023DF">
      <w:pPr>
        <w:pStyle w:val="a3"/>
        <w:numPr>
          <w:ilvl w:val="0"/>
          <w:numId w:val="10"/>
        </w:numPr>
        <w:spacing w:after="0"/>
        <w:ind w:left="284" w:hanging="284"/>
        <w:jc w:val="both"/>
        <w:rPr>
          <w:rFonts w:ascii="Times New Roman" w:hAnsi="Times New Roman" w:cs="Times New Roman"/>
          <w:sz w:val="28"/>
          <w:szCs w:val="28"/>
          <w:lang w:val="uk-UA"/>
        </w:rPr>
      </w:pPr>
      <w:r w:rsidRPr="002F78AA">
        <w:rPr>
          <w:rFonts w:ascii="Times New Roman" w:eastAsia="Times New Roman" w:hAnsi="Times New Roman" w:cs="Times New Roman"/>
          <w:b/>
          <w:color w:val="000000"/>
          <w:sz w:val="28"/>
          <w:szCs w:val="28"/>
          <w:lang w:val="uk-UA" w:eastAsia="uk-UA"/>
        </w:rPr>
        <w:t>Лещук Н.В.,</w:t>
      </w:r>
      <w:r w:rsidRPr="00A22CE8">
        <w:rPr>
          <w:rFonts w:ascii="Times New Roman" w:eastAsia="Times New Roman" w:hAnsi="Times New Roman" w:cs="Times New Roman"/>
          <w:color w:val="000000"/>
          <w:sz w:val="28"/>
          <w:szCs w:val="28"/>
          <w:lang w:val="uk-UA" w:eastAsia="uk-UA"/>
        </w:rPr>
        <w:t xml:space="preserve"> вчитель початкових класів, ознайомила з </w:t>
      </w:r>
      <w:r w:rsidRPr="00A22CE8">
        <w:rPr>
          <w:rFonts w:ascii="Times New Roman" w:hAnsi="Times New Roman" w:cs="Times New Roman"/>
          <w:sz w:val="28"/>
          <w:szCs w:val="28"/>
          <w:lang w:val="uk-UA"/>
        </w:rPr>
        <w:t>критеріями оцінювання навчальних досягнень учнів початкової школи НУШ.</w:t>
      </w:r>
    </w:p>
    <w:tbl>
      <w:tblPr>
        <w:tblW w:w="9925" w:type="dxa"/>
        <w:tblLayout w:type="fixed"/>
        <w:tblCellMar>
          <w:left w:w="0" w:type="dxa"/>
          <w:right w:w="0" w:type="dxa"/>
        </w:tblCellMar>
        <w:tblLook w:val="04A0"/>
      </w:tblPr>
      <w:tblGrid>
        <w:gridCol w:w="1992"/>
        <w:gridCol w:w="780"/>
        <w:gridCol w:w="7153"/>
      </w:tblGrid>
      <w:tr w:rsidR="00A22CE8" w:rsidRPr="005E46A4" w:rsidTr="00ED3C67">
        <w:trPr>
          <w:trHeight w:val="571"/>
        </w:trPr>
        <w:tc>
          <w:tcPr>
            <w:tcW w:w="1992"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jc w:val="center"/>
              <w:rPr>
                <w:rFonts w:ascii="Times New Roman" w:eastAsia="Times New Roman" w:hAnsi="Times New Roman" w:cs="Times New Roman"/>
                <w:sz w:val="24"/>
                <w:szCs w:val="24"/>
                <w:lang w:eastAsia="ru-RU"/>
              </w:rPr>
            </w:pPr>
            <w:proofErr w:type="gramStart"/>
            <w:r w:rsidRPr="005E46A4">
              <w:rPr>
                <w:rFonts w:ascii="Times New Roman" w:eastAsia="Times New Roman" w:hAnsi="Times New Roman" w:cs="Times New Roman"/>
                <w:b/>
                <w:bCs/>
                <w:sz w:val="24"/>
                <w:szCs w:val="24"/>
                <w:lang w:eastAsia="ru-RU"/>
              </w:rPr>
              <w:t>Р</w:t>
            </w:r>
            <w:proofErr w:type="gramEnd"/>
            <w:r w:rsidRPr="005E46A4">
              <w:rPr>
                <w:rFonts w:ascii="Times New Roman" w:eastAsia="Times New Roman" w:hAnsi="Times New Roman" w:cs="Times New Roman"/>
                <w:b/>
                <w:bCs/>
                <w:sz w:val="24"/>
                <w:szCs w:val="24"/>
                <w:lang w:eastAsia="ru-RU"/>
              </w:rPr>
              <w:t>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82"/>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Бали</w:t>
            </w:r>
          </w:p>
        </w:tc>
        <w:tc>
          <w:tcPr>
            <w:tcW w:w="7153"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Загальні критерії оцінювання навчальних досягнень учнів</w:t>
            </w:r>
          </w:p>
        </w:tc>
      </w:tr>
      <w:tr w:rsidR="00A22CE8" w:rsidRPr="005E46A4" w:rsidTr="00ED3C67">
        <w:trPr>
          <w:trHeight w:val="298"/>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178"/>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засвоїли знання у формі окремих фактів, елементарних уявлень</w:t>
            </w:r>
          </w:p>
        </w:tc>
      </w:tr>
      <w:tr w:rsidR="00A22CE8" w:rsidRPr="005E46A4" w:rsidTr="00ED3C67">
        <w:trPr>
          <w:trHeight w:val="845"/>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971"/>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відтворюють незначну частину навчального матеріалу, володіють окремими видами умінь на </w:t>
            </w:r>
            <w:proofErr w:type="gramStart"/>
            <w:r w:rsidRPr="005E46A4">
              <w:rPr>
                <w:rFonts w:ascii="Times New Roman" w:eastAsia="Times New Roman" w:hAnsi="Times New Roman" w:cs="Times New Roman"/>
                <w:sz w:val="24"/>
                <w:szCs w:val="24"/>
                <w:lang w:eastAsia="ru-RU"/>
              </w:rPr>
              <w:t>р</w:t>
            </w:r>
            <w:proofErr w:type="gramEnd"/>
            <w:r w:rsidRPr="005E46A4">
              <w:rPr>
                <w:rFonts w:ascii="Times New Roman" w:eastAsia="Times New Roman" w:hAnsi="Times New Roman" w:cs="Times New Roman"/>
                <w:sz w:val="24"/>
                <w:szCs w:val="24"/>
                <w:lang w:eastAsia="ru-RU"/>
              </w:rPr>
              <w:t>івні копіювання зразка виконання певної навчальної дії </w:t>
            </w:r>
          </w:p>
        </w:tc>
      </w:tr>
      <w:tr w:rsidR="00A22CE8" w:rsidRPr="005E46A4" w:rsidTr="00ED3C67">
        <w:trPr>
          <w:trHeight w:val="850"/>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3</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551"/>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A22CE8" w:rsidRPr="005E46A4" w:rsidTr="00ED3C67">
        <w:trPr>
          <w:trHeight w:val="850"/>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4</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відтворюють частину навчального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іалу у формі понять з допомогою вчителя, можуть повторити за зразком певну операцію, дію</w:t>
            </w:r>
          </w:p>
        </w:tc>
      </w:tr>
      <w:tr w:rsidR="00A22CE8" w:rsidRPr="005E46A4" w:rsidTr="00ED3C67">
        <w:trPr>
          <w:trHeight w:val="571"/>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5</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відтворюють основний навчальний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 xml:space="preserve">іал з допомогою вчителя, здатні з помилками й неточностями дати визначення </w:t>
            </w:r>
            <w:r w:rsidRPr="005E46A4">
              <w:rPr>
                <w:rFonts w:ascii="Times New Roman" w:eastAsia="Times New Roman" w:hAnsi="Times New Roman" w:cs="Times New Roman"/>
                <w:sz w:val="24"/>
                <w:szCs w:val="24"/>
                <w:lang w:eastAsia="ru-RU"/>
              </w:rPr>
              <w:lastRenderedPageBreak/>
              <w:t>понять</w:t>
            </w:r>
          </w:p>
        </w:tc>
      </w:tr>
      <w:tr w:rsidR="00A22CE8" w:rsidRPr="005E46A4" w:rsidTr="00ED3C67">
        <w:trPr>
          <w:trHeight w:val="845"/>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6</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409"/>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будують відповідь у засвоєній </w:t>
            </w:r>
            <w:proofErr w:type="gramStart"/>
            <w:r w:rsidRPr="005E46A4">
              <w:rPr>
                <w:rFonts w:ascii="Times New Roman" w:eastAsia="Times New Roman" w:hAnsi="Times New Roman" w:cs="Times New Roman"/>
                <w:sz w:val="24"/>
                <w:szCs w:val="24"/>
                <w:lang w:eastAsia="ru-RU"/>
              </w:rPr>
              <w:t>посл</w:t>
            </w:r>
            <w:proofErr w:type="gramEnd"/>
            <w:r w:rsidRPr="005E46A4">
              <w:rPr>
                <w:rFonts w:ascii="Times New Roman" w:eastAsia="Times New Roman" w:hAnsi="Times New Roman" w:cs="Times New Roman"/>
                <w:sz w:val="24"/>
                <w:szCs w:val="24"/>
                <w:lang w:eastAsia="ru-RU"/>
              </w:rPr>
              <w:t>ідовності; виконують дії за зразком у подібній ситуації; самостійно працюють зі значною допомогою вчителя</w:t>
            </w:r>
          </w:p>
        </w:tc>
      </w:tr>
      <w:tr w:rsidR="00A22CE8" w:rsidRPr="005E46A4" w:rsidTr="00ED3C67">
        <w:trPr>
          <w:trHeight w:val="974"/>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7</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407"/>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володіють поняттями, відтворюють їх  змі</w:t>
            </w:r>
            <w:proofErr w:type="gramStart"/>
            <w:r w:rsidRPr="005E46A4">
              <w:rPr>
                <w:rFonts w:ascii="Times New Roman" w:eastAsia="Times New Roman" w:hAnsi="Times New Roman" w:cs="Times New Roman"/>
                <w:sz w:val="24"/>
                <w:szCs w:val="24"/>
                <w:lang w:eastAsia="ru-RU"/>
              </w:rPr>
              <w:t>ст</w:t>
            </w:r>
            <w:proofErr w:type="gramEnd"/>
            <w:r w:rsidRPr="005E46A4">
              <w:rPr>
                <w:rFonts w:ascii="Times New Roman" w:eastAsia="Times New Roman" w:hAnsi="Times New Roman" w:cs="Times New Roman"/>
                <w:sz w:val="24"/>
                <w:szCs w:val="24"/>
                <w:lang w:eastAsia="ru-RU"/>
              </w:rPr>
              <w:t>, уміють наводити окремі власні приклади на підтвердження певних думок,  частково контролюють власні навчальні дії</w:t>
            </w:r>
          </w:p>
        </w:tc>
      </w:tr>
      <w:tr w:rsidR="00A22CE8" w:rsidRPr="005E46A4" w:rsidTr="00ED3C67">
        <w:trPr>
          <w:trHeight w:val="1925"/>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8</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вміють розпізнавати об'єкти, які визначаються засвоєними поняттями; </w:t>
            </w:r>
            <w:proofErr w:type="gramStart"/>
            <w:r w:rsidRPr="005E46A4">
              <w:rPr>
                <w:rFonts w:ascii="Times New Roman" w:eastAsia="Times New Roman" w:hAnsi="Times New Roman" w:cs="Times New Roman"/>
                <w:sz w:val="24"/>
                <w:szCs w:val="24"/>
                <w:lang w:eastAsia="ru-RU"/>
              </w:rPr>
              <w:t>п</w:t>
            </w:r>
            <w:proofErr w:type="gramEnd"/>
            <w:r w:rsidRPr="005E46A4">
              <w:rPr>
                <w:rFonts w:ascii="Times New Roman" w:eastAsia="Times New Roman" w:hAnsi="Times New Roman" w:cs="Times New Roman"/>
                <w:sz w:val="24"/>
                <w:szCs w:val="24"/>
                <w:lang w:eastAsia="ru-RU"/>
              </w:rPr>
              <w:t>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rsidR="00A22CE8" w:rsidRPr="005E46A4" w:rsidTr="00ED3C67">
        <w:trPr>
          <w:trHeight w:val="1291"/>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29"/>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9</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ight="148"/>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добре володіють вивченим </w:t>
            </w:r>
            <w:proofErr w:type="gramStart"/>
            <w:r w:rsidRPr="005E46A4">
              <w:rPr>
                <w:rFonts w:ascii="Times New Roman" w:eastAsia="Times New Roman" w:hAnsi="Times New Roman" w:cs="Times New Roman"/>
                <w:sz w:val="24"/>
                <w:szCs w:val="24"/>
                <w:lang w:eastAsia="ru-RU"/>
              </w:rPr>
              <w:t>матер</w:t>
            </w:r>
            <w:proofErr w:type="gramEnd"/>
            <w:r w:rsidRPr="005E46A4">
              <w:rPr>
                <w:rFonts w:ascii="Times New Roman" w:eastAsia="Times New Roman" w:hAnsi="Times New Roman" w:cs="Times New Roman"/>
                <w:sz w:val="24"/>
                <w:szCs w:val="24"/>
                <w:lang w:eastAsia="ru-RU"/>
              </w:rPr>
              <w:t>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A22CE8" w:rsidRPr="005E46A4" w:rsidTr="00ED3C67">
        <w:trPr>
          <w:trHeight w:val="1603"/>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42"/>
              <w:rPr>
                <w:rFonts w:ascii="Times New Roman" w:eastAsia="Times New Roman" w:hAnsi="Times New Roman" w:cs="Times New Roman"/>
                <w:sz w:val="24"/>
                <w:szCs w:val="24"/>
                <w:lang w:eastAsia="ru-RU"/>
              </w:rPr>
            </w:pPr>
            <w:r w:rsidRPr="005E46A4">
              <w:rPr>
                <w:rFonts w:ascii="Times New Roman" w:eastAsia="Times New Roman" w:hAnsi="Times New Roman" w:cs="Times New Roman"/>
                <w:b/>
                <w:bCs/>
                <w:sz w:val="24"/>
                <w:szCs w:val="24"/>
                <w:lang w:eastAsia="ru-RU"/>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10</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володіють системою понять </w:t>
            </w:r>
            <w:proofErr w:type="gramStart"/>
            <w:r w:rsidRPr="005E46A4">
              <w:rPr>
                <w:rFonts w:ascii="Times New Roman" w:eastAsia="Times New Roman" w:hAnsi="Times New Roman" w:cs="Times New Roman"/>
                <w:sz w:val="24"/>
                <w:szCs w:val="24"/>
                <w:lang w:eastAsia="ru-RU"/>
              </w:rPr>
              <w:t>у</w:t>
            </w:r>
            <w:proofErr w:type="gramEnd"/>
            <w:r w:rsidRPr="005E46A4">
              <w:rPr>
                <w:rFonts w:ascii="Times New Roman" w:eastAsia="Times New Roman" w:hAnsi="Times New Roman" w:cs="Times New Roman"/>
                <w:sz w:val="24"/>
                <w:szCs w:val="24"/>
                <w:lang w:eastAsia="ru-RU"/>
              </w:rPr>
              <w:t xml:space="preserve"> межах, визначених навчальними програмами, встановлюють як внутрішньопонятійні, так  </w:t>
            </w:r>
          </w:p>
          <w:p w:rsidR="00A22CE8" w:rsidRPr="005E46A4" w:rsidRDefault="00A22CE8" w:rsidP="006023DF">
            <w:pPr>
              <w:spacing w:after="0"/>
              <w:ind w:left="36" w:right="214"/>
              <w:jc w:val="both"/>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і міжпонятійні зв'язки; вміють розпізнавати об'єкти, які охоплюються засвоєними поняттями </w:t>
            </w:r>
            <w:proofErr w:type="gramStart"/>
            <w:r w:rsidRPr="005E46A4">
              <w:rPr>
                <w:rFonts w:ascii="Times New Roman" w:eastAsia="Times New Roman" w:hAnsi="Times New Roman" w:cs="Times New Roman"/>
                <w:sz w:val="24"/>
                <w:szCs w:val="24"/>
                <w:lang w:eastAsia="ru-RU"/>
              </w:rPr>
              <w:t>р</w:t>
            </w:r>
            <w:proofErr w:type="gramEnd"/>
            <w:r w:rsidRPr="005E46A4">
              <w:rPr>
                <w:rFonts w:ascii="Times New Roman" w:eastAsia="Times New Roman" w:hAnsi="Times New Roman" w:cs="Times New Roman"/>
                <w:sz w:val="24"/>
                <w:szCs w:val="24"/>
                <w:lang w:eastAsia="ru-RU"/>
              </w:rPr>
              <w:t>ізного рівня узагальнення; відповідь аргументують  новими прикладами    </w:t>
            </w:r>
          </w:p>
        </w:tc>
      </w:tr>
      <w:tr w:rsidR="00A22CE8" w:rsidRPr="005E46A4" w:rsidTr="00ED3C67">
        <w:trPr>
          <w:trHeight w:val="658"/>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Учні мають гнучкі знання в межах вимог навчальних програм, вміють застосовувати способи діяльності за аналогією і в нових ситуаціях </w:t>
            </w:r>
          </w:p>
        </w:tc>
      </w:tr>
      <w:tr w:rsidR="00A22CE8" w:rsidRPr="005E46A4" w:rsidTr="00ED3C67">
        <w:trPr>
          <w:trHeight w:val="1286"/>
        </w:trPr>
        <w:tc>
          <w:tcPr>
            <w:tcW w:w="1992" w:type="dxa"/>
            <w:vMerge/>
            <w:tcBorders>
              <w:top w:val="nil"/>
              <w:left w:val="single" w:sz="8" w:space="0" w:color="auto"/>
              <w:bottom w:val="single" w:sz="8" w:space="0" w:color="auto"/>
              <w:right w:val="single" w:sz="8" w:space="0" w:color="auto"/>
            </w:tcBorders>
            <w:vAlign w:val="center"/>
            <w:hideMark/>
          </w:tcPr>
          <w:p w:rsidR="00A22CE8" w:rsidRPr="005E46A4" w:rsidRDefault="00A22CE8" w:rsidP="006023DF">
            <w:pPr>
              <w:spacing w:after="0"/>
              <w:rPr>
                <w:rFonts w:ascii="Times New Roman" w:eastAsia="Times New Roman" w:hAnsi="Times New Roman" w:cs="Times New Roman"/>
                <w:sz w:val="24"/>
                <w:szCs w:val="24"/>
                <w:lang w:eastAsia="ru-RU"/>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4"/>
              <w:jc w:val="center"/>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12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A22CE8" w:rsidRPr="005E46A4" w:rsidRDefault="00A22CE8" w:rsidP="006023DF">
            <w:pPr>
              <w:spacing w:after="0"/>
              <w:ind w:left="36"/>
              <w:rPr>
                <w:rFonts w:ascii="Times New Roman" w:eastAsia="Times New Roman" w:hAnsi="Times New Roman" w:cs="Times New Roman"/>
                <w:sz w:val="24"/>
                <w:szCs w:val="24"/>
                <w:lang w:eastAsia="ru-RU"/>
              </w:rPr>
            </w:pPr>
            <w:r w:rsidRPr="005E46A4">
              <w:rPr>
                <w:rFonts w:ascii="Times New Roman" w:eastAsia="Times New Roman" w:hAnsi="Times New Roman" w:cs="Times New Roman"/>
                <w:sz w:val="24"/>
                <w:szCs w:val="24"/>
                <w:lang w:eastAsia="ru-RU"/>
              </w:rPr>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w:t>
            </w:r>
            <w:proofErr w:type="gramStart"/>
            <w:r w:rsidRPr="005E46A4">
              <w:rPr>
                <w:rFonts w:ascii="Times New Roman" w:eastAsia="Times New Roman" w:hAnsi="Times New Roman" w:cs="Times New Roman"/>
                <w:sz w:val="24"/>
                <w:szCs w:val="24"/>
                <w:lang w:eastAsia="ru-RU"/>
              </w:rPr>
              <w:t>п</w:t>
            </w:r>
            <w:proofErr w:type="gramEnd"/>
            <w:r w:rsidRPr="005E46A4">
              <w:rPr>
                <w:rFonts w:ascii="Times New Roman" w:eastAsia="Times New Roman" w:hAnsi="Times New Roman" w:cs="Times New Roman"/>
                <w:sz w:val="24"/>
                <w:szCs w:val="24"/>
                <w:lang w:eastAsia="ru-RU"/>
              </w:rPr>
              <w:t>ід            опосередкованим керівництвом; виконують творчі завдання</w:t>
            </w:r>
          </w:p>
        </w:tc>
      </w:tr>
    </w:tbl>
    <w:p w:rsidR="002F78AA" w:rsidRDefault="002F78AA" w:rsidP="006023DF">
      <w:pPr>
        <w:spacing w:after="0"/>
        <w:jc w:val="both"/>
        <w:rPr>
          <w:rFonts w:ascii="Times New Roman" w:eastAsia="Times New Roman" w:hAnsi="Times New Roman" w:cs="Times New Roman"/>
          <w:color w:val="000000"/>
          <w:sz w:val="28"/>
          <w:szCs w:val="28"/>
          <w:lang w:val="uk-UA" w:eastAsia="uk-UA"/>
        </w:rPr>
      </w:pPr>
    </w:p>
    <w:p w:rsidR="00430A4F" w:rsidRDefault="00430A4F" w:rsidP="006023DF">
      <w:pPr>
        <w:spacing w:after="0"/>
        <w:jc w:val="both"/>
        <w:rPr>
          <w:rFonts w:ascii="Times New Roman" w:hAnsi="Times New Roman" w:cs="Times New Roman"/>
          <w:sz w:val="28"/>
          <w:szCs w:val="28"/>
          <w:lang w:val="uk-UA"/>
        </w:rPr>
      </w:pPr>
      <w:r w:rsidRPr="002F78AA">
        <w:rPr>
          <w:rFonts w:ascii="Times New Roman" w:eastAsia="Times New Roman" w:hAnsi="Times New Roman" w:cs="Times New Roman"/>
          <w:b/>
          <w:color w:val="000000"/>
          <w:sz w:val="28"/>
          <w:szCs w:val="28"/>
          <w:lang w:val="uk-UA" w:eastAsia="uk-UA"/>
        </w:rPr>
        <w:t>3. Шморгун Л.О.,</w:t>
      </w:r>
      <w:r w:rsidRPr="00430A4F">
        <w:rPr>
          <w:rFonts w:ascii="Times New Roman" w:eastAsia="Times New Roman" w:hAnsi="Times New Roman" w:cs="Times New Roman"/>
          <w:color w:val="000000"/>
          <w:sz w:val="28"/>
          <w:szCs w:val="28"/>
          <w:lang w:val="uk-UA" w:eastAsia="uk-UA"/>
        </w:rPr>
        <w:t xml:space="preserve"> вчитель математики, проінформувала про </w:t>
      </w:r>
      <w:r w:rsidRPr="00430A4F">
        <w:rPr>
          <w:rFonts w:ascii="Times New Roman" w:hAnsi="Times New Roman" w:cs="Times New Roman"/>
          <w:sz w:val="28"/>
          <w:szCs w:val="28"/>
          <w:lang w:val="uk-UA"/>
        </w:rPr>
        <w:t xml:space="preserve">систему та механізм забезпечення академічної доброчесності.  </w:t>
      </w:r>
    </w:p>
    <w:p w:rsidR="00430A4F" w:rsidRPr="00430A4F" w:rsidRDefault="00430A4F" w:rsidP="006023DF">
      <w:pPr>
        <w:spacing w:after="0"/>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Дотримання академічної доброчесності педагогічними </w:t>
      </w:r>
      <w:r>
        <w:rPr>
          <w:rFonts w:ascii="Times New Roman" w:eastAsia="Times New Roman" w:hAnsi="Times New Roman" w:cs="Times New Roman"/>
          <w:sz w:val="28"/>
          <w:szCs w:val="28"/>
          <w:lang w:val="uk-UA" w:eastAsia="ru-RU"/>
        </w:rPr>
        <w:t>працівниками</w:t>
      </w:r>
      <w:r w:rsidRPr="00430A4F">
        <w:rPr>
          <w:rFonts w:ascii="Times New Roman" w:eastAsia="Times New Roman" w:hAnsi="Times New Roman" w:cs="Times New Roman"/>
          <w:sz w:val="28"/>
          <w:szCs w:val="28"/>
          <w:lang w:eastAsia="ru-RU"/>
        </w:rPr>
        <w:t xml:space="preserve"> передбача</w:t>
      </w:r>
      <w:proofErr w:type="gramStart"/>
      <w:r w:rsidRPr="00430A4F">
        <w:rPr>
          <w:rFonts w:ascii="Times New Roman" w:eastAsia="Times New Roman" w:hAnsi="Times New Roman" w:cs="Times New Roman"/>
          <w:sz w:val="28"/>
          <w:szCs w:val="28"/>
          <w:lang w:eastAsia="ru-RU"/>
        </w:rPr>
        <w:t>є:</w:t>
      </w:r>
      <w:proofErr w:type="gramEnd"/>
    </w:p>
    <w:p w:rsidR="00430A4F" w:rsidRPr="00430A4F" w:rsidRDefault="00430A4F" w:rsidP="006023DF">
      <w:pPr>
        <w:pStyle w:val="a3"/>
        <w:numPr>
          <w:ilvl w:val="0"/>
          <w:numId w:val="11"/>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посилання на джерела інформації </w:t>
      </w:r>
      <w:proofErr w:type="gramStart"/>
      <w:r w:rsidRPr="00430A4F">
        <w:rPr>
          <w:rFonts w:ascii="Times New Roman" w:eastAsia="Times New Roman" w:hAnsi="Times New Roman" w:cs="Times New Roman"/>
          <w:sz w:val="28"/>
          <w:szCs w:val="28"/>
          <w:lang w:eastAsia="ru-RU"/>
        </w:rPr>
        <w:t>у</w:t>
      </w:r>
      <w:proofErr w:type="gramEnd"/>
      <w:r w:rsidRPr="00430A4F">
        <w:rPr>
          <w:rFonts w:ascii="Times New Roman" w:eastAsia="Times New Roman" w:hAnsi="Times New Roman" w:cs="Times New Roman"/>
          <w:sz w:val="28"/>
          <w:szCs w:val="28"/>
          <w:lang w:eastAsia="ru-RU"/>
        </w:rPr>
        <w:t xml:space="preserve"> разі використання ідей, розробок, тверджень, відомостей;</w:t>
      </w:r>
    </w:p>
    <w:p w:rsidR="00430A4F" w:rsidRPr="00430A4F" w:rsidRDefault="00430A4F" w:rsidP="006023DF">
      <w:pPr>
        <w:pStyle w:val="a3"/>
        <w:numPr>
          <w:ilvl w:val="0"/>
          <w:numId w:val="11"/>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дотримання норм законодавства про авторське право і суміжні права;</w:t>
      </w:r>
    </w:p>
    <w:p w:rsidR="00430A4F" w:rsidRPr="00430A4F" w:rsidRDefault="00430A4F" w:rsidP="006023DF">
      <w:pPr>
        <w:pStyle w:val="a3"/>
        <w:numPr>
          <w:ilvl w:val="0"/>
          <w:numId w:val="11"/>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надання достовірної інформації про методики і результати </w:t>
      </w:r>
      <w:proofErr w:type="gramStart"/>
      <w:r w:rsidRPr="00430A4F">
        <w:rPr>
          <w:rFonts w:ascii="Times New Roman" w:eastAsia="Times New Roman" w:hAnsi="Times New Roman" w:cs="Times New Roman"/>
          <w:sz w:val="28"/>
          <w:szCs w:val="28"/>
          <w:lang w:eastAsia="ru-RU"/>
        </w:rPr>
        <w:t>досл</w:t>
      </w:r>
      <w:proofErr w:type="gramEnd"/>
      <w:r w:rsidRPr="00430A4F">
        <w:rPr>
          <w:rFonts w:ascii="Times New Roman" w:eastAsia="Times New Roman" w:hAnsi="Times New Roman" w:cs="Times New Roman"/>
          <w:sz w:val="28"/>
          <w:szCs w:val="28"/>
          <w:lang w:eastAsia="ru-RU"/>
        </w:rPr>
        <w:t>іджень, джерела використаної інформації та власну педагогічну  діяльність;</w:t>
      </w:r>
    </w:p>
    <w:p w:rsidR="00430A4F" w:rsidRPr="00430A4F" w:rsidRDefault="00430A4F" w:rsidP="006023DF">
      <w:pPr>
        <w:pStyle w:val="a3"/>
        <w:numPr>
          <w:ilvl w:val="0"/>
          <w:numId w:val="11"/>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контроль за дотриманням академічної доброчесності  учнями;</w:t>
      </w:r>
    </w:p>
    <w:p w:rsidR="00430A4F" w:rsidRPr="00430A4F" w:rsidRDefault="00430A4F" w:rsidP="006023DF">
      <w:pPr>
        <w:pStyle w:val="a3"/>
        <w:numPr>
          <w:ilvl w:val="0"/>
          <w:numId w:val="11"/>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об’єктивне оцінювання результатів навчання.</w:t>
      </w:r>
    </w:p>
    <w:p w:rsidR="00430A4F" w:rsidRPr="00430A4F" w:rsidRDefault="00430A4F" w:rsidP="006023DF">
      <w:pPr>
        <w:spacing w:after="0"/>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Дотримання академічної доброчесності учнями  передбача</w:t>
      </w:r>
      <w:proofErr w:type="gramStart"/>
      <w:r w:rsidRPr="00430A4F">
        <w:rPr>
          <w:rFonts w:ascii="Times New Roman" w:eastAsia="Times New Roman" w:hAnsi="Times New Roman" w:cs="Times New Roman"/>
          <w:sz w:val="28"/>
          <w:szCs w:val="28"/>
          <w:lang w:eastAsia="ru-RU"/>
        </w:rPr>
        <w:t>є:</w:t>
      </w:r>
      <w:proofErr w:type="gramEnd"/>
    </w:p>
    <w:p w:rsidR="00430A4F" w:rsidRPr="00430A4F" w:rsidRDefault="00430A4F" w:rsidP="006023DF">
      <w:pPr>
        <w:pStyle w:val="a3"/>
        <w:numPr>
          <w:ilvl w:val="0"/>
          <w:numId w:val="12"/>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lastRenderedPageBreak/>
        <w:t xml:space="preserve">самостійне виконання навчальних завдань, завдань поточного та </w:t>
      </w:r>
      <w:proofErr w:type="gramStart"/>
      <w:r w:rsidRPr="00430A4F">
        <w:rPr>
          <w:rFonts w:ascii="Times New Roman" w:eastAsia="Times New Roman" w:hAnsi="Times New Roman" w:cs="Times New Roman"/>
          <w:sz w:val="28"/>
          <w:szCs w:val="28"/>
          <w:lang w:eastAsia="ru-RU"/>
        </w:rPr>
        <w:t>п</w:t>
      </w:r>
      <w:proofErr w:type="gramEnd"/>
      <w:r w:rsidRPr="00430A4F">
        <w:rPr>
          <w:rFonts w:ascii="Times New Roman" w:eastAsia="Times New Roman" w:hAnsi="Times New Roman" w:cs="Times New Roman"/>
          <w:sz w:val="28"/>
          <w:szCs w:val="28"/>
          <w:lang w:eastAsia="ru-RU"/>
        </w:rPr>
        <w:t>ідсумкового контролю результатів навчання;</w:t>
      </w:r>
    </w:p>
    <w:p w:rsidR="00430A4F" w:rsidRPr="00430A4F" w:rsidRDefault="00430A4F" w:rsidP="006023DF">
      <w:pPr>
        <w:pStyle w:val="a3"/>
        <w:numPr>
          <w:ilvl w:val="0"/>
          <w:numId w:val="12"/>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посилання на джерела інформації </w:t>
      </w:r>
      <w:proofErr w:type="gramStart"/>
      <w:r w:rsidRPr="00430A4F">
        <w:rPr>
          <w:rFonts w:ascii="Times New Roman" w:eastAsia="Times New Roman" w:hAnsi="Times New Roman" w:cs="Times New Roman"/>
          <w:sz w:val="28"/>
          <w:szCs w:val="28"/>
          <w:lang w:eastAsia="ru-RU"/>
        </w:rPr>
        <w:t>у</w:t>
      </w:r>
      <w:proofErr w:type="gramEnd"/>
      <w:r w:rsidRPr="00430A4F">
        <w:rPr>
          <w:rFonts w:ascii="Times New Roman" w:eastAsia="Times New Roman" w:hAnsi="Times New Roman" w:cs="Times New Roman"/>
          <w:sz w:val="28"/>
          <w:szCs w:val="28"/>
          <w:lang w:eastAsia="ru-RU"/>
        </w:rPr>
        <w:t xml:space="preserve"> разі використання ідей, розробок, тверджень, відомостей;</w:t>
      </w:r>
    </w:p>
    <w:p w:rsidR="00430A4F" w:rsidRPr="00430A4F" w:rsidRDefault="00430A4F" w:rsidP="006023DF">
      <w:pPr>
        <w:pStyle w:val="a3"/>
        <w:numPr>
          <w:ilvl w:val="0"/>
          <w:numId w:val="12"/>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дотримання норм законодавства про авторське право і суміжні права;</w:t>
      </w:r>
    </w:p>
    <w:p w:rsidR="00430A4F" w:rsidRPr="00430A4F" w:rsidRDefault="00430A4F" w:rsidP="006023DF">
      <w:pPr>
        <w:pStyle w:val="a3"/>
        <w:numPr>
          <w:ilvl w:val="0"/>
          <w:numId w:val="12"/>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надання достовірної інформації про результати власної навчальної  діяльності, використані методики </w:t>
      </w:r>
      <w:proofErr w:type="gramStart"/>
      <w:r w:rsidRPr="00430A4F">
        <w:rPr>
          <w:rFonts w:ascii="Times New Roman" w:eastAsia="Times New Roman" w:hAnsi="Times New Roman" w:cs="Times New Roman"/>
          <w:sz w:val="28"/>
          <w:szCs w:val="28"/>
          <w:lang w:eastAsia="ru-RU"/>
        </w:rPr>
        <w:t>досл</w:t>
      </w:r>
      <w:proofErr w:type="gramEnd"/>
      <w:r w:rsidRPr="00430A4F">
        <w:rPr>
          <w:rFonts w:ascii="Times New Roman" w:eastAsia="Times New Roman" w:hAnsi="Times New Roman" w:cs="Times New Roman"/>
          <w:sz w:val="28"/>
          <w:szCs w:val="28"/>
          <w:lang w:eastAsia="ru-RU"/>
        </w:rPr>
        <w:t>іджень і джерела інформації.</w:t>
      </w:r>
    </w:p>
    <w:p w:rsidR="00430A4F" w:rsidRPr="00430A4F" w:rsidRDefault="00430A4F" w:rsidP="006023DF">
      <w:pPr>
        <w:spacing w:after="0"/>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Порушенням академічної доброчесності вважається:</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430A4F">
        <w:rPr>
          <w:rFonts w:ascii="Times New Roman" w:eastAsia="Times New Roman" w:hAnsi="Times New Roman" w:cs="Times New Roman"/>
          <w:sz w:val="28"/>
          <w:szCs w:val="28"/>
          <w:lang w:eastAsia="ru-RU"/>
        </w:rPr>
        <w:t>досл</w:t>
      </w:r>
      <w:proofErr w:type="gramEnd"/>
      <w:r w:rsidRPr="00430A4F">
        <w:rPr>
          <w:rFonts w:ascii="Times New Roman" w:eastAsia="Times New Roman" w:hAnsi="Times New Roman" w:cs="Times New Roman"/>
          <w:sz w:val="28"/>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самоплагіат - оприлюднення (частково або повністю) власних раніше опублікованих наукових результатів як нових наукових результаті</w:t>
      </w:r>
      <w:proofErr w:type="gramStart"/>
      <w:r w:rsidRPr="00430A4F">
        <w:rPr>
          <w:rFonts w:ascii="Times New Roman" w:eastAsia="Times New Roman" w:hAnsi="Times New Roman" w:cs="Times New Roman"/>
          <w:sz w:val="28"/>
          <w:szCs w:val="28"/>
          <w:lang w:eastAsia="ru-RU"/>
        </w:rPr>
        <w:t>в</w:t>
      </w:r>
      <w:proofErr w:type="gramEnd"/>
      <w:r w:rsidRPr="00430A4F">
        <w:rPr>
          <w:rFonts w:ascii="Times New Roman" w:eastAsia="Times New Roman" w:hAnsi="Times New Roman" w:cs="Times New Roman"/>
          <w:sz w:val="28"/>
          <w:szCs w:val="28"/>
          <w:lang w:eastAsia="ru-RU"/>
        </w:rPr>
        <w:t>;</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фабрикація - вигадування даних чи фактів, що використовуються в освітньому процесі або наукових </w:t>
      </w:r>
      <w:proofErr w:type="gramStart"/>
      <w:r w:rsidRPr="00430A4F">
        <w:rPr>
          <w:rFonts w:ascii="Times New Roman" w:eastAsia="Times New Roman" w:hAnsi="Times New Roman" w:cs="Times New Roman"/>
          <w:sz w:val="28"/>
          <w:szCs w:val="28"/>
          <w:lang w:eastAsia="ru-RU"/>
        </w:rPr>
        <w:t>досл</w:t>
      </w:r>
      <w:proofErr w:type="gramEnd"/>
      <w:r w:rsidRPr="00430A4F">
        <w:rPr>
          <w:rFonts w:ascii="Times New Roman" w:eastAsia="Times New Roman" w:hAnsi="Times New Roman" w:cs="Times New Roman"/>
          <w:sz w:val="28"/>
          <w:szCs w:val="28"/>
          <w:lang w:eastAsia="ru-RU"/>
        </w:rPr>
        <w:t>ідженнях;</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фальсифікація - </w:t>
      </w:r>
      <w:proofErr w:type="gramStart"/>
      <w:r w:rsidRPr="00430A4F">
        <w:rPr>
          <w:rFonts w:ascii="Times New Roman" w:eastAsia="Times New Roman" w:hAnsi="Times New Roman" w:cs="Times New Roman"/>
          <w:sz w:val="28"/>
          <w:szCs w:val="28"/>
          <w:lang w:eastAsia="ru-RU"/>
        </w:rPr>
        <w:t>св</w:t>
      </w:r>
      <w:proofErr w:type="gramEnd"/>
      <w:r w:rsidRPr="00430A4F">
        <w:rPr>
          <w:rFonts w:ascii="Times New Roman" w:eastAsia="Times New Roman" w:hAnsi="Times New Roman" w:cs="Times New Roman"/>
          <w:sz w:val="28"/>
          <w:szCs w:val="28"/>
          <w:lang w:eastAsia="ru-RU"/>
        </w:rPr>
        <w:t>ідома зміна чи модифікація вже наявних даних, що стосуються освітнього процесу чи наукових досліджень;</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списування - виконання письмових робіт із залученням зовнішніх джерел інформації, крім дозволених для використання, зокрема </w:t>
      </w:r>
      <w:proofErr w:type="gramStart"/>
      <w:r w:rsidRPr="00430A4F">
        <w:rPr>
          <w:rFonts w:ascii="Times New Roman" w:eastAsia="Times New Roman" w:hAnsi="Times New Roman" w:cs="Times New Roman"/>
          <w:sz w:val="28"/>
          <w:szCs w:val="28"/>
          <w:lang w:eastAsia="ru-RU"/>
        </w:rPr>
        <w:t>п</w:t>
      </w:r>
      <w:proofErr w:type="gramEnd"/>
      <w:r w:rsidRPr="00430A4F">
        <w:rPr>
          <w:rFonts w:ascii="Times New Roman" w:eastAsia="Times New Roman" w:hAnsi="Times New Roman" w:cs="Times New Roman"/>
          <w:sz w:val="28"/>
          <w:szCs w:val="28"/>
          <w:lang w:eastAsia="ru-RU"/>
        </w:rPr>
        <w:t>ід час оцінювання результатів навчання;</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430A4F">
        <w:rPr>
          <w:rFonts w:ascii="Times New Roman" w:eastAsia="Times New Roman" w:hAnsi="Times New Roman" w:cs="Times New Roman"/>
          <w:sz w:val="28"/>
          <w:szCs w:val="28"/>
          <w:lang w:eastAsia="ru-RU"/>
        </w:rPr>
        <w:t xml:space="preserve"> є,</w:t>
      </w:r>
      <w:proofErr w:type="gramEnd"/>
      <w:r w:rsidRPr="00430A4F">
        <w:rPr>
          <w:rFonts w:ascii="Times New Roman" w:eastAsia="Times New Roman" w:hAnsi="Times New Roman" w:cs="Times New Roman"/>
          <w:sz w:val="28"/>
          <w:szCs w:val="28"/>
          <w:lang w:eastAsia="ru-RU"/>
        </w:rPr>
        <w:t xml:space="preserve"> зокрема, академічний плагіат, самоплагіат, фабрикація, фальсифікація та списування; </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хабарництво - надання (отримання) учасником освітнього процесу чи пропозиція щодо надання (отримання) коштів, майна, послуг, </w:t>
      </w:r>
      <w:proofErr w:type="gramStart"/>
      <w:r w:rsidRPr="00430A4F">
        <w:rPr>
          <w:rFonts w:ascii="Times New Roman" w:eastAsia="Times New Roman" w:hAnsi="Times New Roman" w:cs="Times New Roman"/>
          <w:sz w:val="28"/>
          <w:szCs w:val="28"/>
          <w:lang w:eastAsia="ru-RU"/>
        </w:rPr>
        <w:t>п</w:t>
      </w:r>
      <w:proofErr w:type="gramEnd"/>
      <w:r w:rsidRPr="00430A4F">
        <w:rPr>
          <w:rFonts w:ascii="Times New Roman" w:eastAsia="Times New Roman" w:hAnsi="Times New Roman" w:cs="Times New Roman"/>
          <w:sz w:val="28"/>
          <w:szCs w:val="28"/>
          <w:lang w:eastAsia="ru-RU"/>
        </w:rPr>
        <w:t>ільг чи будь-яких інших благ матеріального або нематеріального характеру з метою отримання неправомірної переваги в освітньому процесі;</w:t>
      </w:r>
    </w:p>
    <w:p w:rsidR="00430A4F" w:rsidRPr="00430A4F" w:rsidRDefault="00430A4F" w:rsidP="006023DF">
      <w:pPr>
        <w:pStyle w:val="a3"/>
        <w:numPr>
          <w:ilvl w:val="0"/>
          <w:numId w:val="13"/>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необ’єктивне оцінювання - </w:t>
      </w:r>
      <w:proofErr w:type="gramStart"/>
      <w:r w:rsidRPr="00430A4F">
        <w:rPr>
          <w:rFonts w:ascii="Times New Roman" w:eastAsia="Times New Roman" w:hAnsi="Times New Roman" w:cs="Times New Roman"/>
          <w:sz w:val="28"/>
          <w:szCs w:val="28"/>
          <w:lang w:eastAsia="ru-RU"/>
        </w:rPr>
        <w:t>св</w:t>
      </w:r>
      <w:proofErr w:type="gramEnd"/>
      <w:r w:rsidRPr="00430A4F">
        <w:rPr>
          <w:rFonts w:ascii="Times New Roman" w:eastAsia="Times New Roman" w:hAnsi="Times New Roman" w:cs="Times New Roman"/>
          <w:sz w:val="28"/>
          <w:szCs w:val="28"/>
          <w:lang w:eastAsia="ru-RU"/>
        </w:rPr>
        <w:t>ідоме завищення або заниження оцінки результатів навчання здобувачів освіти.</w:t>
      </w:r>
    </w:p>
    <w:p w:rsidR="00430A4F" w:rsidRPr="00430A4F" w:rsidRDefault="00430A4F" w:rsidP="006023DF">
      <w:pPr>
        <w:spacing w:after="0"/>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За порушення академічної доброчесності педагогічні  працівники ліцею можуть бути притягнені до такої академічної відповідальності:</w:t>
      </w:r>
    </w:p>
    <w:p w:rsidR="00430A4F" w:rsidRPr="00430A4F" w:rsidRDefault="00430A4F" w:rsidP="006023DF">
      <w:pPr>
        <w:pStyle w:val="a3"/>
        <w:numPr>
          <w:ilvl w:val="0"/>
          <w:numId w:val="14"/>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відмова в присвоєнні або позбавлення присвоєного педагогічного звання, кваліфікаційної категорії;</w:t>
      </w:r>
    </w:p>
    <w:p w:rsidR="00430A4F" w:rsidRPr="00430A4F" w:rsidRDefault="00430A4F" w:rsidP="006023DF">
      <w:pPr>
        <w:pStyle w:val="a3"/>
        <w:numPr>
          <w:ilvl w:val="0"/>
          <w:numId w:val="14"/>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 xml:space="preserve">позбавлення права брати участь </w:t>
      </w:r>
      <w:proofErr w:type="gramStart"/>
      <w:r w:rsidRPr="00430A4F">
        <w:rPr>
          <w:rFonts w:ascii="Times New Roman" w:eastAsia="Times New Roman" w:hAnsi="Times New Roman" w:cs="Times New Roman"/>
          <w:sz w:val="28"/>
          <w:szCs w:val="28"/>
          <w:lang w:eastAsia="ru-RU"/>
        </w:rPr>
        <w:t>у</w:t>
      </w:r>
      <w:proofErr w:type="gramEnd"/>
      <w:r w:rsidRPr="00430A4F">
        <w:rPr>
          <w:rFonts w:ascii="Times New Roman" w:eastAsia="Times New Roman" w:hAnsi="Times New Roman" w:cs="Times New Roman"/>
          <w:sz w:val="28"/>
          <w:szCs w:val="28"/>
          <w:lang w:eastAsia="ru-RU"/>
        </w:rPr>
        <w:t xml:space="preserve"> роботі визначених законом органів чи займати визначені законом посади.</w:t>
      </w:r>
    </w:p>
    <w:p w:rsidR="00430A4F" w:rsidRPr="00430A4F" w:rsidRDefault="00430A4F" w:rsidP="006023DF">
      <w:pPr>
        <w:pStyle w:val="a3"/>
        <w:numPr>
          <w:ilvl w:val="0"/>
          <w:numId w:val="14"/>
        </w:numPr>
        <w:spacing w:after="0"/>
        <w:ind w:left="284"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За порушення академічної доброчесності учні  можуть бути притягнені до такої академічної відповідальності:</w:t>
      </w:r>
    </w:p>
    <w:p w:rsidR="00430A4F" w:rsidRPr="00430A4F" w:rsidRDefault="00430A4F" w:rsidP="006023DF">
      <w:pPr>
        <w:pStyle w:val="a3"/>
        <w:numPr>
          <w:ilvl w:val="0"/>
          <w:numId w:val="14"/>
        </w:numPr>
        <w:spacing w:after="0"/>
        <w:ind w:left="284" w:right="48" w:hanging="284"/>
        <w:jc w:val="both"/>
        <w:rPr>
          <w:rFonts w:ascii="Times New Roman" w:eastAsia="Times New Roman" w:hAnsi="Times New Roman" w:cs="Times New Roman"/>
          <w:sz w:val="28"/>
          <w:szCs w:val="28"/>
          <w:lang w:eastAsia="ru-RU"/>
        </w:rPr>
      </w:pPr>
      <w:r w:rsidRPr="00430A4F">
        <w:rPr>
          <w:rFonts w:ascii="Times New Roman" w:eastAsia="Times New Roman" w:hAnsi="Times New Roman" w:cs="Times New Roman"/>
          <w:sz w:val="28"/>
          <w:szCs w:val="28"/>
          <w:lang w:eastAsia="ru-RU"/>
        </w:rPr>
        <w:t>повторне проходження оцінювання (контрольна робота, іспит, залік тощо); </w:t>
      </w:r>
    </w:p>
    <w:p w:rsidR="0020419E" w:rsidRDefault="00430A4F" w:rsidP="006023DF">
      <w:pPr>
        <w:pStyle w:val="a3"/>
        <w:numPr>
          <w:ilvl w:val="0"/>
          <w:numId w:val="14"/>
        </w:numPr>
        <w:spacing w:after="0"/>
        <w:ind w:left="284" w:hanging="284"/>
        <w:jc w:val="both"/>
        <w:rPr>
          <w:rFonts w:ascii="Times New Roman" w:hAnsi="Times New Roman" w:cs="Times New Roman"/>
          <w:sz w:val="28"/>
          <w:szCs w:val="28"/>
          <w:lang w:val="uk-UA"/>
        </w:rPr>
      </w:pPr>
      <w:r w:rsidRPr="00430A4F">
        <w:rPr>
          <w:rFonts w:ascii="Times New Roman" w:eastAsia="Times New Roman" w:hAnsi="Times New Roman" w:cs="Times New Roman"/>
          <w:sz w:val="28"/>
          <w:szCs w:val="28"/>
          <w:lang w:eastAsia="ru-RU"/>
        </w:rPr>
        <w:lastRenderedPageBreak/>
        <w:t>повторне проходження відповідного освітнього компонента освітньої програми.</w:t>
      </w:r>
      <w:r w:rsidRPr="00430A4F">
        <w:rPr>
          <w:rFonts w:ascii="Times New Roman" w:hAnsi="Times New Roman" w:cs="Times New Roman"/>
          <w:sz w:val="28"/>
          <w:szCs w:val="28"/>
          <w:lang w:val="uk-UA"/>
        </w:rPr>
        <w:t xml:space="preserve">  </w:t>
      </w:r>
    </w:p>
    <w:p w:rsidR="00F13F7D" w:rsidRDefault="00F13F7D" w:rsidP="006023DF">
      <w:pPr>
        <w:pStyle w:val="a3"/>
        <w:spacing w:after="0"/>
        <w:ind w:left="284"/>
        <w:jc w:val="both"/>
        <w:rPr>
          <w:rFonts w:ascii="Times New Roman" w:hAnsi="Times New Roman" w:cs="Times New Roman"/>
          <w:sz w:val="28"/>
          <w:szCs w:val="28"/>
          <w:lang w:val="uk-UA"/>
        </w:rPr>
      </w:pPr>
    </w:p>
    <w:p w:rsidR="00F13F7D" w:rsidRPr="00F13F7D" w:rsidRDefault="00CD1903" w:rsidP="006023D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sidR="001D40BC">
        <w:rPr>
          <w:rFonts w:ascii="Times New Roman" w:hAnsi="Times New Roman" w:cs="Times New Roman"/>
          <w:b/>
          <w:sz w:val="28"/>
          <w:szCs w:val="28"/>
          <w:lang w:val="uk-UA"/>
        </w:rPr>
        <w:t xml:space="preserve">. Слухали: </w:t>
      </w:r>
      <w:r w:rsidR="001D40BC" w:rsidRPr="001D40BC">
        <w:rPr>
          <w:rFonts w:ascii="Times New Roman" w:hAnsi="Times New Roman" w:cs="Times New Roman"/>
          <w:sz w:val="28"/>
          <w:szCs w:val="28"/>
          <w:lang w:val="uk-UA"/>
        </w:rPr>
        <w:t>Дрижук Л.В., директора школи, про порядок підвищення кваліфікації педагогічних працівників</w:t>
      </w:r>
      <w:r w:rsidR="00F13F7D">
        <w:rPr>
          <w:rFonts w:ascii="Times New Roman" w:hAnsi="Times New Roman" w:cs="Times New Roman"/>
          <w:sz w:val="28"/>
          <w:szCs w:val="28"/>
          <w:lang w:val="uk-UA"/>
        </w:rPr>
        <w:t xml:space="preserve"> з 2020 року</w:t>
      </w:r>
      <w:r w:rsidR="001D40BC" w:rsidRPr="001D40BC">
        <w:rPr>
          <w:rFonts w:ascii="Times New Roman" w:hAnsi="Times New Roman" w:cs="Times New Roman"/>
          <w:sz w:val="28"/>
          <w:szCs w:val="28"/>
          <w:lang w:val="uk-UA"/>
        </w:rPr>
        <w:t>.</w:t>
      </w:r>
      <w:r w:rsidR="00F13F7D">
        <w:rPr>
          <w:rFonts w:ascii="Times New Roman" w:hAnsi="Times New Roman" w:cs="Times New Roman"/>
          <w:sz w:val="28"/>
          <w:szCs w:val="28"/>
          <w:lang w:val="uk-UA"/>
        </w:rPr>
        <w:t xml:space="preserve"> Ознайомила </w:t>
      </w:r>
      <w:r w:rsidR="00EC2ECD">
        <w:rPr>
          <w:rFonts w:ascii="Times New Roman" w:hAnsi="Times New Roman" w:cs="Times New Roman"/>
          <w:sz w:val="28"/>
          <w:szCs w:val="28"/>
          <w:lang w:val="uk-UA"/>
        </w:rPr>
        <w:t xml:space="preserve">присутніх </w:t>
      </w:r>
      <w:r w:rsidR="00F13F7D">
        <w:rPr>
          <w:rFonts w:ascii="Times New Roman" w:hAnsi="Times New Roman" w:cs="Times New Roman"/>
          <w:sz w:val="28"/>
          <w:szCs w:val="28"/>
          <w:lang w:val="uk-UA"/>
        </w:rPr>
        <w:t>з постановою Кабінету Міністрів України від 21 серпня 2019 р. № 800 «Порядок підвищення кваліфікації педагогічних і науково-педагогічних працівників»</w:t>
      </w:r>
      <w:r w:rsidR="00EC2ECD">
        <w:rPr>
          <w:rFonts w:ascii="Times New Roman" w:hAnsi="Times New Roman" w:cs="Times New Roman"/>
          <w:sz w:val="28"/>
          <w:szCs w:val="28"/>
          <w:lang w:val="uk-UA"/>
        </w:rPr>
        <w:t xml:space="preserve"> і с</w:t>
      </w:r>
      <w:r w:rsidR="00F13F7D">
        <w:rPr>
          <w:rFonts w:ascii="Times New Roman" w:hAnsi="Times New Roman" w:cs="Times New Roman"/>
          <w:sz w:val="28"/>
          <w:szCs w:val="28"/>
          <w:lang w:val="uk-UA"/>
        </w:rPr>
        <w:t xml:space="preserve">казала, що </w:t>
      </w:r>
      <w:r w:rsidR="00F13F7D">
        <w:rPr>
          <w:rFonts w:ascii="Times New Roman" w:eastAsia="Times New Roman" w:hAnsi="Times New Roman" w:cs="Times New Roman"/>
          <w:sz w:val="28"/>
          <w:szCs w:val="28"/>
          <w:shd w:val="clear" w:color="auto" w:fill="FFFFFF"/>
          <w:lang w:val="uk-UA" w:eastAsia="ru-RU"/>
        </w:rPr>
        <w:t>п</w:t>
      </w:r>
      <w:r w:rsidR="00F13F7D" w:rsidRPr="00F13F7D">
        <w:rPr>
          <w:rFonts w:ascii="Times New Roman" w:eastAsia="Times New Roman" w:hAnsi="Times New Roman" w:cs="Times New Roman"/>
          <w:sz w:val="28"/>
          <w:szCs w:val="28"/>
          <w:shd w:val="clear" w:color="auto" w:fill="FFFFFF"/>
          <w:lang w:val="uk-UA" w:eastAsia="ru-RU"/>
        </w:rPr>
        <w:t xml:space="preserve">ісля затвердження кошторису на рік керівники закладів освіти оприлюднюють загальний обсяг коштів, передбачений у цьому році на підвищення кваліфікації. Педагоги, які мають право на підвищення кваліфікації за рахунок зазначених коштів, протягом 15 календарних днів подають керівникові пропозиції до плану підвищення кваліфікації на рік. </w:t>
      </w:r>
      <w:r w:rsidR="00F13F7D" w:rsidRPr="00F13F7D">
        <w:rPr>
          <w:rFonts w:ascii="Times New Roman" w:eastAsia="Times New Roman" w:hAnsi="Times New Roman" w:cs="Times New Roman"/>
          <w:sz w:val="28"/>
          <w:szCs w:val="28"/>
          <w:shd w:val="clear" w:color="auto" w:fill="FFFFFF"/>
          <w:lang w:eastAsia="ru-RU"/>
        </w:rPr>
        <w:t xml:space="preserve">План </w:t>
      </w:r>
      <w:proofErr w:type="gramStart"/>
      <w:r w:rsidR="00F13F7D" w:rsidRPr="00F13F7D">
        <w:rPr>
          <w:rFonts w:ascii="Times New Roman" w:eastAsia="Times New Roman" w:hAnsi="Times New Roman" w:cs="Times New Roman"/>
          <w:sz w:val="28"/>
          <w:szCs w:val="28"/>
          <w:shd w:val="clear" w:color="auto" w:fill="FFFFFF"/>
          <w:lang w:eastAsia="ru-RU"/>
        </w:rPr>
        <w:t>п</w:t>
      </w:r>
      <w:proofErr w:type="gramEnd"/>
      <w:r w:rsidR="00F13F7D" w:rsidRPr="00F13F7D">
        <w:rPr>
          <w:rFonts w:ascii="Times New Roman" w:eastAsia="Times New Roman" w:hAnsi="Times New Roman" w:cs="Times New Roman"/>
          <w:sz w:val="28"/>
          <w:szCs w:val="28"/>
          <w:shd w:val="clear" w:color="auto" w:fill="FFFFFF"/>
          <w:lang w:eastAsia="ru-RU"/>
        </w:rPr>
        <w:t xml:space="preserve">ідвищення кваліфікації розглядає та затверджує педагогічна рада закладу.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Що зазначити в плані: </w:t>
      </w:r>
    </w:p>
    <w:p w:rsidR="00F13F7D" w:rsidRPr="00F13F7D" w:rsidRDefault="00F13F7D" w:rsidP="006023DF">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тему відповідної програми, курсу; </w:t>
      </w:r>
    </w:p>
    <w:p w:rsidR="00F13F7D" w:rsidRPr="00F13F7D" w:rsidRDefault="00F13F7D" w:rsidP="006023DF">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форму; </w:t>
      </w:r>
    </w:p>
    <w:p w:rsidR="00F13F7D" w:rsidRPr="00F13F7D" w:rsidRDefault="00F13F7D" w:rsidP="006023DF">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тривалість; </w:t>
      </w:r>
    </w:p>
    <w:p w:rsidR="00F13F7D" w:rsidRPr="00F13F7D" w:rsidRDefault="00F13F7D" w:rsidP="006023DF">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суб’єкт підвищення кваліфікації;</w:t>
      </w:r>
    </w:p>
    <w:p w:rsidR="00F13F7D" w:rsidRPr="00F13F7D" w:rsidRDefault="00F13F7D" w:rsidP="006023DF">
      <w:pPr>
        <w:spacing w:after="0"/>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 вартість підвищення кваліфікації.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Після затвердження плану керівник закладу освіти укладає договорів між закладом освіти та суб’єктом підвищення кваліфікації про надання освітніх послуг з підвищення кваліфікації на відповідний рік.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eastAsia="ru-RU"/>
        </w:rPr>
        <w:t xml:space="preserve">У Порядку визначено, що саме можна вважати </w:t>
      </w:r>
      <w:proofErr w:type="gramStart"/>
      <w:r w:rsidRPr="00F13F7D">
        <w:rPr>
          <w:rFonts w:ascii="Times New Roman" w:eastAsia="Times New Roman" w:hAnsi="Times New Roman" w:cs="Times New Roman"/>
          <w:sz w:val="28"/>
          <w:szCs w:val="28"/>
          <w:shd w:val="clear" w:color="auto" w:fill="FFFFFF"/>
          <w:lang w:eastAsia="ru-RU"/>
        </w:rPr>
        <w:t>п</w:t>
      </w:r>
      <w:proofErr w:type="gramEnd"/>
      <w:r w:rsidRPr="00F13F7D">
        <w:rPr>
          <w:rFonts w:ascii="Times New Roman" w:eastAsia="Times New Roman" w:hAnsi="Times New Roman" w:cs="Times New Roman"/>
          <w:sz w:val="28"/>
          <w:szCs w:val="28"/>
          <w:shd w:val="clear" w:color="auto" w:fill="FFFFFF"/>
          <w:lang w:eastAsia="ru-RU"/>
        </w:rPr>
        <w:t xml:space="preserve">ідвищенням кваліфікації. Зокрема: розвиток необхідних для роботи компетентностей; удосконалення та набуття нових вузькопрофільних, пов’язаних з викладанням певної шкільної дисципліни компетентностей; отримання нового  практичного досвіду. </w:t>
      </w:r>
    </w:p>
    <w:p w:rsidR="00F13F7D" w:rsidRPr="00F13F7D" w:rsidRDefault="00F13F7D" w:rsidP="006023DF">
      <w:pPr>
        <w:spacing w:after="0"/>
        <w:jc w:val="both"/>
        <w:rPr>
          <w:rFonts w:ascii="Times New Roman" w:eastAsia="Times New Roman" w:hAnsi="Times New Roman" w:cs="Times New Roman"/>
          <w:b/>
          <w:sz w:val="28"/>
          <w:szCs w:val="28"/>
          <w:shd w:val="clear" w:color="auto" w:fill="FFFFFF"/>
          <w:lang w:val="uk-UA" w:eastAsia="ru-RU"/>
        </w:rPr>
      </w:pPr>
      <w:r w:rsidRPr="00F13F7D">
        <w:rPr>
          <w:rFonts w:ascii="Times New Roman" w:eastAsia="Times New Roman" w:hAnsi="Times New Roman" w:cs="Times New Roman"/>
          <w:b/>
          <w:sz w:val="28"/>
          <w:szCs w:val="28"/>
          <w:shd w:val="clear" w:color="auto" w:fill="FFFFFF"/>
          <w:lang w:val="uk-UA" w:eastAsia="ru-RU"/>
        </w:rPr>
        <w:t xml:space="preserve">Підвищення кваліфікації як безперервний професійний розвиток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Безперервний професійний розвиток та підвищення кваліфікації педагогічних працівників передбачає набуття нових і вдосконалення раніше набутих компетентностей на основі здобутої освіти й практичного досвіду.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eastAsia="ru-RU"/>
        </w:rPr>
        <w:t xml:space="preserve">Безперервного професійного розвитку педагоги набувають за трьох форм освіти: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формальної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неформальної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інформальної.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Накопичення визнаних результатів навчання у формальній, неформальній та/або інформальній освіті буде підставою для присвоєння професійних (зокрема, часткових) та здобуття повних освітніх кваліфікацій.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Здобуті у формальній освіті кваліфікації зараховуть як підвищення кваліфікації, тому їх не потрібно окремо визнавати чи підтверджувати.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lastRenderedPageBreak/>
        <w:t xml:space="preserve">Визнання різних видів підвищення кваліфікації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u w:val="single"/>
          <w:shd w:val="clear" w:color="auto" w:fill="FFFFFF"/>
          <w:lang w:val="uk-UA" w:eastAsia="ru-RU"/>
        </w:rPr>
        <w:t>Традиційний вид підвищення кваліфікації</w:t>
      </w:r>
      <w:r w:rsidRPr="00F13F7D">
        <w:rPr>
          <w:rFonts w:ascii="Times New Roman" w:eastAsia="Times New Roman" w:hAnsi="Times New Roman" w:cs="Times New Roman"/>
          <w:sz w:val="28"/>
          <w:szCs w:val="28"/>
          <w:shd w:val="clear" w:color="auto" w:fill="FFFFFF"/>
          <w:lang w:eastAsia="ru-RU"/>
        </w:rPr>
        <w:t> </w:t>
      </w:r>
      <w:r w:rsidRPr="00F13F7D">
        <w:rPr>
          <w:rFonts w:ascii="Times New Roman" w:eastAsia="Times New Roman" w:hAnsi="Times New Roman" w:cs="Times New Roman"/>
          <w:sz w:val="28"/>
          <w:szCs w:val="28"/>
          <w:shd w:val="clear" w:color="auto" w:fill="FFFFFF"/>
          <w:lang w:val="uk-UA" w:eastAsia="ru-RU"/>
        </w:rPr>
        <w:t xml:space="preserve">— це навчання в закладах освіти, що мають ліцензію на підвищення кваліфікації або провадять освітню діяльність за акредитованою освітньою програмою. Таке навчання: передбачає набуття особою нових та/або вдосконалення раніше набутих компетентностей у межах професійної діяльності або галузі знань може завершуватися присвоєнням професійних та/або присудженням часткових освітніх кваліфікацій не потребує окремого визнання і підтвердження його результатів.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u w:val="single"/>
          <w:shd w:val="clear" w:color="auto" w:fill="FFFFFF"/>
          <w:lang w:val="uk-UA" w:eastAsia="ru-RU"/>
        </w:rPr>
        <w:t>До інших видів підвищення кваліфікації</w:t>
      </w:r>
      <w:r w:rsidRPr="00F13F7D">
        <w:rPr>
          <w:rFonts w:ascii="Times New Roman" w:eastAsia="Times New Roman" w:hAnsi="Times New Roman" w:cs="Times New Roman"/>
          <w:sz w:val="28"/>
          <w:szCs w:val="28"/>
          <w:shd w:val="clear" w:color="auto" w:fill="FFFFFF"/>
          <w:lang w:val="uk-UA" w:eastAsia="ru-RU"/>
        </w:rPr>
        <w:t xml:space="preserve"> педагогічних працівників належать: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стажування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участь у: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сертифікаційних програмах тренінгах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семінарах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семінарах-практикумах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 xml:space="preserve">семінарах-нарадах семінарах-тренінгах </w:t>
      </w:r>
    </w:p>
    <w:p w:rsidR="00F13F7D" w:rsidRPr="00F13F7D" w:rsidRDefault="00F13F7D" w:rsidP="006023DF">
      <w:pPr>
        <w:spacing w:after="0"/>
        <w:ind w:firstLine="708"/>
        <w:jc w:val="both"/>
        <w:rPr>
          <w:rFonts w:ascii="Times New Roman" w:eastAsia="Times New Roman" w:hAnsi="Times New Roman" w:cs="Times New Roman"/>
          <w:sz w:val="28"/>
          <w:szCs w:val="28"/>
          <w:shd w:val="clear" w:color="auto" w:fill="FFFFFF"/>
          <w:lang w:val="uk-UA" w:eastAsia="ru-RU"/>
        </w:rPr>
      </w:pPr>
      <w:r w:rsidRPr="00F13F7D">
        <w:rPr>
          <w:rFonts w:ascii="Times New Roman" w:eastAsia="Times New Roman" w:hAnsi="Times New Roman" w:cs="Times New Roman"/>
          <w:sz w:val="28"/>
          <w:szCs w:val="28"/>
          <w:shd w:val="clear" w:color="auto" w:fill="FFFFFF"/>
          <w:lang w:val="uk-UA" w:eastAsia="ru-RU"/>
        </w:rPr>
        <w:t>вебінарах майстер-класах тощо.</w:t>
      </w:r>
    </w:p>
    <w:p w:rsidR="00F13F7D" w:rsidRPr="00F13F7D" w:rsidRDefault="00F13F7D" w:rsidP="006023DF">
      <w:pPr>
        <w:spacing w:after="0"/>
        <w:rPr>
          <w:rFonts w:ascii="Times New Roman" w:eastAsia="Times New Roman" w:hAnsi="Times New Roman" w:cs="Times New Roman"/>
          <w:sz w:val="28"/>
          <w:szCs w:val="28"/>
          <w:shd w:val="clear" w:color="auto" w:fill="FFFFFF"/>
          <w:lang w:eastAsia="ru-RU"/>
        </w:rPr>
      </w:pPr>
      <w:r w:rsidRPr="00F13F7D">
        <w:rPr>
          <w:rFonts w:ascii="Times New Roman" w:eastAsia="Times New Roman" w:hAnsi="Times New Roman" w:cs="Times New Roman"/>
          <w:b/>
          <w:sz w:val="28"/>
          <w:szCs w:val="28"/>
          <w:shd w:val="clear" w:color="auto" w:fill="FFFFFF"/>
          <w:lang w:eastAsia="ru-RU"/>
        </w:rPr>
        <w:t xml:space="preserve">3 важливих факти про </w:t>
      </w:r>
      <w:proofErr w:type="gramStart"/>
      <w:r w:rsidRPr="00F13F7D">
        <w:rPr>
          <w:rFonts w:ascii="Times New Roman" w:eastAsia="Times New Roman" w:hAnsi="Times New Roman" w:cs="Times New Roman"/>
          <w:b/>
          <w:sz w:val="28"/>
          <w:szCs w:val="28"/>
          <w:shd w:val="clear" w:color="auto" w:fill="FFFFFF"/>
          <w:lang w:eastAsia="ru-RU"/>
        </w:rPr>
        <w:t>п</w:t>
      </w:r>
      <w:proofErr w:type="gramEnd"/>
      <w:r w:rsidRPr="00F13F7D">
        <w:rPr>
          <w:rFonts w:ascii="Times New Roman" w:eastAsia="Times New Roman" w:hAnsi="Times New Roman" w:cs="Times New Roman"/>
          <w:b/>
          <w:sz w:val="28"/>
          <w:szCs w:val="28"/>
          <w:shd w:val="clear" w:color="auto" w:fill="FFFFFF"/>
          <w:lang w:eastAsia="ru-RU"/>
        </w:rPr>
        <w:t>ідвищення кваліфікації</w:t>
      </w:r>
      <w:r w:rsidRPr="00F13F7D">
        <w:rPr>
          <w:rFonts w:ascii="Times New Roman" w:eastAsia="Times New Roman" w:hAnsi="Times New Roman" w:cs="Times New Roman"/>
          <w:sz w:val="28"/>
          <w:szCs w:val="28"/>
          <w:shd w:val="clear" w:color="auto" w:fill="FFFFFF"/>
          <w:lang w:eastAsia="ru-RU"/>
        </w:rPr>
        <w:t xml:space="preserve">: </w:t>
      </w:r>
    </w:p>
    <w:p w:rsidR="00F13F7D" w:rsidRPr="00F13F7D" w:rsidRDefault="00F13F7D" w:rsidP="00B427D0">
      <w:pPr>
        <w:pStyle w:val="a3"/>
        <w:numPr>
          <w:ilvl w:val="0"/>
          <w:numId w:val="34"/>
        </w:numPr>
        <w:spacing w:after="0"/>
        <w:jc w:val="both"/>
        <w:rPr>
          <w:rFonts w:ascii="Times New Roman" w:eastAsia="Times New Roman" w:hAnsi="Times New Roman" w:cs="Times New Roman"/>
          <w:sz w:val="28"/>
          <w:szCs w:val="28"/>
          <w:lang w:val="uk-UA" w:eastAsia="ru-RU"/>
        </w:rPr>
      </w:pPr>
      <w:r w:rsidRPr="00F13F7D">
        <w:rPr>
          <w:rFonts w:ascii="Times New Roman" w:eastAsia="Times New Roman" w:hAnsi="Times New Roman" w:cs="Times New Roman"/>
          <w:sz w:val="28"/>
          <w:szCs w:val="28"/>
          <w:shd w:val="clear" w:color="auto" w:fill="FFFFFF"/>
          <w:lang w:val="uk-UA" w:eastAsia="ru-RU"/>
        </w:rPr>
        <w:t xml:space="preserve">МОН планує затвердити перелік організаторів навчальних заходів, сертифікати яких будуть прирівнювані до документів ліцензованих закладів освіти </w:t>
      </w:r>
    </w:p>
    <w:p w:rsidR="00F13F7D" w:rsidRPr="00F13F7D" w:rsidRDefault="00F13F7D" w:rsidP="00B427D0">
      <w:pPr>
        <w:pStyle w:val="a3"/>
        <w:numPr>
          <w:ilvl w:val="0"/>
          <w:numId w:val="34"/>
        </w:numPr>
        <w:spacing w:after="0"/>
        <w:jc w:val="both"/>
        <w:rPr>
          <w:rFonts w:ascii="Times New Roman" w:eastAsia="Times New Roman" w:hAnsi="Times New Roman" w:cs="Times New Roman"/>
          <w:sz w:val="28"/>
          <w:szCs w:val="28"/>
          <w:lang w:val="uk-UA" w:eastAsia="ru-RU"/>
        </w:rPr>
      </w:pPr>
      <w:r w:rsidRPr="00F13F7D">
        <w:rPr>
          <w:rFonts w:ascii="Times New Roman" w:eastAsia="Times New Roman" w:hAnsi="Times New Roman" w:cs="Times New Roman"/>
          <w:sz w:val="28"/>
          <w:szCs w:val="28"/>
          <w:shd w:val="clear" w:color="auto" w:fill="FFFFFF"/>
          <w:lang w:val="uk-UA" w:eastAsia="ru-RU"/>
        </w:rPr>
        <w:t xml:space="preserve">Загальна кількість академічних годин для підвищення кваліфікації педагогічного працівника </w:t>
      </w:r>
      <w:r w:rsidRPr="00F13F7D">
        <w:rPr>
          <w:rFonts w:ascii="Times New Roman" w:eastAsia="Times New Roman" w:hAnsi="Times New Roman" w:cs="Times New Roman"/>
          <w:sz w:val="28"/>
          <w:szCs w:val="28"/>
          <w:u w:val="single"/>
          <w:shd w:val="clear" w:color="auto" w:fill="FFFFFF"/>
          <w:lang w:val="uk-UA" w:eastAsia="ru-RU"/>
        </w:rPr>
        <w:t>впродовж 5 років не менше 150 год</w:t>
      </w:r>
      <w:r w:rsidRPr="00F13F7D">
        <w:rPr>
          <w:rFonts w:ascii="Times New Roman" w:eastAsia="Times New Roman" w:hAnsi="Times New Roman" w:cs="Times New Roman"/>
          <w:sz w:val="28"/>
          <w:szCs w:val="28"/>
          <w:shd w:val="clear" w:color="auto" w:fill="FFFFFF"/>
          <w:lang w:val="uk-UA" w:eastAsia="ru-RU"/>
        </w:rPr>
        <w:t xml:space="preserve">, частина яких має бути спрямована на вдосконалення знань, умінь і практичних навичок роботи з дітьми з особливими освітніми потребами </w:t>
      </w:r>
    </w:p>
    <w:p w:rsidR="00F13F7D" w:rsidRPr="00F13F7D" w:rsidRDefault="00F13F7D" w:rsidP="00B427D0">
      <w:pPr>
        <w:pStyle w:val="a3"/>
        <w:numPr>
          <w:ilvl w:val="0"/>
          <w:numId w:val="34"/>
        </w:numPr>
        <w:spacing w:after="0"/>
        <w:jc w:val="both"/>
        <w:rPr>
          <w:rFonts w:ascii="Times New Roman" w:eastAsia="Times New Roman" w:hAnsi="Times New Roman" w:cs="Times New Roman"/>
          <w:sz w:val="28"/>
          <w:szCs w:val="28"/>
          <w:lang w:val="uk-UA" w:eastAsia="ru-RU"/>
        </w:rPr>
      </w:pPr>
      <w:r w:rsidRPr="00F13F7D">
        <w:rPr>
          <w:rFonts w:ascii="Times New Roman" w:eastAsia="Times New Roman" w:hAnsi="Times New Roman" w:cs="Times New Roman"/>
          <w:sz w:val="28"/>
          <w:szCs w:val="28"/>
          <w:shd w:val="clear" w:color="auto" w:fill="FFFFFF"/>
          <w:lang w:val="uk-UA" w:eastAsia="ru-RU"/>
        </w:rPr>
        <w:t>Рішення про визнання результатів інших видів підвищення кваліфікації керівників закладів освіти та їхніх заступників набуватиме чинності після затвердження засновником закладу</w:t>
      </w:r>
      <w:r>
        <w:rPr>
          <w:rFonts w:ascii="Times New Roman" w:eastAsia="Times New Roman" w:hAnsi="Times New Roman" w:cs="Times New Roman"/>
          <w:sz w:val="28"/>
          <w:szCs w:val="28"/>
          <w:shd w:val="clear" w:color="auto" w:fill="FFFFFF"/>
          <w:lang w:val="uk-UA" w:eastAsia="ru-RU"/>
        </w:rPr>
        <w:t>.</w:t>
      </w:r>
    </w:p>
    <w:p w:rsidR="00F13F7D" w:rsidRPr="00F13F7D" w:rsidRDefault="00F13F7D" w:rsidP="006023DF">
      <w:pPr>
        <w:pStyle w:val="a3"/>
        <w:spacing w:after="0"/>
        <w:rPr>
          <w:rFonts w:ascii="Times New Roman" w:eastAsia="Times New Roman" w:hAnsi="Times New Roman" w:cs="Times New Roman"/>
          <w:sz w:val="28"/>
          <w:szCs w:val="28"/>
          <w:lang w:val="uk-UA" w:eastAsia="ru-RU"/>
        </w:rPr>
      </w:pPr>
    </w:p>
    <w:p w:rsidR="00F13F7D" w:rsidRPr="00F13F7D" w:rsidRDefault="002A3C8E" w:rsidP="006023DF">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І</w:t>
      </w:r>
      <w:r>
        <w:rPr>
          <w:rFonts w:ascii="Times New Roman" w:eastAsia="Times New Roman" w:hAnsi="Times New Roman" w:cs="Times New Roman"/>
          <w:b/>
          <w:sz w:val="28"/>
          <w:szCs w:val="28"/>
          <w:lang w:val="en-US" w:eastAsia="ru-RU"/>
        </w:rPr>
        <w:t>V</w:t>
      </w:r>
      <w:r w:rsidR="00F13F7D" w:rsidRPr="00F13F7D">
        <w:rPr>
          <w:rFonts w:ascii="Times New Roman" w:eastAsia="Times New Roman" w:hAnsi="Times New Roman" w:cs="Times New Roman"/>
          <w:b/>
          <w:sz w:val="28"/>
          <w:szCs w:val="28"/>
          <w:lang w:val="uk-UA" w:eastAsia="ru-RU"/>
        </w:rPr>
        <w:t>. Вирішили:</w:t>
      </w:r>
      <w:r w:rsidR="00F13F7D">
        <w:rPr>
          <w:rFonts w:ascii="Times New Roman" w:eastAsia="Times New Roman" w:hAnsi="Times New Roman" w:cs="Times New Roman"/>
          <w:sz w:val="28"/>
          <w:szCs w:val="28"/>
          <w:lang w:val="uk-UA" w:eastAsia="ru-RU"/>
        </w:rPr>
        <w:t xml:space="preserve"> заслухавши виступ директора школи Дрижук Л.В. про п</w:t>
      </w:r>
      <w:r w:rsidR="00F13F7D" w:rsidRPr="001D40BC">
        <w:rPr>
          <w:rFonts w:ascii="Times New Roman" w:hAnsi="Times New Roman" w:cs="Times New Roman"/>
          <w:sz w:val="28"/>
          <w:szCs w:val="28"/>
          <w:lang w:val="uk-UA"/>
        </w:rPr>
        <w:t>орядок підвищення кваліфікації педагогічних працівників</w:t>
      </w:r>
      <w:r w:rsidR="00F13F7D">
        <w:rPr>
          <w:rFonts w:ascii="Times New Roman" w:hAnsi="Times New Roman" w:cs="Times New Roman"/>
          <w:sz w:val="28"/>
          <w:szCs w:val="28"/>
          <w:lang w:val="uk-UA"/>
        </w:rPr>
        <w:t xml:space="preserve"> з 2020 року, педагогічна рада вирішила прийняти </w:t>
      </w:r>
      <w:r w:rsidR="00F13F7D">
        <w:rPr>
          <w:rFonts w:ascii="Times New Roman" w:eastAsia="Times New Roman" w:hAnsi="Times New Roman" w:cs="Times New Roman"/>
          <w:sz w:val="28"/>
          <w:szCs w:val="28"/>
          <w:lang w:val="uk-UA" w:eastAsia="ru-RU"/>
        </w:rPr>
        <w:t>п</w:t>
      </w:r>
      <w:r w:rsidR="00F13F7D" w:rsidRPr="001D40BC">
        <w:rPr>
          <w:rFonts w:ascii="Times New Roman" w:hAnsi="Times New Roman" w:cs="Times New Roman"/>
          <w:sz w:val="28"/>
          <w:szCs w:val="28"/>
          <w:lang w:val="uk-UA"/>
        </w:rPr>
        <w:t>орядок підвищення кваліфікації педагогічних працівників</w:t>
      </w:r>
      <w:r w:rsidR="00F13F7D">
        <w:rPr>
          <w:rFonts w:ascii="Times New Roman" w:hAnsi="Times New Roman" w:cs="Times New Roman"/>
          <w:sz w:val="28"/>
          <w:szCs w:val="28"/>
          <w:lang w:val="uk-UA"/>
        </w:rPr>
        <w:t xml:space="preserve"> з 2020 року.</w:t>
      </w:r>
    </w:p>
    <w:p w:rsidR="00F13F7D" w:rsidRPr="001D40BC" w:rsidRDefault="00F13F7D" w:rsidP="006023DF">
      <w:pPr>
        <w:spacing w:after="0"/>
        <w:jc w:val="both"/>
        <w:rPr>
          <w:rFonts w:ascii="Times New Roman" w:hAnsi="Times New Roman" w:cs="Times New Roman"/>
          <w:sz w:val="28"/>
          <w:szCs w:val="28"/>
          <w:lang w:val="uk-UA"/>
        </w:rPr>
      </w:pPr>
    </w:p>
    <w:p w:rsidR="0020419E" w:rsidRDefault="0020419E" w:rsidP="006023DF">
      <w:pPr>
        <w:spacing w:after="0"/>
        <w:jc w:val="both"/>
        <w:rPr>
          <w:rFonts w:ascii="Times New Roman" w:hAnsi="Times New Roman" w:cs="Times New Roman"/>
          <w:sz w:val="28"/>
          <w:szCs w:val="28"/>
          <w:lang w:val="uk-UA"/>
        </w:rPr>
      </w:pPr>
      <w:r w:rsidRPr="0020419E">
        <w:rPr>
          <w:rFonts w:ascii="Times New Roman" w:hAnsi="Times New Roman" w:cs="Times New Roman"/>
          <w:b/>
          <w:sz w:val="28"/>
          <w:szCs w:val="28"/>
          <w:lang w:val="en-US"/>
        </w:rPr>
        <w:t>V</w:t>
      </w:r>
      <w:r w:rsidRPr="0020419E">
        <w:rPr>
          <w:rFonts w:ascii="Times New Roman" w:hAnsi="Times New Roman" w:cs="Times New Roman"/>
          <w:b/>
          <w:sz w:val="28"/>
          <w:szCs w:val="28"/>
          <w:lang w:val="uk-UA"/>
        </w:rPr>
        <w:t xml:space="preserve">.Слухали: </w:t>
      </w:r>
      <w:r w:rsidRPr="0020419E">
        <w:rPr>
          <w:rFonts w:ascii="Times New Roman" w:hAnsi="Times New Roman" w:cs="Times New Roman"/>
          <w:sz w:val="28"/>
          <w:szCs w:val="28"/>
          <w:lang w:val="uk-UA"/>
        </w:rPr>
        <w:t>1.</w:t>
      </w:r>
      <w:r w:rsidRPr="0020419E">
        <w:rPr>
          <w:rFonts w:ascii="Times New Roman" w:hAnsi="Times New Roman" w:cs="Times New Roman"/>
          <w:b/>
          <w:sz w:val="28"/>
          <w:szCs w:val="28"/>
          <w:lang w:val="uk-UA"/>
        </w:rPr>
        <w:t xml:space="preserve"> </w:t>
      </w:r>
      <w:r>
        <w:rPr>
          <w:rFonts w:ascii="Times New Roman" w:hAnsi="Times New Roman" w:cs="Times New Roman"/>
          <w:sz w:val="28"/>
          <w:szCs w:val="28"/>
          <w:lang w:val="uk-UA"/>
        </w:rPr>
        <w:t>Рудик Н.С.</w:t>
      </w:r>
      <w:r w:rsidRPr="0020419E">
        <w:rPr>
          <w:rFonts w:ascii="Times New Roman" w:hAnsi="Times New Roman" w:cs="Times New Roman"/>
          <w:sz w:val="28"/>
          <w:szCs w:val="28"/>
          <w:lang w:val="uk-UA"/>
        </w:rPr>
        <w:t>, класного керівника 11</w:t>
      </w:r>
      <w:r>
        <w:rPr>
          <w:rFonts w:ascii="Times New Roman" w:hAnsi="Times New Roman" w:cs="Times New Roman"/>
          <w:sz w:val="28"/>
          <w:szCs w:val="28"/>
          <w:lang w:val="uk-UA"/>
        </w:rPr>
        <w:t>-А</w:t>
      </w:r>
      <w:r w:rsidRPr="0020419E">
        <w:rPr>
          <w:rFonts w:ascii="Times New Roman" w:hAnsi="Times New Roman" w:cs="Times New Roman"/>
          <w:sz w:val="28"/>
          <w:szCs w:val="28"/>
          <w:lang w:val="uk-UA"/>
        </w:rPr>
        <w:t xml:space="preserve"> класу, яка сказала, що за підсумками навчання в 10-11 класах претендент</w:t>
      </w:r>
      <w:r w:rsidR="00572A2A">
        <w:rPr>
          <w:rFonts w:ascii="Times New Roman" w:hAnsi="Times New Roman" w:cs="Times New Roman"/>
          <w:sz w:val="28"/>
          <w:szCs w:val="28"/>
          <w:lang w:val="uk-UA"/>
        </w:rPr>
        <w:t>ом</w:t>
      </w:r>
      <w:r w:rsidRPr="0020419E">
        <w:rPr>
          <w:rFonts w:ascii="Times New Roman" w:hAnsi="Times New Roman" w:cs="Times New Roman"/>
          <w:sz w:val="28"/>
          <w:szCs w:val="28"/>
          <w:lang w:val="uk-UA"/>
        </w:rPr>
        <w:t xml:space="preserve"> на нагородження золот</w:t>
      </w:r>
      <w:r w:rsidR="00572A2A">
        <w:rPr>
          <w:rFonts w:ascii="Times New Roman" w:hAnsi="Times New Roman" w:cs="Times New Roman"/>
          <w:sz w:val="28"/>
          <w:szCs w:val="28"/>
          <w:lang w:val="uk-UA"/>
        </w:rPr>
        <w:t>ою</w:t>
      </w:r>
      <w:r w:rsidRPr="0020419E">
        <w:rPr>
          <w:rFonts w:ascii="Times New Roman" w:hAnsi="Times New Roman" w:cs="Times New Roman"/>
          <w:sz w:val="28"/>
          <w:szCs w:val="28"/>
          <w:lang w:val="uk-UA"/>
        </w:rPr>
        <w:t xml:space="preserve"> медал</w:t>
      </w:r>
      <w:r w:rsidR="00572A2A">
        <w:rPr>
          <w:rFonts w:ascii="Times New Roman" w:hAnsi="Times New Roman" w:cs="Times New Roman"/>
          <w:sz w:val="28"/>
          <w:szCs w:val="28"/>
          <w:lang w:val="uk-UA"/>
        </w:rPr>
        <w:t>лю</w:t>
      </w:r>
      <w:r w:rsidRPr="0020419E">
        <w:rPr>
          <w:rFonts w:ascii="Times New Roman" w:hAnsi="Times New Roman" w:cs="Times New Roman"/>
          <w:sz w:val="28"/>
          <w:szCs w:val="28"/>
          <w:lang w:val="uk-UA"/>
        </w:rPr>
        <w:t xml:space="preserve"> є</w:t>
      </w:r>
      <w:r w:rsidR="00572A2A">
        <w:rPr>
          <w:rFonts w:ascii="Times New Roman" w:hAnsi="Times New Roman" w:cs="Times New Roman"/>
          <w:sz w:val="28"/>
          <w:szCs w:val="28"/>
          <w:lang w:val="uk-UA"/>
        </w:rPr>
        <w:t xml:space="preserve"> Безнощук Валентина Сергіївна.</w:t>
      </w:r>
    </w:p>
    <w:p w:rsidR="00926172" w:rsidRPr="0020419E" w:rsidRDefault="00926172" w:rsidP="006023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705ED">
        <w:rPr>
          <w:rFonts w:ascii="Times New Roman" w:hAnsi="Times New Roman" w:cs="Times New Roman"/>
          <w:sz w:val="28"/>
          <w:szCs w:val="28"/>
          <w:lang w:val="uk-UA"/>
        </w:rPr>
        <w:t>Шморгун Л.О.</w:t>
      </w:r>
      <w:r w:rsidRPr="0020419E">
        <w:rPr>
          <w:rFonts w:ascii="Times New Roman" w:hAnsi="Times New Roman" w:cs="Times New Roman"/>
          <w:sz w:val="28"/>
          <w:szCs w:val="28"/>
          <w:lang w:val="uk-UA"/>
        </w:rPr>
        <w:t>, класного керівника 11</w:t>
      </w:r>
      <w:r>
        <w:rPr>
          <w:rFonts w:ascii="Times New Roman" w:hAnsi="Times New Roman" w:cs="Times New Roman"/>
          <w:sz w:val="28"/>
          <w:szCs w:val="28"/>
          <w:lang w:val="uk-UA"/>
        </w:rPr>
        <w:t>-</w:t>
      </w:r>
      <w:r w:rsidR="006705ED">
        <w:rPr>
          <w:rFonts w:ascii="Times New Roman" w:hAnsi="Times New Roman" w:cs="Times New Roman"/>
          <w:sz w:val="28"/>
          <w:szCs w:val="28"/>
          <w:lang w:val="uk-UA"/>
        </w:rPr>
        <w:t>Б</w:t>
      </w:r>
      <w:r w:rsidRPr="0020419E">
        <w:rPr>
          <w:rFonts w:ascii="Times New Roman" w:hAnsi="Times New Roman" w:cs="Times New Roman"/>
          <w:sz w:val="28"/>
          <w:szCs w:val="28"/>
          <w:lang w:val="uk-UA"/>
        </w:rPr>
        <w:t xml:space="preserve"> класу, яка сказала, що за підсумками навчання в 10-11 класах претендент</w:t>
      </w:r>
      <w:r w:rsidR="006705ED">
        <w:rPr>
          <w:rFonts w:ascii="Times New Roman" w:hAnsi="Times New Roman" w:cs="Times New Roman"/>
          <w:sz w:val="28"/>
          <w:szCs w:val="28"/>
          <w:lang w:val="uk-UA"/>
        </w:rPr>
        <w:t>ом</w:t>
      </w:r>
      <w:r w:rsidRPr="0020419E">
        <w:rPr>
          <w:rFonts w:ascii="Times New Roman" w:hAnsi="Times New Roman" w:cs="Times New Roman"/>
          <w:sz w:val="28"/>
          <w:szCs w:val="28"/>
          <w:lang w:val="uk-UA"/>
        </w:rPr>
        <w:t xml:space="preserve"> на нагородження золот</w:t>
      </w:r>
      <w:r w:rsidR="006705ED">
        <w:rPr>
          <w:rFonts w:ascii="Times New Roman" w:hAnsi="Times New Roman" w:cs="Times New Roman"/>
          <w:sz w:val="28"/>
          <w:szCs w:val="28"/>
          <w:lang w:val="uk-UA"/>
        </w:rPr>
        <w:t>ою</w:t>
      </w:r>
      <w:r w:rsidRPr="0020419E">
        <w:rPr>
          <w:rFonts w:ascii="Times New Roman" w:hAnsi="Times New Roman" w:cs="Times New Roman"/>
          <w:sz w:val="28"/>
          <w:szCs w:val="28"/>
          <w:lang w:val="uk-UA"/>
        </w:rPr>
        <w:t xml:space="preserve"> медал</w:t>
      </w:r>
      <w:r w:rsidR="006705ED">
        <w:rPr>
          <w:rFonts w:ascii="Times New Roman" w:hAnsi="Times New Roman" w:cs="Times New Roman"/>
          <w:sz w:val="28"/>
          <w:szCs w:val="28"/>
          <w:lang w:val="uk-UA"/>
        </w:rPr>
        <w:t>лю</w:t>
      </w:r>
      <w:r w:rsidRPr="0020419E">
        <w:rPr>
          <w:rFonts w:ascii="Times New Roman" w:hAnsi="Times New Roman" w:cs="Times New Roman"/>
          <w:sz w:val="28"/>
          <w:szCs w:val="28"/>
          <w:lang w:val="uk-UA"/>
        </w:rPr>
        <w:t xml:space="preserve"> є </w:t>
      </w:r>
      <w:r w:rsidR="006705ED">
        <w:rPr>
          <w:rFonts w:ascii="Times New Roman" w:hAnsi="Times New Roman" w:cs="Times New Roman"/>
          <w:sz w:val="28"/>
          <w:szCs w:val="28"/>
          <w:lang w:val="uk-UA"/>
        </w:rPr>
        <w:t>Огороднійчук Тетяна Олександрівна.</w:t>
      </w:r>
    </w:p>
    <w:p w:rsidR="00926172" w:rsidRPr="0020419E" w:rsidRDefault="00926172" w:rsidP="006023DF">
      <w:pPr>
        <w:spacing w:after="0"/>
        <w:jc w:val="both"/>
        <w:rPr>
          <w:rFonts w:ascii="Times New Roman" w:hAnsi="Times New Roman" w:cs="Times New Roman"/>
          <w:sz w:val="28"/>
          <w:szCs w:val="28"/>
          <w:lang w:val="uk-UA"/>
        </w:rPr>
      </w:pPr>
    </w:p>
    <w:p w:rsidR="0020419E" w:rsidRDefault="00926172" w:rsidP="006023DF">
      <w:pPr>
        <w:pStyle w:val="a3"/>
        <w:numPr>
          <w:ilvl w:val="0"/>
          <w:numId w:val="33"/>
        </w:numPr>
        <w:spacing w:after="0"/>
        <w:ind w:left="709" w:hanging="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Заведію М.Г.,</w:t>
      </w:r>
      <w:r w:rsidR="0020419E">
        <w:rPr>
          <w:rFonts w:ascii="Times New Roman" w:hAnsi="Times New Roman" w:cs="Times New Roman"/>
          <w:sz w:val="28"/>
          <w:szCs w:val="28"/>
          <w:lang w:val="uk-UA"/>
        </w:rPr>
        <w:t xml:space="preserve"> класного керівника 9-А класу, яка сказала, що за підсумками навчання у 9-А класі претендент</w:t>
      </w:r>
      <w:r>
        <w:rPr>
          <w:rFonts w:ascii="Times New Roman" w:hAnsi="Times New Roman" w:cs="Times New Roman"/>
          <w:sz w:val="28"/>
          <w:szCs w:val="28"/>
          <w:lang w:val="uk-UA"/>
        </w:rPr>
        <w:t>ом</w:t>
      </w:r>
      <w:r w:rsidR="0020419E">
        <w:rPr>
          <w:rFonts w:ascii="Times New Roman" w:hAnsi="Times New Roman" w:cs="Times New Roman"/>
          <w:sz w:val="28"/>
          <w:szCs w:val="28"/>
          <w:lang w:val="uk-UA"/>
        </w:rPr>
        <w:t xml:space="preserve"> на отримання свідоцтв</w:t>
      </w:r>
      <w:r>
        <w:rPr>
          <w:rFonts w:ascii="Times New Roman" w:hAnsi="Times New Roman" w:cs="Times New Roman"/>
          <w:sz w:val="28"/>
          <w:szCs w:val="28"/>
          <w:lang w:val="uk-UA"/>
        </w:rPr>
        <w:t>а</w:t>
      </w:r>
      <w:r w:rsidR="0020419E">
        <w:rPr>
          <w:rFonts w:ascii="Times New Roman" w:hAnsi="Times New Roman" w:cs="Times New Roman"/>
          <w:sz w:val="28"/>
          <w:szCs w:val="28"/>
          <w:lang w:val="uk-UA"/>
        </w:rPr>
        <w:t xml:space="preserve"> з відзнакою </w:t>
      </w:r>
      <w:r>
        <w:rPr>
          <w:rFonts w:ascii="Times New Roman" w:hAnsi="Times New Roman" w:cs="Times New Roman"/>
          <w:sz w:val="28"/>
          <w:szCs w:val="28"/>
          <w:lang w:val="uk-UA"/>
        </w:rPr>
        <w:t>є Дроботюк Марина Сергіївна</w:t>
      </w:r>
      <w:r w:rsidR="0020419E">
        <w:rPr>
          <w:rFonts w:ascii="Times New Roman" w:hAnsi="Times New Roman" w:cs="Times New Roman"/>
          <w:sz w:val="28"/>
          <w:szCs w:val="28"/>
          <w:lang w:val="uk-UA"/>
        </w:rPr>
        <w:t>.</w:t>
      </w:r>
    </w:p>
    <w:p w:rsidR="0020419E" w:rsidRDefault="00926172" w:rsidP="006023DF">
      <w:pPr>
        <w:pStyle w:val="a3"/>
        <w:numPr>
          <w:ilvl w:val="0"/>
          <w:numId w:val="33"/>
        </w:numPr>
        <w:spacing w:after="0"/>
        <w:ind w:left="709" w:hanging="567"/>
        <w:jc w:val="both"/>
        <w:rPr>
          <w:rFonts w:ascii="Times New Roman" w:hAnsi="Times New Roman" w:cs="Times New Roman"/>
          <w:sz w:val="28"/>
          <w:szCs w:val="28"/>
          <w:lang w:val="uk-UA"/>
        </w:rPr>
      </w:pPr>
      <w:r w:rsidRPr="00926172">
        <w:rPr>
          <w:rFonts w:ascii="Times New Roman" w:hAnsi="Times New Roman" w:cs="Times New Roman"/>
          <w:sz w:val="28"/>
          <w:szCs w:val="28"/>
          <w:lang w:val="uk-UA"/>
        </w:rPr>
        <w:t>Холоденко Н.І.,</w:t>
      </w:r>
      <w:r w:rsidR="0020419E" w:rsidRPr="00926172">
        <w:rPr>
          <w:rFonts w:ascii="Times New Roman" w:hAnsi="Times New Roman" w:cs="Times New Roman"/>
          <w:sz w:val="28"/>
          <w:szCs w:val="28"/>
          <w:lang w:val="uk-UA"/>
        </w:rPr>
        <w:t xml:space="preserve"> класного керівника 9-Б класу, яка сказала, що за підсумками навчання в 9-Б класі претендент</w:t>
      </w:r>
      <w:r w:rsidRPr="00926172">
        <w:rPr>
          <w:rFonts w:ascii="Times New Roman" w:hAnsi="Times New Roman" w:cs="Times New Roman"/>
          <w:sz w:val="28"/>
          <w:szCs w:val="28"/>
          <w:lang w:val="uk-UA"/>
        </w:rPr>
        <w:t>ів на отримання свідоцтв</w:t>
      </w:r>
      <w:r w:rsidR="0020419E" w:rsidRPr="00926172">
        <w:rPr>
          <w:rFonts w:ascii="Times New Roman" w:hAnsi="Times New Roman" w:cs="Times New Roman"/>
          <w:sz w:val="28"/>
          <w:szCs w:val="28"/>
          <w:lang w:val="uk-UA"/>
        </w:rPr>
        <w:t xml:space="preserve"> з відзнакою </w:t>
      </w:r>
      <w:r w:rsidRPr="00926172">
        <w:rPr>
          <w:rFonts w:ascii="Times New Roman" w:hAnsi="Times New Roman" w:cs="Times New Roman"/>
          <w:sz w:val="28"/>
          <w:szCs w:val="28"/>
          <w:lang w:val="uk-UA"/>
        </w:rPr>
        <w:t>нема</w:t>
      </w:r>
      <w:r w:rsidR="0020419E" w:rsidRPr="00926172">
        <w:rPr>
          <w:rFonts w:ascii="Times New Roman" w:hAnsi="Times New Roman" w:cs="Times New Roman"/>
          <w:sz w:val="28"/>
          <w:szCs w:val="28"/>
          <w:lang w:val="uk-UA"/>
        </w:rPr>
        <w:t>є</w:t>
      </w:r>
      <w:r w:rsidRPr="00926172">
        <w:rPr>
          <w:rFonts w:ascii="Times New Roman" w:hAnsi="Times New Roman" w:cs="Times New Roman"/>
          <w:sz w:val="28"/>
          <w:szCs w:val="28"/>
          <w:lang w:val="uk-UA"/>
        </w:rPr>
        <w:t>.</w:t>
      </w:r>
      <w:r w:rsidR="0020419E" w:rsidRPr="00926172">
        <w:rPr>
          <w:rFonts w:ascii="Times New Roman" w:hAnsi="Times New Roman" w:cs="Times New Roman"/>
          <w:sz w:val="28"/>
          <w:szCs w:val="28"/>
          <w:lang w:val="uk-UA"/>
        </w:rPr>
        <w:t xml:space="preserve"> </w:t>
      </w:r>
    </w:p>
    <w:p w:rsidR="00926172" w:rsidRPr="00926172" w:rsidRDefault="00926172" w:rsidP="006023DF">
      <w:pPr>
        <w:pStyle w:val="a3"/>
        <w:spacing w:after="0"/>
        <w:ind w:left="709"/>
        <w:jc w:val="both"/>
        <w:rPr>
          <w:rFonts w:ascii="Times New Roman" w:hAnsi="Times New Roman" w:cs="Times New Roman"/>
          <w:sz w:val="28"/>
          <w:szCs w:val="28"/>
          <w:lang w:val="uk-UA"/>
        </w:rPr>
      </w:pPr>
    </w:p>
    <w:p w:rsidR="0020419E" w:rsidRDefault="0020419E" w:rsidP="006023DF">
      <w:pPr>
        <w:spacing w:after="0"/>
        <w:ind w:left="709" w:hanging="709"/>
        <w:jc w:val="both"/>
        <w:rPr>
          <w:rFonts w:ascii="Times New Roman" w:hAnsi="Times New Roman" w:cs="Times New Roman"/>
          <w:sz w:val="28"/>
          <w:szCs w:val="28"/>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 Виріши</w:t>
      </w:r>
      <w:r w:rsidRPr="00BE6B4E">
        <w:rPr>
          <w:rFonts w:ascii="Times New Roman" w:hAnsi="Times New Roman" w:cs="Times New Roman"/>
          <w:b/>
          <w:sz w:val="28"/>
          <w:szCs w:val="28"/>
          <w:lang w:val="uk-UA"/>
        </w:rPr>
        <w:t>ли: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заслухавши </w:t>
      </w:r>
      <w:r w:rsidR="00926172">
        <w:rPr>
          <w:rFonts w:ascii="Times New Roman" w:hAnsi="Times New Roman" w:cs="Times New Roman"/>
          <w:sz w:val="28"/>
          <w:szCs w:val="28"/>
          <w:lang w:val="uk-UA"/>
        </w:rPr>
        <w:t>інформацію класних керівників 11-х</w:t>
      </w:r>
      <w:r>
        <w:rPr>
          <w:rFonts w:ascii="Times New Roman" w:hAnsi="Times New Roman" w:cs="Times New Roman"/>
          <w:sz w:val="28"/>
          <w:szCs w:val="28"/>
          <w:lang w:val="uk-UA"/>
        </w:rPr>
        <w:t xml:space="preserve"> та 9-х класів, педагогічна рада вирішила:</w:t>
      </w:r>
    </w:p>
    <w:p w:rsidR="006705ED" w:rsidRDefault="0020419E" w:rsidP="006023DF">
      <w:pPr>
        <w:pStyle w:val="a3"/>
        <w:numPr>
          <w:ilvl w:val="1"/>
          <w:numId w:val="33"/>
        </w:numPr>
        <w:spacing w:after="0"/>
        <w:ind w:left="709" w:hanging="567"/>
        <w:jc w:val="both"/>
        <w:rPr>
          <w:rFonts w:ascii="Times New Roman" w:hAnsi="Times New Roman" w:cs="Times New Roman"/>
          <w:sz w:val="28"/>
          <w:szCs w:val="28"/>
          <w:lang w:val="uk-UA"/>
        </w:rPr>
      </w:pPr>
      <w:r w:rsidRPr="006705ED">
        <w:rPr>
          <w:rFonts w:ascii="Times New Roman" w:hAnsi="Times New Roman" w:cs="Times New Roman"/>
          <w:sz w:val="28"/>
          <w:szCs w:val="28"/>
          <w:lang w:val="uk-UA"/>
        </w:rPr>
        <w:t>Претендент</w:t>
      </w:r>
      <w:r w:rsidR="00572A2A">
        <w:rPr>
          <w:rFonts w:ascii="Times New Roman" w:hAnsi="Times New Roman" w:cs="Times New Roman"/>
          <w:sz w:val="28"/>
          <w:szCs w:val="28"/>
          <w:lang w:val="uk-UA"/>
        </w:rPr>
        <w:t xml:space="preserve">ами </w:t>
      </w:r>
      <w:r w:rsidRPr="006705ED">
        <w:rPr>
          <w:rFonts w:ascii="Times New Roman" w:hAnsi="Times New Roman" w:cs="Times New Roman"/>
          <w:sz w:val="28"/>
          <w:szCs w:val="28"/>
          <w:lang w:val="uk-UA"/>
        </w:rPr>
        <w:t>на нагородження золотою медаллю «За високі досягнення у навчанні» вважати учнів 11–</w:t>
      </w:r>
      <w:r w:rsidR="006705ED" w:rsidRPr="006705ED">
        <w:rPr>
          <w:rFonts w:ascii="Times New Roman" w:hAnsi="Times New Roman" w:cs="Times New Roman"/>
          <w:sz w:val="28"/>
          <w:szCs w:val="28"/>
          <w:lang w:val="uk-UA"/>
        </w:rPr>
        <w:t>х</w:t>
      </w:r>
      <w:r w:rsidRPr="006705ED">
        <w:rPr>
          <w:rFonts w:ascii="Times New Roman" w:hAnsi="Times New Roman" w:cs="Times New Roman"/>
          <w:sz w:val="28"/>
          <w:szCs w:val="28"/>
          <w:lang w:val="uk-UA"/>
        </w:rPr>
        <w:t xml:space="preserve"> клас</w:t>
      </w:r>
      <w:r w:rsidR="006705ED" w:rsidRPr="006705ED">
        <w:rPr>
          <w:rFonts w:ascii="Times New Roman" w:hAnsi="Times New Roman" w:cs="Times New Roman"/>
          <w:sz w:val="28"/>
          <w:szCs w:val="28"/>
          <w:lang w:val="uk-UA"/>
        </w:rPr>
        <w:t>ів</w:t>
      </w:r>
      <w:r w:rsidRPr="006705ED">
        <w:rPr>
          <w:rFonts w:ascii="Times New Roman" w:hAnsi="Times New Roman" w:cs="Times New Roman"/>
          <w:sz w:val="28"/>
          <w:szCs w:val="28"/>
          <w:lang w:val="uk-UA"/>
        </w:rPr>
        <w:t xml:space="preserve">: </w:t>
      </w:r>
      <w:r w:rsidR="006705ED">
        <w:rPr>
          <w:rFonts w:ascii="Times New Roman" w:hAnsi="Times New Roman" w:cs="Times New Roman"/>
          <w:sz w:val="28"/>
          <w:szCs w:val="28"/>
          <w:lang w:val="uk-UA"/>
        </w:rPr>
        <w:t>Огороднійчук Тетяну Олександрівну</w:t>
      </w:r>
      <w:r w:rsidR="00572A2A">
        <w:rPr>
          <w:rFonts w:ascii="Times New Roman" w:hAnsi="Times New Roman" w:cs="Times New Roman"/>
          <w:sz w:val="28"/>
          <w:szCs w:val="28"/>
          <w:lang w:val="uk-UA"/>
        </w:rPr>
        <w:t>, Безнощук Валентину Сергіївну.</w:t>
      </w:r>
    </w:p>
    <w:p w:rsidR="0020419E" w:rsidRPr="006705ED" w:rsidRDefault="0020419E" w:rsidP="006023DF">
      <w:pPr>
        <w:pStyle w:val="a3"/>
        <w:numPr>
          <w:ilvl w:val="1"/>
          <w:numId w:val="33"/>
        </w:numPr>
        <w:spacing w:after="0"/>
        <w:ind w:left="709" w:hanging="567"/>
        <w:jc w:val="both"/>
        <w:rPr>
          <w:rFonts w:ascii="Times New Roman" w:hAnsi="Times New Roman" w:cs="Times New Roman"/>
          <w:sz w:val="28"/>
          <w:szCs w:val="28"/>
          <w:lang w:val="uk-UA"/>
        </w:rPr>
      </w:pPr>
      <w:r w:rsidRPr="006705ED">
        <w:rPr>
          <w:rFonts w:ascii="Times New Roman" w:hAnsi="Times New Roman" w:cs="Times New Roman"/>
          <w:sz w:val="28"/>
          <w:szCs w:val="28"/>
          <w:lang w:val="uk-UA"/>
        </w:rPr>
        <w:t>Претендент</w:t>
      </w:r>
      <w:r w:rsidR="006705ED">
        <w:rPr>
          <w:rFonts w:ascii="Times New Roman" w:hAnsi="Times New Roman" w:cs="Times New Roman"/>
          <w:sz w:val="28"/>
          <w:szCs w:val="28"/>
          <w:lang w:val="uk-UA"/>
        </w:rPr>
        <w:t>ом</w:t>
      </w:r>
      <w:r w:rsidRPr="006705ED">
        <w:rPr>
          <w:rFonts w:ascii="Times New Roman" w:hAnsi="Times New Roman" w:cs="Times New Roman"/>
          <w:sz w:val="28"/>
          <w:szCs w:val="28"/>
          <w:lang w:val="uk-UA"/>
        </w:rPr>
        <w:t xml:space="preserve"> на отримання свідоцтв</w:t>
      </w:r>
      <w:r w:rsidR="006705ED">
        <w:rPr>
          <w:rFonts w:ascii="Times New Roman" w:hAnsi="Times New Roman" w:cs="Times New Roman"/>
          <w:sz w:val="28"/>
          <w:szCs w:val="28"/>
          <w:lang w:val="uk-UA"/>
        </w:rPr>
        <w:t>а</w:t>
      </w:r>
      <w:r w:rsidRPr="006705ED">
        <w:rPr>
          <w:rFonts w:ascii="Times New Roman" w:hAnsi="Times New Roman" w:cs="Times New Roman"/>
          <w:sz w:val="28"/>
          <w:szCs w:val="28"/>
          <w:lang w:val="uk-UA"/>
        </w:rPr>
        <w:t xml:space="preserve"> з відзнакою вважати уч</w:t>
      </w:r>
      <w:r w:rsidR="006705ED">
        <w:rPr>
          <w:rFonts w:ascii="Times New Roman" w:hAnsi="Times New Roman" w:cs="Times New Roman"/>
          <w:sz w:val="28"/>
          <w:szCs w:val="28"/>
          <w:lang w:val="uk-UA"/>
        </w:rPr>
        <w:t>еницю</w:t>
      </w:r>
      <w:r w:rsidRPr="006705ED">
        <w:rPr>
          <w:rFonts w:ascii="Times New Roman" w:hAnsi="Times New Roman" w:cs="Times New Roman"/>
          <w:sz w:val="28"/>
          <w:szCs w:val="28"/>
          <w:lang w:val="uk-UA"/>
        </w:rPr>
        <w:t xml:space="preserve"> 9-</w:t>
      </w:r>
      <w:r w:rsidR="00926172" w:rsidRPr="006705ED">
        <w:rPr>
          <w:rFonts w:ascii="Times New Roman" w:hAnsi="Times New Roman" w:cs="Times New Roman"/>
          <w:sz w:val="28"/>
          <w:szCs w:val="28"/>
          <w:lang w:val="uk-UA"/>
        </w:rPr>
        <w:t>А класу: Дроботюк Марин</w:t>
      </w:r>
      <w:r w:rsidR="006705ED">
        <w:rPr>
          <w:rFonts w:ascii="Times New Roman" w:hAnsi="Times New Roman" w:cs="Times New Roman"/>
          <w:sz w:val="28"/>
          <w:szCs w:val="28"/>
          <w:lang w:val="uk-UA"/>
        </w:rPr>
        <w:t>у</w:t>
      </w:r>
      <w:r w:rsidR="00926172" w:rsidRPr="006705ED">
        <w:rPr>
          <w:rFonts w:ascii="Times New Roman" w:hAnsi="Times New Roman" w:cs="Times New Roman"/>
          <w:sz w:val="28"/>
          <w:szCs w:val="28"/>
          <w:lang w:val="uk-UA"/>
        </w:rPr>
        <w:t xml:space="preserve"> Сергіївн</w:t>
      </w:r>
      <w:r w:rsidR="006705ED">
        <w:rPr>
          <w:rFonts w:ascii="Times New Roman" w:hAnsi="Times New Roman" w:cs="Times New Roman"/>
          <w:sz w:val="28"/>
          <w:szCs w:val="28"/>
          <w:lang w:val="uk-UA"/>
        </w:rPr>
        <w:t>у</w:t>
      </w:r>
      <w:r w:rsidRPr="006705ED">
        <w:rPr>
          <w:rFonts w:ascii="Times New Roman" w:hAnsi="Times New Roman" w:cs="Times New Roman"/>
          <w:sz w:val="28"/>
          <w:szCs w:val="28"/>
          <w:lang w:val="uk-UA"/>
        </w:rPr>
        <w:t>.</w:t>
      </w:r>
    </w:p>
    <w:p w:rsidR="00430A4F" w:rsidRPr="00430A4F" w:rsidRDefault="00430A4F" w:rsidP="006023DF">
      <w:pPr>
        <w:spacing w:after="0"/>
        <w:jc w:val="both"/>
        <w:rPr>
          <w:rFonts w:ascii="Times New Roman" w:eastAsia="Times New Roman" w:hAnsi="Times New Roman" w:cs="Times New Roman"/>
          <w:color w:val="000000"/>
          <w:sz w:val="28"/>
          <w:szCs w:val="28"/>
          <w:lang w:val="uk-UA" w:eastAsia="uk-UA"/>
        </w:rPr>
      </w:pPr>
    </w:p>
    <w:p w:rsidR="00AB4B03" w:rsidRDefault="00AB4B03" w:rsidP="006023DF">
      <w:pPr>
        <w:shd w:val="clear" w:color="auto" w:fill="FFFFFF"/>
        <w:spacing w:after="0"/>
        <w:ind w:left="709" w:hanging="567"/>
        <w:jc w:val="both"/>
        <w:rPr>
          <w:rFonts w:ascii="Times New Roman" w:eastAsia="Times New Roman" w:hAnsi="Times New Roman" w:cs="Times New Roman"/>
          <w:color w:val="000000"/>
          <w:sz w:val="28"/>
          <w:szCs w:val="28"/>
          <w:lang w:val="uk-UA" w:eastAsia="uk-UA"/>
        </w:rPr>
      </w:pPr>
      <w:r>
        <w:rPr>
          <w:rFonts w:ascii="Times New Roman" w:hAnsi="Times New Roman" w:cs="Times New Roman"/>
          <w:b/>
          <w:sz w:val="28"/>
          <w:szCs w:val="28"/>
          <w:lang w:val="en-US"/>
        </w:rPr>
        <w:t>V</w:t>
      </w:r>
      <w:r w:rsidR="002A3C8E">
        <w:rPr>
          <w:rFonts w:ascii="Times New Roman" w:hAnsi="Times New Roman" w:cs="Times New Roman"/>
          <w:b/>
          <w:sz w:val="28"/>
          <w:szCs w:val="28"/>
          <w:lang w:val="en-US"/>
        </w:rPr>
        <w:t>I</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соціального педагога Тишкевич Л.А.</w:t>
      </w:r>
      <w:r w:rsidRPr="00064877">
        <w:rPr>
          <w:rFonts w:ascii="Times New Roman" w:hAnsi="Times New Roman" w:cs="Times New Roman"/>
          <w:sz w:val="28"/>
          <w:szCs w:val="28"/>
          <w:lang w:val="uk-UA"/>
        </w:rPr>
        <w:t xml:space="preserve">, </w:t>
      </w:r>
      <w:proofErr w:type="gramStart"/>
      <w:r w:rsidRPr="00064877">
        <w:rPr>
          <w:rFonts w:ascii="Times New Roman" w:hAnsi="Times New Roman" w:cs="Times New Roman"/>
          <w:sz w:val="28"/>
          <w:szCs w:val="28"/>
          <w:lang w:val="uk-UA"/>
        </w:rPr>
        <w:t xml:space="preserve">яка  </w:t>
      </w:r>
      <w:r>
        <w:rPr>
          <w:rFonts w:ascii="Times New Roman" w:eastAsia="Times New Roman" w:hAnsi="Times New Roman" w:cs="Times New Roman"/>
          <w:color w:val="000000"/>
          <w:sz w:val="28"/>
          <w:szCs w:val="28"/>
          <w:lang w:val="uk-UA" w:eastAsia="uk-UA"/>
        </w:rPr>
        <w:t>надала</w:t>
      </w:r>
      <w:proofErr w:type="gramEnd"/>
      <w:r>
        <w:rPr>
          <w:rFonts w:ascii="Times New Roman" w:eastAsia="Times New Roman" w:hAnsi="Times New Roman" w:cs="Times New Roman"/>
          <w:color w:val="000000"/>
          <w:sz w:val="28"/>
          <w:szCs w:val="28"/>
          <w:lang w:val="uk-UA" w:eastAsia="uk-UA"/>
        </w:rPr>
        <w:t xml:space="preserve"> інформацію про стан організації харчування учнів школи.</w:t>
      </w:r>
    </w:p>
    <w:p w:rsidR="00AB4B03" w:rsidRDefault="00AB4B03" w:rsidP="006023DF">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Сказала, що сім’я – найважливіший інститут соціалізації підростаючого покоління. Це персональне середовище життя і розвитку дітей, де відбувається процес освоєння індивідом суспільних, соціальних і культурних цінностей.</w:t>
      </w:r>
    </w:p>
    <w:p w:rsidR="00AB4B03" w:rsidRDefault="00AB4B03" w:rsidP="006023DF">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Психологічній службі доводиться працювати з різними категоріями сімей. Основним завданням в роботі з дітьми соціально-незахищених категорій є зміцнення взаємодії з такими сім’ями, використання всього комплексу педагогічних заходів стилю спілкування між батьками та дітьми, розвиток відповідальності у вихованні. Певні категорії сімей потребують постійного фахового консультування та супроводу ПП, СП.</w:t>
      </w:r>
    </w:p>
    <w:p w:rsidR="00AB4B03" w:rsidRDefault="00AB4B03" w:rsidP="006023DF">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Частіше, прагнучи до стабільності, батьки зосереджуються на пошуках матеріальної підтримки, але не менш травматичним для дитини може стати нездоровий психологічний клімат сім’ї.</w:t>
      </w:r>
    </w:p>
    <w:p w:rsidR="00AB4B03" w:rsidRDefault="00AB4B03" w:rsidP="006023DF">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До таких категорій по школі відносимо діт</w:t>
      </w:r>
      <w:r w:rsidR="00BF3C7B">
        <w:rPr>
          <w:rFonts w:ascii="Times New Roman" w:eastAsia="Times New Roman" w:hAnsi="Times New Roman" w:cs="Times New Roman"/>
          <w:color w:val="000000"/>
          <w:sz w:val="28"/>
          <w:szCs w:val="28"/>
          <w:lang w:val="uk-UA" w:eastAsia="uk-UA"/>
        </w:rPr>
        <w:t>ей без батьківської опіки (б/о</w:t>
      </w:r>
      <w:r>
        <w:rPr>
          <w:rFonts w:ascii="Times New Roman" w:eastAsia="Times New Roman" w:hAnsi="Times New Roman" w:cs="Times New Roman"/>
          <w:color w:val="000000"/>
          <w:sz w:val="28"/>
          <w:szCs w:val="28"/>
          <w:lang w:val="uk-UA" w:eastAsia="uk-UA"/>
        </w:rPr>
        <w:t>), з інвалідністю, діт</w:t>
      </w:r>
      <w:r w:rsidR="00BF3C7B">
        <w:rPr>
          <w:rFonts w:ascii="Times New Roman" w:eastAsia="Times New Roman" w:hAnsi="Times New Roman" w:cs="Times New Roman"/>
          <w:color w:val="000000"/>
          <w:sz w:val="28"/>
          <w:szCs w:val="28"/>
          <w:lang w:val="uk-UA" w:eastAsia="uk-UA"/>
        </w:rPr>
        <w:t xml:space="preserve">и з малозабезпечених сімей </w:t>
      </w:r>
      <w:r>
        <w:rPr>
          <w:rFonts w:ascii="Times New Roman" w:eastAsia="Times New Roman" w:hAnsi="Times New Roman" w:cs="Times New Roman"/>
          <w:color w:val="000000"/>
          <w:sz w:val="28"/>
          <w:szCs w:val="28"/>
          <w:lang w:val="uk-UA" w:eastAsia="uk-UA"/>
        </w:rPr>
        <w:t>(з довідкою соціального захисту населення), це до м/з є діти з багатодітних сімей, зі скл</w:t>
      </w:r>
      <w:r w:rsidR="00BF3C7B">
        <w:rPr>
          <w:rFonts w:ascii="Times New Roman" w:eastAsia="Times New Roman" w:hAnsi="Times New Roman" w:cs="Times New Roman"/>
          <w:color w:val="000000"/>
          <w:sz w:val="28"/>
          <w:szCs w:val="28"/>
          <w:lang w:val="uk-UA" w:eastAsia="uk-UA"/>
        </w:rPr>
        <w:t>адними сімейними обставинами (СЖО), АТО</w:t>
      </w:r>
      <w:r>
        <w:rPr>
          <w:rFonts w:ascii="Times New Roman" w:eastAsia="Times New Roman" w:hAnsi="Times New Roman" w:cs="Times New Roman"/>
          <w:color w:val="000000"/>
          <w:sz w:val="28"/>
          <w:szCs w:val="28"/>
          <w:lang w:val="uk-UA" w:eastAsia="uk-UA"/>
        </w:rPr>
        <w:t>.</w:t>
      </w:r>
    </w:p>
    <w:p w:rsidR="00B427D0" w:rsidRPr="00014720" w:rsidRDefault="00AB4B03" w:rsidP="00014720">
      <w:pPr>
        <w:shd w:val="clear" w:color="auto" w:fill="FFFFFF"/>
        <w:spacing w:after="0"/>
        <w:ind w:left="709" w:firstLine="70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На кожну категорію дітей заведено картки, складено план роботи, обстежуються житлово-побутові умови дітей. Проводиться діагностична, профілактична, корекційна робота. Зазначені категорії дітей харчуються за державними коштами.</w:t>
      </w:r>
      <w:bookmarkStart w:id="52" w:name="TOC-I.-"/>
      <w:bookmarkEnd w:id="52"/>
    </w:p>
    <w:p w:rsidR="00014720" w:rsidRDefault="00014720" w:rsidP="00014720">
      <w:pPr>
        <w:tabs>
          <w:tab w:val="left" w:pos="284"/>
          <w:tab w:val="left" w:pos="426"/>
        </w:tabs>
        <w:spacing w:after="0"/>
        <w:ind w:left="709" w:hanging="425"/>
        <w:jc w:val="center"/>
        <w:rPr>
          <w:rFonts w:ascii="Times New Roman" w:hAnsi="Times New Roman" w:cs="Times New Roman"/>
          <w:b/>
          <w:sz w:val="28"/>
          <w:szCs w:val="28"/>
          <w:lang w:val="uk-UA"/>
        </w:rPr>
      </w:pPr>
    </w:p>
    <w:p w:rsidR="00E62044" w:rsidRDefault="00E62044" w:rsidP="00014720">
      <w:pPr>
        <w:tabs>
          <w:tab w:val="left" w:pos="284"/>
          <w:tab w:val="left" w:pos="426"/>
        </w:tabs>
        <w:spacing w:after="0"/>
        <w:ind w:left="709" w:hanging="425"/>
        <w:jc w:val="center"/>
        <w:rPr>
          <w:rFonts w:ascii="Times New Roman" w:hAnsi="Times New Roman" w:cs="Times New Roman"/>
          <w:b/>
          <w:sz w:val="28"/>
          <w:szCs w:val="28"/>
          <w:lang w:val="uk-UA"/>
        </w:rPr>
      </w:pPr>
      <w:r>
        <w:rPr>
          <w:rFonts w:ascii="Times New Roman" w:hAnsi="Times New Roman" w:cs="Times New Roman"/>
          <w:b/>
          <w:sz w:val="28"/>
          <w:szCs w:val="28"/>
          <w:lang w:val="uk-UA"/>
        </w:rPr>
        <w:t>Голова педради                                    Дрижук Л.В.</w:t>
      </w:r>
    </w:p>
    <w:p w:rsidR="001646F8" w:rsidRPr="006023DF" w:rsidRDefault="00E62044" w:rsidP="00014720">
      <w:pPr>
        <w:tabs>
          <w:tab w:val="left" w:pos="284"/>
          <w:tab w:val="left" w:pos="426"/>
          <w:tab w:val="left" w:pos="3667"/>
        </w:tabs>
        <w:spacing w:after="0"/>
        <w:ind w:left="709" w:hanging="425"/>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Секретар </w:t>
      </w:r>
      <w:r>
        <w:rPr>
          <w:rFonts w:ascii="Times New Roman" w:hAnsi="Times New Roman" w:cs="Times New Roman"/>
          <w:b/>
          <w:sz w:val="28"/>
          <w:szCs w:val="28"/>
          <w:lang w:val="uk-UA"/>
        </w:rPr>
        <w:tab/>
        <w:t xml:space="preserve">                Холоденко Н.І.</w:t>
      </w:r>
    </w:p>
    <w:sectPr w:rsidR="001646F8" w:rsidRPr="006023DF" w:rsidSect="001646F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C05"/>
    <w:multiLevelType w:val="hybridMultilevel"/>
    <w:tmpl w:val="B0FC54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2FF2819"/>
    <w:multiLevelType w:val="hybridMultilevel"/>
    <w:tmpl w:val="5EE4DD2A"/>
    <w:lvl w:ilvl="0" w:tplc="DE7CFE82">
      <w:start w:val="11"/>
      <w:numFmt w:val="decimal"/>
      <w:lvlText w:val="%1."/>
      <w:lvlJc w:val="left"/>
      <w:pPr>
        <w:ind w:left="1084" w:hanging="375"/>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nsid w:val="05B2276A"/>
    <w:multiLevelType w:val="multilevel"/>
    <w:tmpl w:val="B182434C"/>
    <w:lvl w:ilvl="0">
      <w:start w:val="1"/>
      <w:numFmt w:val="decimal"/>
      <w:lvlText w:val="%1."/>
      <w:lvlJc w:val="left"/>
      <w:pPr>
        <w:ind w:left="720" w:hanging="360"/>
      </w:pPr>
      <w:rPr>
        <w:sz w:val="28"/>
        <w:szCs w:val="28"/>
      </w:rPr>
    </w:lvl>
    <w:lvl w:ilvl="1">
      <w:start w:val="1"/>
      <w:numFmt w:val="decimal"/>
      <w:lvlText w:val="%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06702360"/>
    <w:multiLevelType w:val="hybridMultilevel"/>
    <w:tmpl w:val="4D2CEA54"/>
    <w:lvl w:ilvl="0" w:tplc="2A62547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E064050"/>
    <w:multiLevelType w:val="hybridMultilevel"/>
    <w:tmpl w:val="DEB207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4B21D11"/>
    <w:multiLevelType w:val="hybridMultilevel"/>
    <w:tmpl w:val="E41A48C0"/>
    <w:lvl w:ilvl="0" w:tplc="04220001">
      <w:start w:val="1"/>
      <w:numFmt w:val="bullet"/>
      <w:lvlText w:val=""/>
      <w:lvlJc w:val="left"/>
      <w:pPr>
        <w:ind w:left="720" w:hanging="360"/>
      </w:pPr>
      <w:rPr>
        <w:rFonts w:ascii="Symbol" w:hAnsi="Symbol" w:hint="default"/>
      </w:rPr>
    </w:lvl>
    <w:lvl w:ilvl="1" w:tplc="67AA4E80">
      <w:numFmt w:val="bullet"/>
      <w:lvlText w:val="•"/>
      <w:lvlJc w:val="left"/>
      <w:pPr>
        <w:ind w:left="1935" w:hanging="855"/>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9BE3E63"/>
    <w:multiLevelType w:val="hybridMultilevel"/>
    <w:tmpl w:val="47C4A8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29A151FB"/>
    <w:multiLevelType w:val="hybridMultilevel"/>
    <w:tmpl w:val="EBD85746"/>
    <w:lvl w:ilvl="0" w:tplc="7CF2D60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nsid w:val="2A233325"/>
    <w:multiLevelType w:val="hybridMultilevel"/>
    <w:tmpl w:val="816ED25C"/>
    <w:lvl w:ilvl="0" w:tplc="3F565C04">
      <w:start w:val="1"/>
      <w:numFmt w:val="decimal"/>
      <w:lvlText w:val="%1."/>
      <w:lvlJc w:val="left"/>
      <w:pPr>
        <w:ind w:left="720" w:hanging="360"/>
      </w:pPr>
      <w:rPr>
        <w:rFonts w:ascii="Arial" w:hAnsi="Arial" w:cs="Arial" w:hint="default"/>
        <w:color w:val="2B2B2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3E1498"/>
    <w:multiLevelType w:val="hybridMultilevel"/>
    <w:tmpl w:val="8FAA0C92"/>
    <w:lvl w:ilvl="0" w:tplc="04220011">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0">
    <w:nsid w:val="2E2B699A"/>
    <w:multiLevelType w:val="hybridMultilevel"/>
    <w:tmpl w:val="F3B2A7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F7E4224"/>
    <w:multiLevelType w:val="hybridMultilevel"/>
    <w:tmpl w:val="22BA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08470C4"/>
    <w:multiLevelType w:val="hybridMultilevel"/>
    <w:tmpl w:val="3F9E1336"/>
    <w:lvl w:ilvl="0" w:tplc="B596ACF0">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nsid w:val="36D53B38"/>
    <w:multiLevelType w:val="hybridMultilevel"/>
    <w:tmpl w:val="2D4070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9F40F8A"/>
    <w:multiLevelType w:val="hybridMultilevel"/>
    <w:tmpl w:val="9AB6C2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A370DD2"/>
    <w:multiLevelType w:val="hybridMultilevel"/>
    <w:tmpl w:val="DF06A1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F02E77"/>
    <w:multiLevelType w:val="hybridMultilevel"/>
    <w:tmpl w:val="ACDE55C8"/>
    <w:lvl w:ilvl="0" w:tplc="FE8E3158">
      <w:start w:val="7"/>
      <w:numFmt w:val="decimal"/>
      <w:lvlText w:val="%1."/>
      <w:lvlJc w:val="left"/>
      <w:pPr>
        <w:ind w:left="1069" w:hanging="360"/>
      </w:pPr>
      <w:rPr>
        <w:i w:val="0"/>
        <w:color w:val="00000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7">
    <w:nsid w:val="3E657515"/>
    <w:multiLevelType w:val="hybridMultilevel"/>
    <w:tmpl w:val="629430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4192515F"/>
    <w:multiLevelType w:val="hybridMultilevel"/>
    <w:tmpl w:val="BA1E8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A475409"/>
    <w:multiLevelType w:val="hybridMultilevel"/>
    <w:tmpl w:val="583C47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B0D7963"/>
    <w:multiLevelType w:val="hybridMultilevel"/>
    <w:tmpl w:val="0226D7EE"/>
    <w:lvl w:ilvl="0" w:tplc="4ADC3BDC">
      <w:start w:val="4"/>
      <w:numFmt w:val="decimal"/>
      <w:lvlText w:val="%1."/>
      <w:lvlJc w:val="left"/>
      <w:pPr>
        <w:ind w:left="1080" w:hanging="360"/>
      </w:pPr>
      <w:rPr>
        <w:color w:val="auto"/>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nsid w:val="4F816047"/>
    <w:multiLevelType w:val="hybridMultilevel"/>
    <w:tmpl w:val="A9A0ED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25D6F50"/>
    <w:multiLevelType w:val="hybridMultilevel"/>
    <w:tmpl w:val="3C8074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B272EDE"/>
    <w:multiLevelType w:val="hybridMultilevel"/>
    <w:tmpl w:val="7D6039E8"/>
    <w:lvl w:ilvl="0" w:tplc="882215B4">
      <w:start w:val="1"/>
      <w:numFmt w:val="decimal"/>
      <w:lvlText w:val="%1."/>
      <w:lvlJc w:val="left"/>
      <w:pPr>
        <w:ind w:left="720" w:hanging="360"/>
      </w:pPr>
      <w:rPr>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F1A342B"/>
    <w:multiLevelType w:val="hybridMultilevel"/>
    <w:tmpl w:val="85243494"/>
    <w:lvl w:ilvl="0" w:tplc="04220011">
      <w:start w:val="1"/>
      <w:numFmt w:val="decimal"/>
      <w:lvlText w:val="%1)"/>
      <w:lvlJc w:val="left"/>
      <w:pPr>
        <w:ind w:left="1069" w:hanging="360"/>
      </w:pPr>
      <w:rPr>
        <w:strike w:val="0"/>
        <w:dstrike w:val="0"/>
        <w:color w:val="auto"/>
        <w:u w:val="none"/>
        <w:effect w:val="none"/>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nsid w:val="5FB90DB3"/>
    <w:multiLevelType w:val="hybridMultilevel"/>
    <w:tmpl w:val="942496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8247D31"/>
    <w:multiLevelType w:val="hybridMultilevel"/>
    <w:tmpl w:val="4CCECAE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683A3E34"/>
    <w:multiLevelType w:val="hybridMultilevel"/>
    <w:tmpl w:val="00D2D8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702E7014"/>
    <w:multiLevelType w:val="hybridMultilevel"/>
    <w:tmpl w:val="E27063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05543B0"/>
    <w:multiLevelType w:val="hybridMultilevel"/>
    <w:tmpl w:val="F0662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0913510"/>
    <w:multiLevelType w:val="hybridMultilevel"/>
    <w:tmpl w:val="B96847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5E061B8"/>
    <w:multiLevelType w:val="hybridMultilevel"/>
    <w:tmpl w:val="438CD7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74B5446"/>
    <w:multiLevelType w:val="hybridMultilevel"/>
    <w:tmpl w:val="8912E5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F67763C"/>
    <w:multiLevelType w:val="hybridMultilevel"/>
    <w:tmpl w:val="8F485CD2"/>
    <w:lvl w:ilvl="0" w:tplc="51E42198">
      <w:start w:val="1"/>
      <w:numFmt w:val="decimal"/>
      <w:lvlText w:val="%1."/>
      <w:lvlJc w:val="left"/>
      <w:pPr>
        <w:ind w:left="1069" w:hanging="360"/>
      </w:pPr>
      <w:rPr>
        <w:color w:val="auto"/>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9"/>
  </w:num>
  <w:num w:numId="2">
    <w:abstractNumId w:val="31"/>
  </w:num>
  <w:num w:numId="3">
    <w:abstractNumId w:val="5"/>
  </w:num>
  <w:num w:numId="4">
    <w:abstractNumId w:val="25"/>
  </w:num>
  <w:num w:numId="5">
    <w:abstractNumId w:val="28"/>
  </w:num>
  <w:num w:numId="6">
    <w:abstractNumId w:val="10"/>
  </w:num>
  <w:num w:numId="7">
    <w:abstractNumId w:val="11"/>
  </w:num>
  <w:num w:numId="8">
    <w:abstractNumId w:val="21"/>
  </w:num>
  <w:num w:numId="9">
    <w:abstractNumId w:val="32"/>
  </w:num>
  <w:num w:numId="10">
    <w:abstractNumId w:val="3"/>
  </w:num>
  <w:num w:numId="11">
    <w:abstractNumId w:val="19"/>
  </w:num>
  <w:num w:numId="12">
    <w:abstractNumId w:val="30"/>
  </w:num>
  <w:num w:numId="13">
    <w:abstractNumId w:val="13"/>
  </w:num>
  <w:num w:numId="14">
    <w:abstractNumId w:val="15"/>
  </w:num>
  <w:num w:numId="15">
    <w:abstractNumId w:val="18"/>
  </w:num>
  <w:num w:numId="16">
    <w:abstractNumId w:val="29"/>
  </w:num>
  <w:num w:numId="17">
    <w:abstractNumId w:val="4"/>
  </w:num>
  <w:num w:numId="18">
    <w:abstractNumId w:val="22"/>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6"/>
  </w:num>
  <w:num w:numId="31">
    <w:abstractNumId w:val="0"/>
  </w:num>
  <w:num w:numId="32">
    <w:abstractNumId w:val="27"/>
  </w:num>
  <w:num w:numId="33">
    <w:abstractNumId w:val="2"/>
  </w:num>
  <w:num w:numId="34">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hyphenationZone w:val="425"/>
  <w:characterSpacingControl w:val="doNotCompress"/>
  <w:compat/>
  <w:rsids>
    <w:rsidRoot w:val="00341535"/>
    <w:rsid w:val="00014720"/>
    <w:rsid w:val="001646F8"/>
    <w:rsid w:val="00195FA1"/>
    <w:rsid w:val="001D40BC"/>
    <w:rsid w:val="0020419E"/>
    <w:rsid w:val="002A3C8E"/>
    <w:rsid w:val="002F78AA"/>
    <w:rsid w:val="0030337F"/>
    <w:rsid w:val="00341535"/>
    <w:rsid w:val="00410340"/>
    <w:rsid w:val="00430A4F"/>
    <w:rsid w:val="00557D45"/>
    <w:rsid w:val="00572A2A"/>
    <w:rsid w:val="00584F56"/>
    <w:rsid w:val="006023DF"/>
    <w:rsid w:val="006705ED"/>
    <w:rsid w:val="00874FF3"/>
    <w:rsid w:val="008D06A1"/>
    <w:rsid w:val="00926172"/>
    <w:rsid w:val="00A22CE8"/>
    <w:rsid w:val="00A409B5"/>
    <w:rsid w:val="00AB369A"/>
    <w:rsid w:val="00AB4B03"/>
    <w:rsid w:val="00AC35B9"/>
    <w:rsid w:val="00B427D0"/>
    <w:rsid w:val="00BF3C7B"/>
    <w:rsid w:val="00BF4F17"/>
    <w:rsid w:val="00C66236"/>
    <w:rsid w:val="00CD1903"/>
    <w:rsid w:val="00DF0C4C"/>
    <w:rsid w:val="00E62044"/>
    <w:rsid w:val="00EC0C53"/>
    <w:rsid w:val="00EC2ECD"/>
    <w:rsid w:val="00ED3C67"/>
    <w:rsid w:val="00F13F7D"/>
    <w:rsid w:val="00FB6777"/>
    <w:rsid w:val="00FF427F"/>
    <w:rsid w:val="00FF7F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35"/>
    <w:rPr>
      <w:lang w:val="ru-RU"/>
    </w:rPr>
  </w:style>
  <w:style w:type="paragraph" w:styleId="1">
    <w:name w:val="heading 1"/>
    <w:basedOn w:val="a"/>
    <w:next w:val="a"/>
    <w:link w:val="10"/>
    <w:uiPriority w:val="9"/>
    <w:qFormat/>
    <w:rsid w:val="00ED3C67"/>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535"/>
    <w:pPr>
      <w:ind w:left="720"/>
      <w:contextualSpacing/>
    </w:pPr>
  </w:style>
  <w:style w:type="character" w:customStyle="1" w:styleId="2">
    <w:name w:val="Основной текст (2)_"/>
    <w:basedOn w:val="a0"/>
    <w:link w:val="20"/>
    <w:locked/>
    <w:rsid w:val="00341535"/>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341535"/>
    <w:pPr>
      <w:widowControl w:val="0"/>
      <w:shd w:val="clear" w:color="auto" w:fill="FFFFFF"/>
      <w:spacing w:after="0" w:line="547" w:lineRule="exact"/>
      <w:jc w:val="both"/>
    </w:pPr>
    <w:rPr>
      <w:rFonts w:ascii="Times New Roman" w:eastAsia="Times New Roman" w:hAnsi="Times New Roman" w:cs="Times New Roman"/>
      <w:sz w:val="32"/>
      <w:szCs w:val="32"/>
      <w:lang w:val="uk-UA"/>
    </w:rPr>
  </w:style>
  <w:style w:type="character" w:customStyle="1" w:styleId="21">
    <w:name w:val="Основной текст (2) + Полужирный"/>
    <w:basedOn w:val="2"/>
    <w:rsid w:val="00341535"/>
    <w:rPr>
      <w:b/>
      <w:bCs/>
      <w:color w:val="000000"/>
      <w:spacing w:val="0"/>
      <w:w w:val="100"/>
      <w:position w:val="0"/>
      <w:lang w:val="uk-UA" w:eastAsia="uk-UA" w:bidi="uk-UA"/>
    </w:rPr>
  </w:style>
  <w:style w:type="character" w:customStyle="1" w:styleId="10">
    <w:name w:val="Заголовок 1 Знак"/>
    <w:basedOn w:val="a0"/>
    <w:link w:val="1"/>
    <w:uiPriority w:val="9"/>
    <w:rsid w:val="00ED3C67"/>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ED3C67"/>
    <w:rPr>
      <w:color w:val="0000FF" w:themeColor="hyperlink"/>
      <w:u w:val="single"/>
    </w:rPr>
  </w:style>
  <w:style w:type="paragraph" w:customStyle="1" w:styleId="rvps2">
    <w:name w:val="rvps2"/>
    <w:basedOn w:val="a"/>
    <w:rsid w:val="00ED3C67"/>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299044027">
      <w:bodyDiv w:val="1"/>
      <w:marLeft w:val="0"/>
      <w:marRight w:val="0"/>
      <w:marTop w:val="0"/>
      <w:marBottom w:val="0"/>
      <w:divBdr>
        <w:top w:val="none" w:sz="0" w:space="0" w:color="auto"/>
        <w:left w:val="none" w:sz="0" w:space="0" w:color="auto"/>
        <w:bottom w:val="none" w:sz="0" w:space="0" w:color="auto"/>
        <w:right w:val="none" w:sz="0" w:space="0" w:color="auto"/>
      </w:divBdr>
    </w:div>
    <w:div w:id="11493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06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1535</TotalTime>
  <Pages>29</Pages>
  <Words>40005</Words>
  <Characters>22803</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2020-01-12T14:50:00Z</dcterms:created>
  <dcterms:modified xsi:type="dcterms:W3CDTF">2020-02-17T17:19:00Z</dcterms:modified>
</cp:coreProperties>
</file>