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1" w:rsidRPr="00291E35" w:rsidRDefault="00FC51B1" w:rsidP="00CE09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F26" w:rsidRPr="00055227" w:rsidRDefault="00CC3F26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>УХВАЛЕНО</w:t>
      </w:r>
    </w:p>
    <w:p w:rsidR="001A7453" w:rsidRPr="001A7453" w:rsidRDefault="004C0CE5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загальними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зборами</w:t>
      </w:r>
      <w:bookmarkStart w:id="0" w:name="_GoBack"/>
      <w:bookmarkEnd w:id="0"/>
      <w:proofErr w:type="spellEnd"/>
    </w:p>
    <w:p w:rsidR="00CC3F26" w:rsidRPr="00291E35" w:rsidRDefault="00CC3F26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колективу</w:t>
      </w:r>
      <w:r w:rsidR="00395998"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МЗОШ </w:t>
      </w:r>
      <w:r w:rsidR="00375F20"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>№ 29</w:t>
      </w:r>
    </w:p>
    <w:p w:rsidR="00CC3F26" w:rsidRPr="00291E35" w:rsidRDefault="00395998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>від 29</w:t>
      </w:r>
      <w:r w:rsidR="00CC3F26"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травня 2020 р.</w:t>
      </w:r>
    </w:p>
    <w:p w:rsidR="00CC3F26" w:rsidRPr="00055227" w:rsidRDefault="001A7453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№ </w:t>
      </w:r>
      <w:r w:rsidRPr="0005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</w:p>
    <w:p w:rsidR="00CC3F26" w:rsidRPr="00291E35" w:rsidRDefault="00CC3F26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F26" w:rsidRPr="00291E35" w:rsidRDefault="00733F3A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>СХВАЛЕНО</w:t>
      </w:r>
    </w:p>
    <w:p w:rsidR="00CC3F26" w:rsidRPr="00291E35" w:rsidRDefault="00CC3F26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рішенням педагогічної  ради </w:t>
      </w:r>
    </w:p>
    <w:p w:rsidR="00CC3F26" w:rsidRPr="00291E35" w:rsidRDefault="00CC3F26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395998"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травня 2020 р.,</w:t>
      </w:r>
    </w:p>
    <w:p w:rsidR="00CC3F26" w:rsidRPr="00055227" w:rsidRDefault="001A7453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№ </w:t>
      </w:r>
      <w:r w:rsidRPr="0005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</w:p>
    <w:p w:rsidR="00CC3F26" w:rsidRPr="00291E35" w:rsidRDefault="00CC3F26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F26" w:rsidRPr="00291E35" w:rsidRDefault="00733F3A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</w:t>
      </w:r>
    </w:p>
    <w:p w:rsidR="00CC3F26" w:rsidRPr="00291E35" w:rsidRDefault="00395998" w:rsidP="00CE09C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наказом № </w:t>
      </w:r>
      <w:r w:rsidR="001A7453" w:rsidRPr="0005522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53</w:t>
      </w: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 29 травня 2020 р.</w:t>
      </w:r>
    </w:p>
    <w:p w:rsidR="00CC3F26" w:rsidRPr="00291E35" w:rsidRDefault="00CC3F26" w:rsidP="00CE09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22E" w:rsidRPr="00291E35" w:rsidRDefault="0009122E" w:rsidP="00CE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22E" w:rsidRPr="00291E35" w:rsidRDefault="0009122E" w:rsidP="00CE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22E" w:rsidRPr="00291E35" w:rsidRDefault="0009122E" w:rsidP="00CE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22E" w:rsidRPr="00291E35" w:rsidRDefault="0009122E" w:rsidP="00CE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22E" w:rsidRPr="00291E35" w:rsidRDefault="00097D21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CC3F26" w:rsidRPr="00291E35" w:rsidRDefault="00097D21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>ПРО АКАДЕМІЧНУ ДОБРОЧЕСНІСТЬ</w:t>
      </w:r>
    </w:p>
    <w:p w:rsidR="0009122E" w:rsidRPr="00291E35" w:rsidRDefault="00CC3F26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 xml:space="preserve">МИКОЛАЇВСЬКОЇ ЗАГАЛЬНООСВІТНЬОЇ </w:t>
      </w:r>
    </w:p>
    <w:p w:rsidR="00CC3F26" w:rsidRPr="00291E35" w:rsidRDefault="00CC3F26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>ШКОЛИ № 29</w:t>
      </w:r>
    </w:p>
    <w:p w:rsidR="00CC3F26" w:rsidRPr="00291E35" w:rsidRDefault="00CC3F26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>МИКОЛАЇВСЬКОЇ МІСЬКОЇ РАДИ</w:t>
      </w:r>
    </w:p>
    <w:p w:rsidR="004C0CE5" w:rsidRDefault="00CC3F26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4C0CE5" w:rsidRDefault="004C0CE5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CE5" w:rsidRDefault="004C0CE5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26" w:rsidRPr="00291E35" w:rsidRDefault="004C0CE5" w:rsidP="00CE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22800" cy="3225800"/>
            <wp:effectExtent l="0" t="0" r="6350" b="0"/>
            <wp:docPr id="1" name="Рисунок 1" descr="E:\21557914_1216987478433639_82377751691942174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557914_1216987478433639_823777516919421745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F26" w:rsidRPr="00291E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3F26" w:rsidRPr="00291E35" w:rsidRDefault="00CC3F26" w:rsidP="003959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ПРЕАМБУЛА </w:t>
      </w:r>
    </w:p>
    <w:p w:rsidR="00CC3F26" w:rsidRPr="00291E35" w:rsidRDefault="00CC3F26" w:rsidP="003959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Ми, </w:t>
      </w:r>
      <w:r w:rsidR="00097D21" w:rsidRPr="00291E35">
        <w:rPr>
          <w:rFonts w:ascii="Times New Roman" w:hAnsi="Times New Roman" w:cs="Times New Roman"/>
          <w:sz w:val="28"/>
          <w:szCs w:val="28"/>
        </w:rPr>
        <w:t>учні, батьки, вчителі</w:t>
      </w:r>
      <w:r w:rsidRPr="00291E35">
        <w:rPr>
          <w:rFonts w:ascii="Times New Roman" w:hAnsi="Times New Roman" w:cs="Times New Roman"/>
          <w:sz w:val="28"/>
          <w:szCs w:val="28"/>
        </w:rPr>
        <w:t xml:space="preserve">, адміністрація та співробітники </w:t>
      </w:r>
      <w:r w:rsidR="00097D21" w:rsidRPr="00291E35">
        <w:rPr>
          <w:rFonts w:ascii="Times New Roman" w:hAnsi="Times New Roman" w:cs="Times New Roman"/>
          <w:sz w:val="28"/>
          <w:szCs w:val="28"/>
        </w:rPr>
        <w:t xml:space="preserve">Миколаївської </w:t>
      </w:r>
      <w:r w:rsidR="00395998" w:rsidRPr="00291E35">
        <w:rPr>
          <w:rFonts w:ascii="Times New Roman" w:hAnsi="Times New Roman" w:cs="Times New Roman"/>
          <w:sz w:val="28"/>
          <w:szCs w:val="28"/>
        </w:rPr>
        <w:t>загальноосвітньої школи</w:t>
      </w:r>
      <w:r w:rsidR="00097D21" w:rsidRPr="00291E35">
        <w:rPr>
          <w:rFonts w:ascii="Times New Roman" w:hAnsi="Times New Roman" w:cs="Times New Roman"/>
          <w:sz w:val="28"/>
          <w:szCs w:val="28"/>
        </w:rPr>
        <w:t xml:space="preserve"> № 29</w:t>
      </w:r>
      <w:r w:rsidR="0009122E" w:rsidRPr="00291E35">
        <w:rPr>
          <w:rFonts w:ascii="Times New Roman" w:hAnsi="Times New Roman" w:cs="Times New Roman"/>
          <w:sz w:val="28"/>
          <w:szCs w:val="28"/>
        </w:rPr>
        <w:t xml:space="preserve"> Миколаївської міської ради Миколаївської області</w:t>
      </w:r>
      <w:r w:rsidR="0082191E" w:rsidRPr="00291E35">
        <w:rPr>
          <w:rFonts w:ascii="Times New Roman" w:hAnsi="Times New Roman" w:cs="Times New Roman"/>
          <w:sz w:val="28"/>
          <w:szCs w:val="28"/>
        </w:rPr>
        <w:t>,</w:t>
      </w:r>
      <w:r w:rsidRPr="00291E35">
        <w:rPr>
          <w:rFonts w:ascii="Times New Roman" w:hAnsi="Times New Roman" w:cs="Times New Roman"/>
          <w:sz w:val="28"/>
          <w:szCs w:val="28"/>
        </w:rPr>
        <w:t xml:space="preserve"> усвідомлюючи важливість дотримання принципів і правил академі</w:t>
      </w:r>
      <w:r w:rsidRPr="00291E35">
        <w:rPr>
          <w:rFonts w:ascii="Times New Roman" w:hAnsi="Times New Roman" w:cs="Times New Roman"/>
          <w:sz w:val="28"/>
          <w:szCs w:val="28"/>
        </w:rPr>
        <w:t>ч</w:t>
      </w:r>
      <w:r w:rsidRPr="00291E35">
        <w:rPr>
          <w:rFonts w:ascii="Times New Roman" w:hAnsi="Times New Roman" w:cs="Times New Roman"/>
          <w:sz w:val="28"/>
          <w:szCs w:val="28"/>
        </w:rPr>
        <w:t>ної доброчесності</w:t>
      </w:r>
      <w:r w:rsidR="00395998" w:rsidRPr="00291E35">
        <w:rPr>
          <w:rFonts w:ascii="Times New Roman" w:hAnsi="Times New Roman" w:cs="Times New Roman"/>
          <w:sz w:val="28"/>
          <w:szCs w:val="28"/>
        </w:rPr>
        <w:t>,</w:t>
      </w:r>
      <w:r w:rsidRPr="00291E35">
        <w:rPr>
          <w:rFonts w:ascii="Times New Roman" w:hAnsi="Times New Roman" w:cs="Times New Roman"/>
          <w:sz w:val="28"/>
          <w:szCs w:val="28"/>
        </w:rPr>
        <w:t xml:space="preserve"> з метою формування й розвитку сприятливого освітнього середовища, демократичних відносин між представниками </w:t>
      </w:r>
      <w:r w:rsidR="00097D21" w:rsidRPr="00291E35">
        <w:rPr>
          <w:rFonts w:ascii="Times New Roman" w:hAnsi="Times New Roman" w:cs="Times New Roman"/>
          <w:sz w:val="28"/>
          <w:szCs w:val="28"/>
        </w:rPr>
        <w:t xml:space="preserve">шкільної </w:t>
      </w:r>
      <w:r w:rsidRPr="00291E35">
        <w:rPr>
          <w:rFonts w:ascii="Times New Roman" w:hAnsi="Times New Roman" w:cs="Times New Roman"/>
          <w:sz w:val="28"/>
          <w:szCs w:val="28"/>
        </w:rPr>
        <w:t>спільн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>ти та високої ака</w:t>
      </w:r>
      <w:r w:rsidR="00097D21" w:rsidRPr="00291E35">
        <w:rPr>
          <w:rFonts w:ascii="Times New Roman" w:hAnsi="Times New Roman" w:cs="Times New Roman"/>
          <w:sz w:val="28"/>
          <w:szCs w:val="28"/>
        </w:rPr>
        <w:t>демічної культури, ухвалюємо це Положення про</w:t>
      </w:r>
      <w:r w:rsidR="0008022E" w:rsidRPr="00291E35">
        <w:rPr>
          <w:rFonts w:ascii="Times New Roman" w:hAnsi="Times New Roman" w:cs="Times New Roman"/>
          <w:sz w:val="28"/>
          <w:szCs w:val="28"/>
        </w:rPr>
        <w:t xml:space="preserve"> академі</w:t>
      </w:r>
      <w:r w:rsidR="0008022E" w:rsidRPr="00291E35">
        <w:rPr>
          <w:rFonts w:ascii="Times New Roman" w:hAnsi="Times New Roman" w:cs="Times New Roman"/>
          <w:sz w:val="28"/>
          <w:szCs w:val="28"/>
        </w:rPr>
        <w:t>ч</w:t>
      </w:r>
      <w:r w:rsidR="0008022E" w:rsidRPr="00291E35">
        <w:rPr>
          <w:rFonts w:ascii="Times New Roman" w:hAnsi="Times New Roman" w:cs="Times New Roman"/>
          <w:sz w:val="28"/>
          <w:szCs w:val="28"/>
        </w:rPr>
        <w:t>ну доброчесність</w:t>
      </w:r>
      <w:r w:rsidRPr="00291E35">
        <w:rPr>
          <w:rFonts w:ascii="Times New Roman" w:hAnsi="Times New Roman" w:cs="Times New Roman"/>
          <w:sz w:val="28"/>
          <w:szCs w:val="28"/>
        </w:rPr>
        <w:t xml:space="preserve"> й зобов’язуємося слідувати йому.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>1.</w:t>
      </w:r>
      <w:r w:rsidR="00097D21" w:rsidRPr="00291E35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395998" w:rsidRPr="00291E35" w:rsidRDefault="00097D21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1.1. Положення про академічну доброчесність в </w:t>
      </w:r>
      <w:r w:rsidR="00395998" w:rsidRPr="00291E35">
        <w:rPr>
          <w:rFonts w:ascii="Times New Roman" w:hAnsi="Times New Roman" w:cs="Times New Roman"/>
          <w:sz w:val="28"/>
          <w:szCs w:val="28"/>
        </w:rPr>
        <w:t xml:space="preserve">Миколаївській </w:t>
      </w:r>
    </w:p>
    <w:p w:rsidR="0008022E" w:rsidRPr="00291E35" w:rsidRDefault="00395998" w:rsidP="0039599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ЗОШ</w:t>
      </w:r>
      <w:r w:rsidR="00097D21" w:rsidRPr="00291E35">
        <w:rPr>
          <w:rFonts w:ascii="Times New Roman" w:hAnsi="Times New Roman" w:cs="Times New Roman"/>
          <w:sz w:val="28"/>
          <w:szCs w:val="28"/>
        </w:rPr>
        <w:t xml:space="preserve">  № 29 (далі - Положення) закріплює</w:t>
      </w:r>
      <w:r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08022E" w:rsidRPr="00291E35">
        <w:rPr>
          <w:rFonts w:ascii="Times New Roman" w:hAnsi="Times New Roman" w:cs="Times New Roman"/>
          <w:sz w:val="28"/>
          <w:szCs w:val="28"/>
        </w:rPr>
        <w:t>загальні етичні принципи та пр</w:t>
      </w:r>
      <w:r w:rsidR="0008022E" w:rsidRPr="00291E35">
        <w:rPr>
          <w:rFonts w:ascii="Times New Roman" w:hAnsi="Times New Roman" w:cs="Times New Roman"/>
          <w:sz w:val="28"/>
          <w:szCs w:val="28"/>
        </w:rPr>
        <w:t>а</w:t>
      </w:r>
      <w:r w:rsidR="0008022E" w:rsidRPr="00291E35">
        <w:rPr>
          <w:rFonts w:ascii="Times New Roman" w:hAnsi="Times New Roman" w:cs="Times New Roman"/>
          <w:sz w:val="28"/>
          <w:szCs w:val="28"/>
        </w:rPr>
        <w:t xml:space="preserve">вила </w:t>
      </w:r>
      <w:r w:rsidR="004C6178" w:rsidRPr="00291E35">
        <w:rPr>
          <w:rFonts w:ascii="Times New Roman" w:hAnsi="Times New Roman" w:cs="Times New Roman"/>
          <w:sz w:val="28"/>
          <w:szCs w:val="28"/>
        </w:rPr>
        <w:t>поведінки,</w:t>
      </w:r>
      <w:r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08022E" w:rsidRPr="00291E35">
        <w:rPr>
          <w:rFonts w:ascii="Times New Roman" w:hAnsi="Times New Roman" w:cs="Times New Roman"/>
          <w:sz w:val="28"/>
          <w:szCs w:val="28"/>
        </w:rPr>
        <w:t>як</w:t>
      </w:r>
      <w:r w:rsidR="0063510C" w:rsidRPr="00291E35">
        <w:rPr>
          <w:rFonts w:ascii="Times New Roman" w:hAnsi="Times New Roman" w:cs="Times New Roman"/>
          <w:sz w:val="28"/>
          <w:szCs w:val="28"/>
        </w:rPr>
        <w:t>ими</w:t>
      </w:r>
      <w:r w:rsidR="0008022E" w:rsidRPr="00291E35">
        <w:rPr>
          <w:rFonts w:ascii="Times New Roman" w:hAnsi="Times New Roman" w:cs="Times New Roman"/>
          <w:sz w:val="28"/>
          <w:szCs w:val="28"/>
        </w:rPr>
        <w:t xml:space="preserve"> мають керуватися</w:t>
      </w:r>
      <w:r w:rsidR="00DD2146" w:rsidRPr="00291E35">
        <w:rPr>
          <w:rFonts w:ascii="Times New Roman" w:hAnsi="Times New Roman" w:cs="Times New Roman"/>
          <w:sz w:val="28"/>
          <w:szCs w:val="28"/>
        </w:rPr>
        <w:t xml:space="preserve"> адміністрація закладу,</w:t>
      </w:r>
      <w:r w:rsidR="0008022E" w:rsidRPr="00291E35">
        <w:rPr>
          <w:rFonts w:ascii="Times New Roman" w:hAnsi="Times New Roman" w:cs="Times New Roman"/>
          <w:sz w:val="28"/>
          <w:szCs w:val="28"/>
        </w:rPr>
        <w:t xml:space="preserve"> учні,</w:t>
      </w:r>
      <w:r w:rsidR="00DD2146" w:rsidRPr="00291E35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DD2146" w:rsidRPr="00291E35">
        <w:rPr>
          <w:rFonts w:ascii="Times New Roman" w:hAnsi="Times New Roman" w:cs="Times New Roman"/>
          <w:sz w:val="28"/>
          <w:szCs w:val="28"/>
        </w:rPr>
        <w:t>о</w:t>
      </w:r>
      <w:r w:rsidR="00DD2146" w:rsidRPr="00291E35">
        <w:rPr>
          <w:rFonts w:ascii="Times New Roman" w:hAnsi="Times New Roman" w:cs="Times New Roman"/>
          <w:sz w:val="28"/>
          <w:szCs w:val="28"/>
        </w:rPr>
        <w:t>гічні працівники, інші працівники закладу освіти,</w:t>
      </w:r>
      <w:r w:rsidR="0008022E" w:rsidRPr="00291E35">
        <w:rPr>
          <w:rFonts w:ascii="Times New Roman" w:hAnsi="Times New Roman" w:cs="Times New Roman"/>
          <w:sz w:val="28"/>
          <w:szCs w:val="28"/>
        </w:rPr>
        <w:t xml:space="preserve"> батьк</w:t>
      </w:r>
      <w:r w:rsidR="00DD2146" w:rsidRPr="00291E35">
        <w:rPr>
          <w:rFonts w:ascii="Times New Roman" w:hAnsi="Times New Roman" w:cs="Times New Roman"/>
          <w:sz w:val="28"/>
          <w:szCs w:val="28"/>
        </w:rPr>
        <w:t>и учнів, асистенти дітей</w:t>
      </w:r>
      <w:r w:rsidR="0008022E" w:rsidRPr="00291E35">
        <w:rPr>
          <w:rFonts w:ascii="Times New Roman" w:hAnsi="Times New Roman" w:cs="Times New Roman"/>
          <w:sz w:val="28"/>
          <w:szCs w:val="28"/>
        </w:rPr>
        <w:t xml:space="preserve"> (далі – учасники освітнього процесу)  під час навчання, викладання та впровадження наукової (творчої) діяльності, визначає політику і процедури забезпечення дотримання академічної доброчесності в </w:t>
      </w:r>
      <w:r w:rsidR="004321CC" w:rsidRPr="00291E35">
        <w:rPr>
          <w:rFonts w:ascii="Times New Roman" w:hAnsi="Times New Roman" w:cs="Times New Roman"/>
          <w:sz w:val="28"/>
          <w:szCs w:val="28"/>
        </w:rPr>
        <w:t>закладі</w:t>
      </w:r>
      <w:r w:rsidR="0008022E" w:rsidRPr="00291E35">
        <w:rPr>
          <w:rFonts w:ascii="Times New Roman" w:hAnsi="Times New Roman" w:cs="Times New Roman"/>
          <w:sz w:val="28"/>
          <w:szCs w:val="28"/>
        </w:rPr>
        <w:t>, види відпов</w:t>
      </w:r>
      <w:r w:rsidR="0008022E" w:rsidRPr="00291E35">
        <w:rPr>
          <w:rFonts w:ascii="Times New Roman" w:hAnsi="Times New Roman" w:cs="Times New Roman"/>
          <w:sz w:val="28"/>
          <w:szCs w:val="28"/>
        </w:rPr>
        <w:t>і</w:t>
      </w:r>
      <w:r w:rsidR="0008022E" w:rsidRPr="00291E35">
        <w:rPr>
          <w:rFonts w:ascii="Times New Roman" w:hAnsi="Times New Roman" w:cs="Times New Roman"/>
          <w:sz w:val="28"/>
          <w:szCs w:val="28"/>
        </w:rPr>
        <w:t>дальності за конкретні порушення академічної доброчесності.</w:t>
      </w:r>
      <w:r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537262" w:rsidRPr="00291E35">
        <w:rPr>
          <w:rFonts w:ascii="Times New Roman" w:hAnsi="Times New Roman" w:cs="Times New Roman"/>
          <w:sz w:val="28"/>
          <w:szCs w:val="28"/>
        </w:rPr>
        <w:t>Система забе</w:t>
      </w:r>
      <w:r w:rsidR="00537262" w:rsidRPr="00291E35">
        <w:rPr>
          <w:rFonts w:ascii="Times New Roman" w:hAnsi="Times New Roman" w:cs="Times New Roman"/>
          <w:sz w:val="28"/>
          <w:szCs w:val="28"/>
        </w:rPr>
        <w:t>з</w:t>
      </w:r>
      <w:r w:rsidR="00537262" w:rsidRPr="00291E35">
        <w:rPr>
          <w:rFonts w:ascii="Times New Roman" w:hAnsi="Times New Roman" w:cs="Times New Roman"/>
          <w:sz w:val="28"/>
          <w:szCs w:val="28"/>
        </w:rPr>
        <w:t>печення академічної доброчесності, що регулюється цим Положенням, є складовою внутрішньої системи забезпечення якості освіти закладу.</w:t>
      </w:r>
    </w:p>
    <w:p w:rsidR="005F13BD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1.2. </w:t>
      </w:r>
      <w:r w:rsidR="00BC78A0">
        <w:rPr>
          <w:rFonts w:ascii="Times New Roman" w:hAnsi="Times New Roman" w:cs="Times New Roman"/>
          <w:sz w:val="28"/>
          <w:szCs w:val="28"/>
        </w:rPr>
        <w:t>Це Положення розроблено</w:t>
      </w:r>
      <w:r w:rsidRPr="00291E35">
        <w:rPr>
          <w:rFonts w:ascii="Times New Roman" w:hAnsi="Times New Roman" w:cs="Times New Roman"/>
          <w:sz w:val="28"/>
          <w:szCs w:val="28"/>
        </w:rPr>
        <w:t xml:space="preserve"> на </w:t>
      </w:r>
      <w:r w:rsidR="005F13BD" w:rsidRPr="00291E35">
        <w:rPr>
          <w:rFonts w:ascii="Times New Roman" w:hAnsi="Times New Roman" w:cs="Times New Roman"/>
          <w:sz w:val="28"/>
          <w:szCs w:val="28"/>
        </w:rPr>
        <w:t>підставі К</w:t>
      </w:r>
      <w:r w:rsidRPr="00291E35">
        <w:rPr>
          <w:rFonts w:ascii="Times New Roman" w:hAnsi="Times New Roman" w:cs="Times New Roman"/>
          <w:sz w:val="28"/>
          <w:szCs w:val="28"/>
        </w:rPr>
        <w:t>онстит</w:t>
      </w:r>
      <w:r w:rsidR="005F13BD" w:rsidRPr="00291E35">
        <w:rPr>
          <w:rFonts w:ascii="Times New Roman" w:hAnsi="Times New Roman" w:cs="Times New Roman"/>
          <w:sz w:val="28"/>
          <w:szCs w:val="28"/>
        </w:rPr>
        <w:t>уції України,</w:t>
      </w:r>
      <w:r w:rsidR="00395998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5F13BD" w:rsidRPr="00291E35">
        <w:rPr>
          <w:rFonts w:ascii="Times New Roman" w:hAnsi="Times New Roman" w:cs="Times New Roman"/>
          <w:sz w:val="28"/>
          <w:szCs w:val="28"/>
        </w:rPr>
        <w:t xml:space="preserve">Законів України «Про освіту», </w:t>
      </w:r>
      <w:r w:rsidR="004321CC" w:rsidRPr="00291E35">
        <w:rPr>
          <w:rFonts w:ascii="Times New Roman" w:hAnsi="Times New Roman" w:cs="Times New Roman"/>
          <w:sz w:val="28"/>
          <w:szCs w:val="28"/>
        </w:rPr>
        <w:t xml:space="preserve">«Про повну загальну середню освіту», </w:t>
      </w:r>
      <w:r w:rsidR="005F13BD" w:rsidRPr="00291E35">
        <w:rPr>
          <w:rFonts w:ascii="Times New Roman" w:hAnsi="Times New Roman" w:cs="Times New Roman"/>
          <w:sz w:val="28"/>
          <w:szCs w:val="28"/>
        </w:rPr>
        <w:t>«Про авторське право і суміжні права», «Про видавничу справ</w:t>
      </w:r>
      <w:r w:rsidR="004321CC" w:rsidRPr="00291E35">
        <w:rPr>
          <w:rFonts w:ascii="Times New Roman" w:hAnsi="Times New Roman" w:cs="Times New Roman"/>
          <w:sz w:val="28"/>
          <w:szCs w:val="28"/>
        </w:rPr>
        <w:t>у», «Про запобігання кору</w:t>
      </w:r>
      <w:r w:rsidR="004321CC" w:rsidRPr="00291E35">
        <w:rPr>
          <w:rFonts w:ascii="Times New Roman" w:hAnsi="Times New Roman" w:cs="Times New Roman"/>
          <w:sz w:val="28"/>
          <w:szCs w:val="28"/>
        </w:rPr>
        <w:t>п</w:t>
      </w:r>
      <w:r w:rsidR="004321CC" w:rsidRPr="00291E35">
        <w:rPr>
          <w:rFonts w:ascii="Times New Roman" w:hAnsi="Times New Roman" w:cs="Times New Roman"/>
          <w:sz w:val="28"/>
          <w:szCs w:val="28"/>
        </w:rPr>
        <w:t>ції», Цивільного Кодексу України та інших законодавчих й нормативних а</w:t>
      </w:r>
      <w:r w:rsidR="004321CC" w:rsidRPr="00291E35">
        <w:rPr>
          <w:rFonts w:ascii="Times New Roman" w:hAnsi="Times New Roman" w:cs="Times New Roman"/>
          <w:sz w:val="28"/>
          <w:szCs w:val="28"/>
        </w:rPr>
        <w:t>к</w:t>
      </w:r>
      <w:r w:rsidR="004321CC" w:rsidRPr="00291E35">
        <w:rPr>
          <w:rFonts w:ascii="Times New Roman" w:hAnsi="Times New Roman" w:cs="Times New Roman"/>
          <w:sz w:val="28"/>
          <w:szCs w:val="28"/>
        </w:rPr>
        <w:t xml:space="preserve">тів, </w:t>
      </w:r>
      <w:r w:rsidR="0068671F" w:rsidRPr="00291E35">
        <w:rPr>
          <w:rFonts w:ascii="Times New Roman" w:hAnsi="Times New Roman" w:cs="Times New Roman"/>
          <w:sz w:val="28"/>
          <w:szCs w:val="28"/>
        </w:rPr>
        <w:t xml:space="preserve">Статуту </w:t>
      </w:r>
      <w:r w:rsidRPr="00291E35">
        <w:rPr>
          <w:rFonts w:ascii="Times New Roman" w:hAnsi="Times New Roman" w:cs="Times New Roman"/>
          <w:sz w:val="28"/>
          <w:szCs w:val="28"/>
        </w:rPr>
        <w:t xml:space="preserve">закладу освіти, </w:t>
      </w:r>
      <w:r w:rsidR="004321CC" w:rsidRPr="00291E35">
        <w:rPr>
          <w:rFonts w:ascii="Times New Roman" w:hAnsi="Times New Roman" w:cs="Times New Roman"/>
          <w:sz w:val="28"/>
          <w:szCs w:val="28"/>
        </w:rPr>
        <w:t xml:space="preserve">стратегії розвитку, </w:t>
      </w:r>
      <w:r w:rsidRPr="00291E35">
        <w:rPr>
          <w:rFonts w:ascii="Times New Roman" w:hAnsi="Times New Roman" w:cs="Times New Roman"/>
          <w:sz w:val="28"/>
          <w:szCs w:val="28"/>
        </w:rPr>
        <w:t>Правил  внутрішнього  розп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>рядку, Колективного договору</w:t>
      </w:r>
      <w:r w:rsidR="007A6585" w:rsidRPr="00291E35">
        <w:rPr>
          <w:rFonts w:ascii="Times New Roman" w:hAnsi="Times New Roman" w:cs="Times New Roman"/>
          <w:sz w:val="28"/>
          <w:szCs w:val="28"/>
        </w:rPr>
        <w:t>, Положення про внутрішню систему забезп</w:t>
      </w:r>
      <w:r w:rsidR="007A6585" w:rsidRPr="00291E35">
        <w:rPr>
          <w:rFonts w:ascii="Times New Roman" w:hAnsi="Times New Roman" w:cs="Times New Roman"/>
          <w:sz w:val="28"/>
          <w:szCs w:val="28"/>
        </w:rPr>
        <w:t>е</w:t>
      </w:r>
      <w:r w:rsidR="007A6585" w:rsidRPr="00291E35">
        <w:rPr>
          <w:rFonts w:ascii="Times New Roman" w:hAnsi="Times New Roman" w:cs="Times New Roman"/>
          <w:sz w:val="28"/>
          <w:szCs w:val="28"/>
        </w:rPr>
        <w:t>чення якості освіти в закладі</w:t>
      </w:r>
      <w:r w:rsidRPr="00291E35">
        <w:rPr>
          <w:rFonts w:ascii="Times New Roman" w:hAnsi="Times New Roman" w:cs="Times New Roman"/>
          <w:sz w:val="28"/>
          <w:szCs w:val="28"/>
        </w:rPr>
        <w:t>.</w:t>
      </w:r>
    </w:p>
    <w:p w:rsidR="005F13BD" w:rsidRPr="00291E35" w:rsidRDefault="005F13BD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1.3. Дія Положення  поширюється на всіх учасників освітнього процес</w:t>
      </w:r>
      <w:r w:rsidR="00DD2146" w:rsidRPr="00291E35">
        <w:rPr>
          <w:rFonts w:ascii="Times New Roman" w:hAnsi="Times New Roman" w:cs="Times New Roman"/>
          <w:sz w:val="28"/>
          <w:szCs w:val="28"/>
        </w:rPr>
        <w:t>у</w:t>
      </w:r>
      <w:r w:rsidR="00395998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Pr="00291E35">
        <w:rPr>
          <w:rFonts w:ascii="Times New Roman" w:hAnsi="Times New Roman" w:cs="Times New Roman"/>
          <w:sz w:val="28"/>
          <w:szCs w:val="28"/>
        </w:rPr>
        <w:t>Микола</w:t>
      </w:r>
      <w:r w:rsidR="00395998" w:rsidRPr="00291E35">
        <w:rPr>
          <w:rFonts w:ascii="Times New Roman" w:hAnsi="Times New Roman" w:cs="Times New Roman"/>
          <w:sz w:val="28"/>
          <w:szCs w:val="28"/>
        </w:rPr>
        <w:t>ївської загальноосвітньої школи</w:t>
      </w:r>
      <w:r w:rsidR="00D36A33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Pr="00291E35">
        <w:rPr>
          <w:rFonts w:ascii="Times New Roman" w:hAnsi="Times New Roman" w:cs="Times New Roman"/>
          <w:sz w:val="28"/>
          <w:szCs w:val="28"/>
        </w:rPr>
        <w:t>№ 29 (далі - Школа).</w:t>
      </w:r>
    </w:p>
    <w:p w:rsidR="00291E35" w:rsidRPr="00055227" w:rsidRDefault="00291E35" w:rsidP="00395998">
      <w:pPr>
        <w:tabs>
          <w:tab w:val="left" w:pos="142"/>
          <w:tab w:val="left" w:pos="3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E35" w:rsidRPr="00055227" w:rsidRDefault="00291E35" w:rsidP="00395998">
      <w:pPr>
        <w:tabs>
          <w:tab w:val="left" w:pos="142"/>
          <w:tab w:val="left" w:pos="3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13BD" w:rsidRPr="00291E35" w:rsidRDefault="005F13BD" w:rsidP="00395998">
      <w:pPr>
        <w:tabs>
          <w:tab w:val="left" w:pos="142"/>
          <w:tab w:val="left" w:pos="3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BC78A0">
        <w:rPr>
          <w:rFonts w:ascii="Times New Roman" w:hAnsi="Times New Roman" w:cs="Times New Roman"/>
          <w:b/>
          <w:sz w:val="28"/>
          <w:szCs w:val="28"/>
        </w:rPr>
        <w:t>Мет</w:t>
      </w:r>
      <w:r w:rsidR="00537262" w:rsidRPr="00BC78A0">
        <w:rPr>
          <w:rFonts w:ascii="Times New Roman" w:hAnsi="Times New Roman" w:cs="Times New Roman"/>
          <w:b/>
          <w:sz w:val="28"/>
          <w:szCs w:val="28"/>
        </w:rPr>
        <w:t>ою</w:t>
      </w:r>
      <w:r w:rsidRPr="00BC78A0">
        <w:rPr>
          <w:rFonts w:ascii="Times New Roman" w:hAnsi="Times New Roman" w:cs="Times New Roman"/>
          <w:b/>
          <w:sz w:val="28"/>
          <w:szCs w:val="28"/>
        </w:rPr>
        <w:t xml:space="preserve"> Положення</w:t>
      </w:r>
      <w:r w:rsidRPr="00291E35">
        <w:rPr>
          <w:rFonts w:ascii="Times New Roman" w:hAnsi="Times New Roman" w:cs="Times New Roman"/>
          <w:sz w:val="28"/>
          <w:szCs w:val="28"/>
        </w:rPr>
        <w:t xml:space="preserve"> є:</w:t>
      </w:r>
      <w:r w:rsidR="006F511B" w:rsidRPr="00291E35">
        <w:rPr>
          <w:rFonts w:ascii="Times New Roman" w:hAnsi="Times New Roman" w:cs="Times New Roman"/>
          <w:sz w:val="28"/>
          <w:szCs w:val="28"/>
        </w:rPr>
        <w:tab/>
      </w:r>
    </w:p>
    <w:p w:rsidR="00FA174E" w:rsidRPr="00291E35" w:rsidRDefault="00FA174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D02AF" w:rsidRPr="00291E35">
        <w:rPr>
          <w:rFonts w:ascii="Times New Roman" w:hAnsi="Times New Roman" w:cs="Times New Roman"/>
          <w:sz w:val="28"/>
          <w:szCs w:val="28"/>
        </w:rPr>
        <w:t>дотримання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професійних  стандартів  в  усіх  сферах діяльності закл</w:t>
      </w:r>
      <w:r w:rsidR="004C6178" w:rsidRPr="00291E35">
        <w:rPr>
          <w:rFonts w:ascii="Times New Roman" w:hAnsi="Times New Roman" w:cs="Times New Roman"/>
          <w:sz w:val="28"/>
          <w:szCs w:val="28"/>
        </w:rPr>
        <w:t>а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ду </w:t>
      </w:r>
      <w:r w:rsidRPr="00291E35">
        <w:rPr>
          <w:rFonts w:ascii="Times New Roman" w:hAnsi="Times New Roman" w:cs="Times New Roman"/>
          <w:sz w:val="28"/>
          <w:szCs w:val="28"/>
        </w:rPr>
        <w:t>(освітній, науковій, виховній);</w:t>
      </w:r>
    </w:p>
    <w:p w:rsidR="00FA174E" w:rsidRPr="00291E35" w:rsidRDefault="00FA174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291E35">
        <w:rPr>
          <w:rFonts w:ascii="Times New Roman" w:hAnsi="Times New Roman" w:cs="Times New Roman"/>
          <w:sz w:val="28"/>
          <w:szCs w:val="28"/>
        </w:rPr>
        <w:t>- формування академічної культури;</w:t>
      </w:r>
    </w:p>
    <w:p w:rsidR="00FA174E" w:rsidRPr="00291E35" w:rsidRDefault="00FA174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ab/>
        <w:t>- утвердження в учасників освітнього процесу моральних цінностей, соціальної активності та відповідальності</w:t>
      </w:r>
      <w:r w:rsidR="00435A36" w:rsidRPr="00291E35">
        <w:rPr>
          <w:rFonts w:ascii="Times New Roman" w:hAnsi="Times New Roman" w:cs="Times New Roman"/>
          <w:sz w:val="28"/>
          <w:szCs w:val="28"/>
        </w:rPr>
        <w:t>, усвідомленої потреби в</w:t>
      </w:r>
      <w:r w:rsidR="00395998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435A36" w:rsidRPr="00291E35">
        <w:rPr>
          <w:rFonts w:ascii="Times New Roman" w:hAnsi="Times New Roman" w:cs="Times New Roman"/>
          <w:sz w:val="28"/>
          <w:szCs w:val="28"/>
        </w:rPr>
        <w:t>дотрима</w:t>
      </w:r>
      <w:r w:rsidR="00435A36" w:rsidRPr="00291E35">
        <w:rPr>
          <w:rFonts w:ascii="Times New Roman" w:hAnsi="Times New Roman" w:cs="Times New Roman"/>
          <w:sz w:val="28"/>
          <w:szCs w:val="28"/>
        </w:rPr>
        <w:t>н</w:t>
      </w:r>
      <w:r w:rsidR="00435A36" w:rsidRPr="00291E35">
        <w:rPr>
          <w:rFonts w:ascii="Times New Roman" w:hAnsi="Times New Roman" w:cs="Times New Roman"/>
          <w:sz w:val="28"/>
          <w:szCs w:val="28"/>
        </w:rPr>
        <w:t>ні Конституції та законів України, нетерпимості до їх порушення, проявів корупції та порушень академічної доброчесності</w:t>
      </w:r>
      <w:r w:rsidRPr="00291E35">
        <w:rPr>
          <w:rFonts w:ascii="Times New Roman" w:hAnsi="Times New Roman" w:cs="Times New Roman"/>
          <w:sz w:val="28"/>
          <w:szCs w:val="28"/>
        </w:rPr>
        <w:t>;</w:t>
      </w:r>
    </w:p>
    <w:p w:rsidR="00FA174E" w:rsidRPr="00291E35" w:rsidRDefault="0078094B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FA174E" w:rsidRPr="00291E35">
        <w:rPr>
          <w:rFonts w:ascii="Times New Roman" w:hAnsi="Times New Roman" w:cs="Times New Roman"/>
          <w:sz w:val="28"/>
          <w:szCs w:val="28"/>
        </w:rPr>
        <w:t xml:space="preserve"> забезпечення необхідних умов для реалізації учасниками освітнього процесу їхніх здібностей і талантів;</w:t>
      </w:r>
      <w:r w:rsidR="00FA174E" w:rsidRPr="00291E35">
        <w:rPr>
          <w:rFonts w:ascii="Times New Roman" w:hAnsi="Times New Roman" w:cs="Times New Roman"/>
          <w:sz w:val="28"/>
          <w:szCs w:val="28"/>
        </w:rPr>
        <w:tab/>
      </w:r>
    </w:p>
    <w:p w:rsidR="007D02AF" w:rsidRPr="00291E35" w:rsidRDefault="00FA174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1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запобігання порушенн</w:t>
      </w:r>
      <w:r w:rsidR="00537262" w:rsidRPr="00291E35">
        <w:rPr>
          <w:rFonts w:ascii="Times New Roman" w:hAnsi="Times New Roman" w:cs="Times New Roman"/>
          <w:sz w:val="28"/>
          <w:szCs w:val="28"/>
        </w:rPr>
        <w:t>ям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академічної доброчесності</w:t>
      </w:r>
      <w:r w:rsidR="007D02AF" w:rsidRPr="00291E35">
        <w:rPr>
          <w:rFonts w:ascii="Times New Roman" w:hAnsi="Times New Roman" w:cs="Times New Roman"/>
          <w:sz w:val="28"/>
          <w:szCs w:val="28"/>
        </w:rPr>
        <w:t>;</w:t>
      </w:r>
    </w:p>
    <w:p w:rsidR="005462CF" w:rsidRPr="00291E35" w:rsidRDefault="007D02AF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забезпечення довіри до результатів діяльності учасників освітнього процесу</w:t>
      </w:r>
      <w:r w:rsidR="004C6178" w:rsidRPr="00291E35">
        <w:rPr>
          <w:rFonts w:ascii="Times New Roman" w:hAnsi="Times New Roman" w:cs="Times New Roman"/>
          <w:sz w:val="28"/>
          <w:szCs w:val="28"/>
        </w:rPr>
        <w:t>.</w:t>
      </w:r>
    </w:p>
    <w:p w:rsidR="005462CF" w:rsidRPr="00291E35" w:rsidRDefault="005462CF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-   забезпечення якості освітньої діяльності та якості освіти в школі;</w:t>
      </w:r>
    </w:p>
    <w:p w:rsidR="005462CF" w:rsidRPr="00291E35" w:rsidRDefault="005462CF" w:rsidP="00291E3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 -  підвищення позитивного іміджу і ділової репутації школи.</w:t>
      </w:r>
    </w:p>
    <w:p w:rsidR="00FA174E" w:rsidRPr="00291E35" w:rsidRDefault="00FA174E" w:rsidP="00291E35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1.5. У цьому Положенні терміни і поняття вживаються в такому значенні: </w:t>
      </w:r>
    </w:p>
    <w:p w:rsidR="00FA174E" w:rsidRPr="00291E35" w:rsidRDefault="00FA174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Академічна доброчесність</w:t>
      </w:r>
      <w:r w:rsidR="00972B07" w:rsidRPr="00972B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91E35">
        <w:rPr>
          <w:rFonts w:ascii="Times New Roman" w:hAnsi="Times New Roman" w:cs="Times New Roman"/>
          <w:sz w:val="28"/>
          <w:szCs w:val="28"/>
        </w:rPr>
        <w:t xml:space="preserve">– сукупність етичних принципів </w:t>
      </w:r>
      <w:r w:rsidR="00677D37" w:rsidRPr="00291E35">
        <w:rPr>
          <w:rFonts w:ascii="Times New Roman" w:hAnsi="Times New Roman" w:cs="Times New Roman"/>
          <w:sz w:val="28"/>
          <w:szCs w:val="28"/>
        </w:rPr>
        <w:t>та</w:t>
      </w:r>
      <w:r w:rsidRPr="00291E35">
        <w:rPr>
          <w:rFonts w:ascii="Times New Roman" w:hAnsi="Times New Roman" w:cs="Times New Roman"/>
          <w:sz w:val="28"/>
          <w:szCs w:val="28"/>
        </w:rPr>
        <w:t xml:space="preserve"> визнач</w:t>
      </w:r>
      <w:r w:rsidRPr="00291E35">
        <w:rPr>
          <w:rFonts w:ascii="Times New Roman" w:hAnsi="Times New Roman" w:cs="Times New Roman"/>
          <w:sz w:val="28"/>
          <w:szCs w:val="28"/>
        </w:rPr>
        <w:t>е</w:t>
      </w:r>
      <w:r w:rsidRPr="00291E35">
        <w:rPr>
          <w:rFonts w:ascii="Times New Roman" w:hAnsi="Times New Roman" w:cs="Times New Roman"/>
          <w:sz w:val="28"/>
          <w:szCs w:val="28"/>
        </w:rPr>
        <w:t>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</w:t>
      </w:r>
      <w:r w:rsidRPr="00291E35">
        <w:rPr>
          <w:rFonts w:ascii="Times New Roman" w:hAnsi="Times New Roman" w:cs="Times New Roman"/>
          <w:sz w:val="28"/>
          <w:szCs w:val="28"/>
        </w:rPr>
        <w:t>р</w:t>
      </w:r>
      <w:r w:rsidRPr="00291E35">
        <w:rPr>
          <w:rFonts w:ascii="Times New Roman" w:hAnsi="Times New Roman" w:cs="Times New Roman"/>
          <w:sz w:val="28"/>
          <w:szCs w:val="28"/>
        </w:rPr>
        <w:t xml:space="preserve">чих) досягнень. </w:t>
      </w:r>
    </w:p>
    <w:p w:rsidR="00FA174E" w:rsidRPr="00291E35" w:rsidRDefault="00FA174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Академічна культура</w:t>
      </w:r>
      <w:r w:rsidR="00395998" w:rsidRPr="00291E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91E35">
        <w:rPr>
          <w:rFonts w:ascii="Times New Roman" w:hAnsi="Times New Roman" w:cs="Times New Roman"/>
          <w:sz w:val="28"/>
          <w:szCs w:val="28"/>
        </w:rPr>
        <w:t>– система цінностей, норм, правил, зразків пов</w:t>
      </w:r>
      <w:r w:rsidRPr="00291E35">
        <w:rPr>
          <w:rFonts w:ascii="Times New Roman" w:hAnsi="Times New Roman" w:cs="Times New Roman"/>
          <w:sz w:val="28"/>
          <w:szCs w:val="28"/>
        </w:rPr>
        <w:t>е</w:t>
      </w:r>
      <w:r w:rsidRPr="00291E35">
        <w:rPr>
          <w:rFonts w:ascii="Times New Roman" w:hAnsi="Times New Roman" w:cs="Times New Roman"/>
          <w:sz w:val="28"/>
          <w:szCs w:val="28"/>
        </w:rPr>
        <w:t>дінки, способів діяльності, принципів спілкування, які визначають професі</w:t>
      </w:r>
      <w:r w:rsidRPr="00291E35">
        <w:rPr>
          <w:rFonts w:ascii="Times New Roman" w:hAnsi="Times New Roman" w:cs="Times New Roman"/>
          <w:sz w:val="28"/>
          <w:szCs w:val="28"/>
        </w:rPr>
        <w:t>й</w:t>
      </w:r>
      <w:r w:rsidRPr="00291E35">
        <w:rPr>
          <w:rFonts w:ascii="Times New Roman" w:hAnsi="Times New Roman" w:cs="Times New Roman"/>
          <w:sz w:val="28"/>
          <w:szCs w:val="28"/>
        </w:rPr>
        <w:t xml:space="preserve">ну діяльність в освіті й науці </w:t>
      </w:r>
    </w:p>
    <w:p w:rsidR="00677D37" w:rsidRPr="00291E35" w:rsidRDefault="00677D3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Якість повної загальної середньої освіти</w:t>
      </w:r>
      <w:r w:rsidRPr="00291E35">
        <w:rPr>
          <w:rFonts w:ascii="Times New Roman" w:hAnsi="Times New Roman" w:cs="Times New Roman"/>
          <w:sz w:val="28"/>
          <w:szCs w:val="28"/>
        </w:rPr>
        <w:t xml:space="preserve"> - відповідність результатів навчання, здобутих учнем на відповідних рівнях повної загальної середньої освіти, державним стандартам.</w:t>
      </w:r>
    </w:p>
    <w:p w:rsidR="00FA174E" w:rsidRPr="00291E35" w:rsidRDefault="00677D3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Якість освітньої діяльності</w:t>
      </w:r>
      <w:r w:rsidRPr="00291E35">
        <w:rPr>
          <w:rFonts w:ascii="Times New Roman" w:hAnsi="Times New Roman" w:cs="Times New Roman"/>
          <w:sz w:val="28"/>
          <w:szCs w:val="28"/>
        </w:rPr>
        <w:t xml:space="preserve"> - рівень організації, забезпечення та реал</w:t>
      </w:r>
      <w:r w:rsidRPr="00291E35">
        <w:rPr>
          <w:rFonts w:ascii="Times New Roman" w:hAnsi="Times New Roman" w:cs="Times New Roman"/>
          <w:sz w:val="28"/>
          <w:szCs w:val="28"/>
        </w:rPr>
        <w:t>і</w:t>
      </w:r>
      <w:r w:rsidRPr="00291E35">
        <w:rPr>
          <w:rFonts w:ascii="Times New Roman" w:hAnsi="Times New Roman" w:cs="Times New Roman"/>
          <w:sz w:val="28"/>
          <w:szCs w:val="28"/>
        </w:rPr>
        <w:t>зації освітнього процесу, що забезпечує здобуття особами якісної повної з</w:t>
      </w:r>
      <w:r w:rsidRPr="00291E35">
        <w:rPr>
          <w:rFonts w:ascii="Times New Roman" w:hAnsi="Times New Roman" w:cs="Times New Roman"/>
          <w:sz w:val="28"/>
          <w:szCs w:val="28"/>
        </w:rPr>
        <w:t>а</w:t>
      </w:r>
      <w:r w:rsidRPr="00291E35">
        <w:rPr>
          <w:rFonts w:ascii="Times New Roman" w:hAnsi="Times New Roman" w:cs="Times New Roman"/>
          <w:sz w:val="28"/>
          <w:szCs w:val="28"/>
        </w:rPr>
        <w:lastRenderedPageBreak/>
        <w:t>гальної середньої освіти на кожному рівні та відповідає вимогам, встановл</w:t>
      </w:r>
      <w:r w:rsidRPr="00291E35">
        <w:rPr>
          <w:rFonts w:ascii="Times New Roman" w:hAnsi="Times New Roman" w:cs="Times New Roman"/>
          <w:sz w:val="28"/>
          <w:szCs w:val="28"/>
        </w:rPr>
        <w:t>е</w:t>
      </w:r>
      <w:r w:rsidRPr="00291E35">
        <w:rPr>
          <w:rFonts w:ascii="Times New Roman" w:hAnsi="Times New Roman" w:cs="Times New Roman"/>
          <w:sz w:val="28"/>
          <w:szCs w:val="28"/>
        </w:rPr>
        <w:t>ним законодавством.</w:t>
      </w:r>
    </w:p>
    <w:p w:rsidR="00C122A8" w:rsidRPr="00291E35" w:rsidRDefault="00C122A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1.6. </w:t>
      </w:r>
      <w:r w:rsidRPr="00BC78A0">
        <w:rPr>
          <w:rFonts w:ascii="Times New Roman" w:hAnsi="Times New Roman" w:cs="Times New Roman"/>
          <w:b/>
          <w:sz w:val="28"/>
          <w:szCs w:val="28"/>
        </w:rPr>
        <w:t>Принципами академічної доброчесності</w:t>
      </w:r>
      <w:r w:rsidRPr="00291E35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C122A8" w:rsidRPr="00291E35" w:rsidRDefault="00C122A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– 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>чесність</w:t>
      </w:r>
      <w:r w:rsidRPr="00291E35">
        <w:rPr>
          <w:rFonts w:ascii="Times New Roman" w:hAnsi="Times New Roman" w:cs="Times New Roman"/>
          <w:sz w:val="28"/>
          <w:szCs w:val="28"/>
        </w:rPr>
        <w:t xml:space="preserve"> – недопущення будь-яких форм обману, брехні, шахрайства, крадіжки або інших форм нечесної поведінки в навчальній, педагогічній і н</w:t>
      </w:r>
      <w:r w:rsidRPr="00291E35">
        <w:rPr>
          <w:rFonts w:ascii="Times New Roman" w:hAnsi="Times New Roman" w:cs="Times New Roman"/>
          <w:sz w:val="28"/>
          <w:szCs w:val="28"/>
        </w:rPr>
        <w:t>а</w:t>
      </w:r>
      <w:r w:rsidRPr="00291E35">
        <w:rPr>
          <w:rFonts w:ascii="Times New Roman" w:hAnsi="Times New Roman" w:cs="Times New Roman"/>
          <w:sz w:val="28"/>
          <w:szCs w:val="28"/>
        </w:rPr>
        <w:t>уковій діяльності;</w:t>
      </w:r>
    </w:p>
    <w:p w:rsidR="00C122A8" w:rsidRPr="00291E35" w:rsidRDefault="00C122A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– 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 xml:space="preserve">справедливість </w:t>
      </w:r>
      <w:r w:rsidRPr="00291E35">
        <w:rPr>
          <w:rFonts w:ascii="Times New Roman" w:hAnsi="Times New Roman" w:cs="Times New Roman"/>
          <w:sz w:val="28"/>
          <w:szCs w:val="28"/>
        </w:rPr>
        <w:t>– неупереджене ставлення один до одного, об’єктивне та прозоре оцінювання результатів навчальної, дослідницької чи трудової д</w:t>
      </w:r>
      <w:r w:rsidRPr="00291E35">
        <w:rPr>
          <w:rFonts w:ascii="Times New Roman" w:hAnsi="Times New Roman" w:cs="Times New Roman"/>
          <w:sz w:val="28"/>
          <w:szCs w:val="28"/>
        </w:rPr>
        <w:t>і</w:t>
      </w:r>
      <w:r w:rsidRPr="00291E35">
        <w:rPr>
          <w:rFonts w:ascii="Times New Roman" w:hAnsi="Times New Roman" w:cs="Times New Roman"/>
          <w:sz w:val="28"/>
          <w:szCs w:val="28"/>
        </w:rPr>
        <w:t xml:space="preserve">яльності; </w:t>
      </w:r>
    </w:p>
    <w:p w:rsidR="00C122A8" w:rsidRPr="00291E35" w:rsidRDefault="00C122A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– 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>довіра</w:t>
      </w:r>
      <w:r w:rsidRPr="00291E35">
        <w:rPr>
          <w:rFonts w:ascii="Times New Roman" w:hAnsi="Times New Roman" w:cs="Times New Roman"/>
          <w:sz w:val="28"/>
          <w:szCs w:val="28"/>
        </w:rPr>
        <w:t xml:space="preserve"> – існування в шкільному середовищі атмосфери взаємної дов</w:t>
      </w:r>
      <w:r w:rsidRPr="00291E35">
        <w:rPr>
          <w:rFonts w:ascii="Times New Roman" w:hAnsi="Times New Roman" w:cs="Times New Roman"/>
          <w:sz w:val="28"/>
          <w:szCs w:val="28"/>
        </w:rPr>
        <w:t>і</w:t>
      </w:r>
      <w:r w:rsidRPr="00291E35">
        <w:rPr>
          <w:rFonts w:ascii="Times New Roman" w:hAnsi="Times New Roman" w:cs="Times New Roman"/>
          <w:sz w:val="28"/>
          <w:szCs w:val="28"/>
        </w:rPr>
        <w:t>ри, що заохочує вільний обмін ідеями та інформацією, сприяє співпраці й творчості, позбавляє остраху, що результати діяльності може бути вкрадено, кар’єру спаплюжено, а репутацію підірвано;</w:t>
      </w:r>
    </w:p>
    <w:p w:rsidR="00C122A8" w:rsidRPr="00291E35" w:rsidRDefault="00C122A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– 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 xml:space="preserve">повага </w:t>
      </w:r>
      <w:r w:rsidRPr="00291E35">
        <w:rPr>
          <w:rFonts w:ascii="Times New Roman" w:hAnsi="Times New Roman" w:cs="Times New Roman"/>
          <w:sz w:val="28"/>
          <w:szCs w:val="28"/>
        </w:rPr>
        <w:t>– виявлення поваги як до себе, так і до інших, незалежно від віку, статі та статусу, уникнення зловживань посадовим становищем вибо</w:t>
      </w:r>
      <w:r w:rsidRPr="00291E35">
        <w:rPr>
          <w:rFonts w:ascii="Times New Roman" w:hAnsi="Times New Roman" w:cs="Times New Roman"/>
          <w:sz w:val="28"/>
          <w:szCs w:val="28"/>
        </w:rPr>
        <w:t>р</w:t>
      </w:r>
      <w:r w:rsidRPr="00291E35">
        <w:rPr>
          <w:rFonts w:ascii="Times New Roman" w:hAnsi="Times New Roman" w:cs="Times New Roman"/>
          <w:sz w:val="28"/>
          <w:szCs w:val="28"/>
        </w:rPr>
        <w:t xml:space="preserve">ними чи призначеними представниками шкільної громади; </w:t>
      </w:r>
    </w:p>
    <w:p w:rsidR="00C122A8" w:rsidRPr="00291E35" w:rsidRDefault="00FC640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C122A8" w:rsidRPr="00291E35">
        <w:rPr>
          <w:rFonts w:ascii="Times New Roman" w:hAnsi="Times New Roman" w:cs="Times New Roman"/>
          <w:b/>
          <w:i/>
          <w:sz w:val="28"/>
          <w:szCs w:val="28"/>
        </w:rPr>
        <w:t xml:space="preserve">відповідальність </w:t>
      </w:r>
      <w:r w:rsidR="00C122A8" w:rsidRPr="00291E35">
        <w:rPr>
          <w:rFonts w:ascii="Times New Roman" w:hAnsi="Times New Roman" w:cs="Times New Roman"/>
          <w:sz w:val="28"/>
          <w:szCs w:val="28"/>
        </w:rPr>
        <w:t>– сумлінне виконання взятих на себе зобов’язань, протистояння будь-яким формам дискримінації, ганебним учинкам, негати</w:t>
      </w:r>
      <w:r w:rsidR="00C122A8" w:rsidRPr="00291E35">
        <w:rPr>
          <w:rFonts w:ascii="Times New Roman" w:hAnsi="Times New Roman" w:cs="Times New Roman"/>
          <w:sz w:val="28"/>
          <w:szCs w:val="28"/>
        </w:rPr>
        <w:t>в</w:t>
      </w:r>
      <w:r w:rsidR="00C122A8" w:rsidRPr="00291E35">
        <w:rPr>
          <w:rFonts w:ascii="Times New Roman" w:hAnsi="Times New Roman" w:cs="Times New Roman"/>
          <w:sz w:val="28"/>
          <w:szCs w:val="28"/>
        </w:rPr>
        <w:t>ному впливу інших осіб, здатність брати на себе відповідальність за резул</w:t>
      </w:r>
      <w:r w:rsidR="00C122A8" w:rsidRPr="00291E35">
        <w:rPr>
          <w:rFonts w:ascii="Times New Roman" w:hAnsi="Times New Roman" w:cs="Times New Roman"/>
          <w:sz w:val="28"/>
          <w:szCs w:val="28"/>
        </w:rPr>
        <w:t>ь</w:t>
      </w:r>
      <w:r w:rsidR="00C122A8" w:rsidRPr="00291E35">
        <w:rPr>
          <w:rFonts w:ascii="Times New Roman" w:hAnsi="Times New Roman" w:cs="Times New Roman"/>
          <w:sz w:val="28"/>
          <w:szCs w:val="28"/>
        </w:rPr>
        <w:t>тати своєї діяльності;</w:t>
      </w:r>
    </w:p>
    <w:p w:rsidR="00234379" w:rsidRPr="00291E35" w:rsidRDefault="00395998" w:rsidP="0039599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1A7453" w:rsidRPr="001A7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572F8F"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мужність</w:t>
      </w:r>
      <w:r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A7453" w:rsidRPr="001A7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572F8F" w:rsidRPr="00291E35">
        <w:rPr>
          <w:rFonts w:ascii="Times New Roman" w:hAnsi="Times New Roman" w:cs="Times New Roman"/>
          <w:sz w:val="28"/>
          <w:szCs w:val="28"/>
        </w:rPr>
        <w:t>- риса, яку демонструють ті, хто чинить за правилами доброч</w:t>
      </w:r>
      <w:r w:rsidR="00572F8F" w:rsidRPr="00291E35">
        <w:rPr>
          <w:rFonts w:ascii="Times New Roman" w:hAnsi="Times New Roman" w:cs="Times New Roman"/>
          <w:sz w:val="28"/>
          <w:szCs w:val="28"/>
        </w:rPr>
        <w:t>е</w:t>
      </w:r>
      <w:r w:rsidR="00572F8F" w:rsidRPr="00291E35">
        <w:rPr>
          <w:rFonts w:ascii="Times New Roman" w:hAnsi="Times New Roman" w:cs="Times New Roman"/>
          <w:sz w:val="28"/>
          <w:szCs w:val="28"/>
        </w:rPr>
        <w:t>сності, незважаючи на страх чи тиск оточення. Бути мужнім означає діяти згідно</w:t>
      </w:r>
      <w:r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572F8F" w:rsidRPr="00291E35">
        <w:rPr>
          <w:rFonts w:ascii="Times New Roman" w:hAnsi="Times New Roman" w:cs="Times New Roman"/>
          <w:sz w:val="28"/>
          <w:szCs w:val="28"/>
        </w:rPr>
        <w:t>з власними принципами та переконаннями.</w:t>
      </w:r>
    </w:p>
    <w:p w:rsidR="00FC302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1.7  </w:t>
      </w:r>
      <w:r w:rsidRPr="00C46F6C">
        <w:rPr>
          <w:rFonts w:ascii="Times New Roman" w:hAnsi="Times New Roman" w:cs="Times New Roman"/>
          <w:b/>
          <w:sz w:val="28"/>
          <w:szCs w:val="28"/>
        </w:rPr>
        <w:t>Порушенням академічної доброчесності</w:t>
      </w:r>
      <w:r w:rsidRPr="00291E35">
        <w:rPr>
          <w:rFonts w:ascii="Times New Roman" w:hAnsi="Times New Roman" w:cs="Times New Roman"/>
          <w:sz w:val="28"/>
          <w:szCs w:val="28"/>
        </w:rPr>
        <w:t xml:space="preserve"> вважається:</w:t>
      </w:r>
    </w:p>
    <w:p w:rsidR="00FC302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>академічний плагіат</w:t>
      </w:r>
      <w:r w:rsidRPr="00291E35">
        <w:rPr>
          <w:rFonts w:ascii="Times New Roman" w:hAnsi="Times New Roman" w:cs="Times New Roman"/>
          <w:sz w:val="28"/>
          <w:szCs w:val="28"/>
        </w:rPr>
        <w:t xml:space="preserve"> – оприлюднення (частково або повністю) резул</w:t>
      </w:r>
      <w:r w:rsidRPr="00291E35">
        <w:rPr>
          <w:rFonts w:ascii="Times New Roman" w:hAnsi="Times New Roman" w:cs="Times New Roman"/>
          <w:sz w:val="28"/>
          <w:szCs w:val="28"/>
        </w:rPr>
        <w:t>ь</w:t>
      </w:r>
      <w:r w:rsidR="00C46F6C">
        <w:rPr>
          <w:rFonts w:ascii="Times New Roman" w:hAnsi="Times New Roman" w:cs="Times New Roman"/>
          <w:sz w:val="28"/>
          <w:szCs w:val="28"/>
        </w:rPr>
        <w:t xml:space="preserve">татів, </w:t>
      </w:r>
      <w:r w:rsidRPr="00291E35">
        <w:rPr>
          <w:rFonts w:ascii="Times New Roman" w:hAnsi="Times New Roman" w:cs="Times New Roman"/>
          <w:sz w:val="28"/>
          <w:szCs w:val="28"/>
        </w:rPr>
        <w:t>отриманих іншими особами, як результатів власних досліджень (тво</w:t>
      </w:r>
      <w:r w:rsidRPr="00291E35">
        <w:rPr>
          <w:rFonts w:ascii="Times New Roman" w:hAnsi="Times New Roman" w:cs="Times New Roman"/>
          <w:sz w:val="28"/>
          <w:szCs w:val="28"/>
        </w:rPr>
        <w:t>р</w:t>
      </w:r>
      <w:r w:rsidR="00C46F6C">
        <w:rPr>
          <w:rFonts w:ascii="Times New Roman" w:hAnsi="Times New Roman" w:cs="Times New Roman"/>
          <w:sz w:val="28"/>
          <w:szCs w:val="28"/>
        </w:rPr>
        <w:t>чості) та/або відтворення</w:t>
      </w:r>
      <w:r w:rsidRPr="00291E35">
        <w:rPr>
          <w:rFonts w:ascii="Times New Roman" w:hAnsi="Times New Roman" w:cs="Times New Roman"/>
          <w:sz w:val="28"/>
          <w:szCs w:val="28"/>
        </w:rPr>
        <w:t xml:space="preserve"> опублікованих текстів (оприлюднених творів ми</w:t>
      </w:r>
      <w:r w:rsidRPr="00291E35">
        <w:rPr>
          <w:rFonts w:ascii="Times New Roman" w:hAnsi="Times New Roman" w:cs="Times New Roman"/>
          <w:sz w:val="28"/>
          <w:szCs w:val="28"/>
        </w:rPr>
        <w:t>с</w:t>
      </w:r>
      <w:r w:rsidRPr="00291E35">
        <w:rPr>
          <w:rFonts w:ascii="Times New Roman" w:hAnsi="Times New Roman" w:cs="Times New Roman"/>
          <w:sz w:val="28"/>
          <w:szCs w:val="28"/>
        </w:rPr>
        <w:t>тецтва) інших авторів без зазначення авторства;</w:t>
      </w:r>
    </w:p>
    <w:p w:rsidR="00FC302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 xml:space="preserve">фабрикація </w:t>
      </w:r>
      <w:r w:rsidRPr="00291E35">
        <w:rPr>
          <w:rFonts w:ascii="Times New Roman" w:hAnsi="Times New Roman" w:cs="Times New Roman"/>
          <w:sz w:val="28"/>
          <w:szCs w:val="28"/>
        </w:rPr>
        <w:t>– вигадування даних чи фактів, що використовуються в освітньому процесі;</w:t>
      </w:r>
    </w:p>
    <w:p w:rsidR="00FC302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>фальсифікація</w:t>
      </w:r>
      <w:r w:rsidRPr="00291E35">
        <w:rPr>
          <w:rFonts w:ascii="Times New Roman" w:hAnsi="Times New Roman" w:cs="Times New Roman"/>
          <w:sz w:val="28"/>
          <w:szCs w:val="28"/>
        </w:rPr>
        <w:t xml:space="preserve"> – свідома зміна чи модифікація вже наявних даних, що стосуються освітнього процесу;</w:t>
      </w:r>
    </w:p>
    <w:p w:rsidR="00FC302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i/>
          <w:sz w:val="28"/>
          <w:szCs w:val="28"/>
        </w:rPr>
        <w:t>- списування</w:t>
      </w:r>
      <w:r w:rsidRPr="00291E35">
        <w:rPr>
          <w:rFonts w:ascii="Times New Roman" w:hAnsi="Times New Roman" w:cs="Times New Roman"/>
          <w:sz w:val="28"/>
          <w:szCs w:val="28"/>
        </w:rPr>
        <w:t xml:space="preserve"> – виконання письмових робіт із залученням зовнішніх джерел інформації, крім дозволених для використання, зокрема під час оц</w:t>
      </w:r>
      <w:r w:rsidRPr="00291E35">
        <w:rPr>
          <w:rFonts w:ascii="Times New Roman" w:hAnsi="Times New Roman" w:cs="Times New Roman"/>
          <w:sz w:val="28"/>
          <w:szCs w:val="28"/>
        </w:rPr>
        <w:t>і</w:t>
      </w:r>
      <w:r w:rsidRPr="00291E35">
        <w:rPr>
          <w:rFonts w:ascii="Times New Roman" w:hAnsi="Times New Roman" w:cs="Times New Roman"/>
          <w:sz w:val="28"/>
          <w:szCs w:val="28"/>
        </w:rPr>
        <w:t>нювання результатів навчання;</w:t>
      </w:r>
    </w:p>
    <w:p w:rsidR="00FC302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 xml:space="preserve"> хабарництво</w:t>
      </w:r>
      <w:r w:rsidRPr="00291E35">
        <w:rPr>
          <w:rFonts w:ascii="Times New Roman" w:hAnsi="Times New Roman" w:cs="Times New Roman"/>
          <w:sz w:val="28"/>
          <w:szCs w:val="28"/>
        </w:rPr>
        <w:t xml:space="preserve">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нематеріального  характеру з метою отримання неправомірної переваги в освітньому процесі;</w:t>
      </w:r>
    </w:p>
    <w:p w:rsidR="00FC302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Pr="00291E35">
        <w:rPr>
          <w:rFonts w:ascii="Times New Roman" w:hAnsi="Times New Roman" w:cs="Times New Roman"/>
          <w:b/>
          <w:i/>
          <w:sz w:val="28"/>
          <w:szCs w:val="28"/>
        </w:rPr>
        <w:t>необ’єктивне оцінювання</w:t>
      </w:r>
      <w:r w:rsidRPr="00291E35">
        <w:rPr>
          <w:rFonts w:ascii="Times New Roman" w:hAnsi="Times New Roman" w:cs="Times New Roman"/>
          <w:sz w:val="28"/>
          <w:szCs w:val="28"/>
        </w:rPr>
        <w:t xml:space="preserve"> – свідоме завищення або заниження оцінки результатів навчання здобувачів освіти</w:t>
      </w:r>
      <w:r w:rsidR="00050B80" w:rsidRPr="00291E35">
        <w:rPr>
          <w:rFonts w:ascii="Times New Roman" w:hAnsi="Times New Roman" w:cs="Times New Roman"/>
          <w:sz w:val="28"/>
          <w:szCs w:val="28"/>
        </w:rPr>
        <w:t>;</w:t>
      </w:r>
    </w:p>
    <w:p w:rsidR="00A06676" w:rsidRPr="00291E35" w:rsidRDefault="00050B8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обман</w:t>
      </w:r>
      <w:r w:rsidRPr="00291E35">
        <w:rPr>
          <w:rFonts w:ascii="Times New Roman" w:hAnsi="Times New Roman" w:cs="Times New Roman"/>
          <w:sz w:val="28"/>
          <w:szCs w:val="28"/>
        </w:rPr>
        <w:t xml:space="preserve"> – надання завідомо неправдивої інформації щодо власної осві</w:t>
      </w:r>
      <w:r w:rsidRPr="00291E35">
        <w:rPr>
          <w:rFonts w:ascii="Times New Roman" w:hAnsi="Times New Roman" w:cs="Times New Roman"/>
          <w:sz w:val="28"/>
          <w:szCs w:val="28"/>
        </w:rPr>
        <w:t>т</w:t>
      </w:r>
      <w:r w:rsidRPr="00291E35">
        <w:rPr>
          <w:rFonts w:ascii="Times New Roman" w:hAnsi="Times New Roman" w:cs="Times New Roman"/>
          <w:sz w:val="28"/>
          <w:szCs w:val="28"/>
        </w:rPr>
        <w:t xml:space="preserve">ньої (творчої) діяльності та організації освітнього процесу. Формами обману є, зокрема академічний плагіат, </w:t>
      </w:r>
      <w:proofErr w:type="spellStart"/>
      <w:r w:rsidRPr="00291E35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291E35">
        <w:rPr>
          <w:rFonts w:ascii="Times New Roman" w:hAnsi="Times New Roman" w:cs="Times New Roman"/>
          <w:sz w:val="28"/>
          <w:szCs w:val="28"/>
        </w:rPr>
        <w:t>, фабрикація, фальсифікація та списування.</w:t>
      </w:r>
    </w:p>
    <w:p w:rsidR="00B80F42" w:rsidRPr="001A7453" w:rsidRDefault="00B80F42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1A7453">
        <w:rPr>
          <w:rFonts w:ascii="Times New Roman" w:hAnsi="Times New Roman" w:cs="Times New Roman"/>
          <w:sz w:val="28"/>
          <w:szCs w:val="28"/>
        </w:rPr>
        <w:t>Відповідно</w:t>
      </w:r>
      <w:r w:rsidR="00050B80" w:rsidRPr="001A7453">
        <w:rPr>
          <w:rFonts w:ascii="Times New Roman" w:hAnsi="Times New Roman" w:cs="Times New Roman"/>
          <w:sz w:val="28"/>
          <w:szCs w:val="28"/>
        </w:rPr>
        <w:t xml:space="preserve">  закону України «Про повну загальну середню освіту»</w:t>
      </w:r>
      <w:r w:rsidR="00972B07" w:rsidRPr="001A7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B80" w:rsidRPr="001A7453">
        <w:rPr>
          <w:rFonts w:ascii="Times New Roman" w:hAnsi="Times New Roman" w:cs="Times New Roman"/>
          <w:sz w:val="28"/>
          <w:szCs w:val="28"/>
        </w:rPr>
        <w:t>існ</w:t>
      </w:r>
      <w:r w:rsidR="00050B80" w:rsidRPr="001A7453">
        <w:rPr>
          <w:rFonts w:ascii="Times New Roman" w:hAnsi="Times New Roman" w:cs="Times New Roman"/>
          <w:sz w:val="28"/>
          <w:szCs w:val="28"/>
        </w:rPr>
        <w:t>у</w:t>
      </w:r>
      <w:r w:rsidR="00050B80" w:rsidRPr="001A7453">
        <w:rPr>
          <w:rFonts w:ascii="Times New Roman" w:hAnsi="Times New Roman" w:cs="Times New Roman"/>
          <w:sz w:val="28"/>
          <w:szCs w:val="28"/>
        </w:rPr>
        <w:t>ють такі форми обману,</w:t>
      </w:r>
      <w:r w:rsidR="00972B07" w:rsidRPr="001A7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B80" w:rsidRPr="001A7453">
        <w:rPr>
          <w:rFonts w:ascii="Times New Roman" w:hAnsi="Times New Roman" w:cs="Times New Roman"/>
          <w:sz w:val="28"/>
          <w:szCs w:val="28"/>
        </w:rPr>
        <w:t>як</w:t>
      </w:r>
      <w:r w:rsidRPr="001A7453">
        <w:rPr>
          <w:rFonts w:ascii="Times New Roman" w:hAnsi="Times New Roman" w:cs="Times New Roman"/>
          <w:sz w:val="28"/>
          <w:szCs w:val="28"/>
        </w:rPr>
        <w:t>:</w:t>
      </w:r>
    </w:p>
    <w:p w:rsidR="00B80F42" w:rsidRPr="00291E35" w:rsidRDefault="00B80F42" w:rsidP="007809EB">
      <w:pPr>
        <w:pStyle w:val="ab"/>
        <w:numPr>
          <w:ilvl w:val="0"/>
          <w:numId w:val="5"/>
        </w:numPr>
        <w:tabs>
          <w:tab w:val="left" w:pos="142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надання педагогічними працівниками та іншими особами допомоги у</w:t>
      </w:r>
      <w:r w:rsidRPr="00291E35">
        <w:rPr>
          <w:rFonts w:ascii="Times New Roman" w:hAnsi="Times New Roman" w:cs="Times New Roman"/>
          <w:sz w:val="28"/>
          <w:szCs w:val="28"/>
        </w:rPr>
        <w:t>ч</w:t>
      </w:r>
      <w:r w:rsidRPr="00291E35">
        <w:rPr>
          <w:rFonts w:ascii="Times New Roman" w:hAnsi="Times New Roman" w:cs="Times New Roman"/>
          <w:sz w:val="28"/>
          <w:szCs w:val="28"/>
        </w:rPr>
        <w:t>ням під час проходження ними підсумкового оцінювання (семестрового та річного), державної підсумкової атестації, зовнішнього незалежного оцін</w:t>
      </w:r>
      <w:r w:rsidRPr="00291E35">
        <w:rPr>
          <w:rFonts w:ascii="Times New Roman" w:hAnsi="Times New Roman" w:cs="Times New Roman"/>
          <w:sz w:val="28"/>
          <w:szCs w:val="28"/>
        </w:rPr>
        <w:t>ю</w:t>
      </w:r>
      <w:r w:rsidRPr="00291E35">
        <w:rPr>
          <w:rFonts w:ascii="Times New Roman" w:hAnsi="Times New Roman" w:cs="Times New Roman"/>
          <w:sz w:val="28"/>
          <w:szCs w:val="28"/>
        </w:rPr>
        <w:t>вання, не передбаченої умовами та/або процедурами їх проходження;</w:t>
      </w:r>
    </w:p>
    <w:p w:rsidR="00B80F42" w:rsidRPr="00291E35" w:rsidRDefault="00B80F42" w:rsidP="007809EB">
      <w:pPr>
        <w:pStyle w:val="ab"/>
        <w:numPr>
          <w:ilvl w:val="0"/>
          <w:numId w:val="5"/>
        </w:numPr>
        <w:tabs>
          <w:tab w:val="left" w:pos="142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використання учнем під час контрольних заходів непередбачених д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>поміжних матеріалів та/або технічних засобів;</w:t>
      </w:r>
    </w:p>
    <w:p w:rsidR="00B80F42" w:rsidRPr="00291E35" w:rsidRDefault="00B80F42" w:rsidP="007809EB">
      <w:pPr>
        <w:pStyle w:val="ab"/>
        <w:numPr>
          <w:ilvl w:val="0"/>
          <w:numId w:val="5"/>
        </w:numPr>
        <w:tabs>
          <w:tab w:val="left" w:pos="142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проходження процедури оцінювання результатів навчання замість і</w:t>
      </w:r>
      <w:r w:rsidRPr="00291E35">
        <w:rPr>
          <w:rFonts w:ascii="Times New Roman" w:hAnsi="Times New Roman" w:cs="Times New Roman"/>
          <w:sz w:val="28"/>
          <w:szCs w:val="28"/>
        </w:rPr>
        <w:t>н</w:t>
      </w:r>
      <w:r w:rsidRPr="00291E35">
        <w:rPr>
          <w:rFonts w:ascii="Times New Roman" w:hAnsi="Times New Roman" w:cs="Times New Roman"/>
          <w:sz w:val="28"/>
          <w:szCs w:val="28"/>
        </w:rPr>
        <w:t>ших осіб;</w:t>
      </w:r>
    </w:p>
    <w:p w:rsidR="00FC3027" w:rsidRPr="007809EB" w:rsidRDefault="00B80F42" w:rsidP="007809EB">
      <w:pPr>
        <w:pStyle w:val="ab"/>
        <w:numPr>
          <w:ilvl w:val="0"/>
          <w:numId w:val="5"/>
        </w:numPr>
        <w:tabs>
          <w:tab w:val="left" w:pos="142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необ’єктивне оцінювання компетентностей педагогічних працівників під час атестації чи сертифікації.</w:t>
      </w:r>
    </w:p>
    <w:p w:rsidR="00FC3027" w:rsidRPr="00844875" w:rsidRDefault="00FC3027" w:rsidP="0084487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75">
        <w:rPr>
          <w:rFonts w:ascii="Times New Roman" w:hAnsi="Times New Roman" w:cs="Times New Roman"/>
          <w:b/>
          <w:sz w:val="28"/>
          <w:szCs w:val="28"/>
        </w:rPr>
        <w:t>2. ПРАВИЛА АКАДЕМІЧНОЇ ДОБРОЧЕСНОСТІ ТА ЕТИЧНОЇ П</w:t>
      </w:r>
      <w:r w:rsidRPr="00844875">
        <w:rPr>
          <w:rFonts w:ascii="Times New Roman" w:hAnsi="Times New Roman" w:cs="Times New Roman"/>
          <w:b/>
          <w:sz w:val="28"/>
          <w:szCs w:val="28"/>
        </w:rPr>
        <w:t>О</w:t>
      </w:r>
      <w:r w:rsidRPr="00844875">
        <w:rPr>
          <w:rFonts w:ascii="Times New Roman" w:hAnsi="Times New Roman" w:cs="Times New Roman"/>
          <w:b/>
          <w:sz w:val="28"/>
          <w:szCs w:val="28"/>
        </w:rPr>
        <w:t>ВЕДІНКИ ДЛЯ УЧНІВ І ПРАЦІВНИКІВ</w:t>
      </w:r>
    </w:p>
    <w:p w:rsidR="007F0B97" w:rsidRPr="0084487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75"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4C6178" w:rsidRPr="00844875">
        <w:rPr>
          <w:rFonts w:ascii="Times New Roman" w:hAnsi="Times New Roman" w:cs="Times New Roman"/>
          <w:sz w:val="28"/>
          <w:szCs w:val="28"/>
        </w:rPr>
        <w:t xml:space="preserve">. </w:t>
      </w:r>
      <w:r w:rsidR="004C6178" w:rsidRPr="00844875">
        <w:rPr>
          <w:rFonts w:ascii="Times New Roman" w:hAnsi="Times New Roman" w:cs="Times New Roman"/>
          <w:bCs/>
          <w:iCs/>
          <w:sz w:val="28"/>
          <w:szCs w:val="28"/>
        </w:rPr>
        <w:t>Акаде</w:t>
      </w:r>
      <w:r w:rsidRPr="00844875">
        <w:rPr>
          <w:rFonts w:ascii="Times New Roman" w:hAnsi="Times New Roman" w:cs="Times New Roman"/>
          <w:bCs/>
          <w:iCs/>
          <w:sz w:val="28"/>
          <w:szCs w:val="28"/>
        </w:rPr>
        <w:t xml:space="preserve">мічна доброчесність </w:t>
      </w:r>
      <w:r w:rsidR="004C6178" w:rsidRPr="00844875">
        <w:rPr>
          <w:rFonts w:ascii="Times New Roman" w:hAnsi="Times New Roman" w:cs="Times New Roman"/>
          <w:bCs/>
          <w:iCs/>
          <w:sz w:val="28"/>
          <w:szCs w:val="28"/>
        </w:rPr>
        <w:t xml:space="preserve"> працівників</w:t>
      </w:r>
      <w:r w:rsidRPr="00844875">
        <w:rPr>
          <w:rFonts w:ascii="Times New Roman" w:hAnsi="Times New Roman" w:cs="Times New Roman"/>
          <w:bCs/>
          <w:iCs/>
          <w:sz w:val="28"/>
          <w:szCs w:val="28"/>
        </w:rPr>
        <w:t xml:space="preserve"> Школи</w:t>
      </w:r>
      <w:r w:rsidR="004C6178" w:rsidRPr="00844875">
        <w:rPr>
          <w:rFonts w:ascii="Times New Roman" w:hAnsi="Times New Roman" w:cs="Times New Roman"/>
          <w:bCs/>
          <w:iCs/>
          <w:sz w:val="28"/>
          <w:szCs w:val="28"/>
        </w:rPr>
        <w:t xml:space="preserve"> передбачає</w:t>
      </w:r>
      <w:r w:rsidR="004C6178" w:rsidRPr="00844875">
        <w:rPr>
          <w:rFonts w:ascii="Times New Roman" w:hAnsi="Times New Roman" w:cs="Times New Roman"/>
          <w:sz w:val="28"/>
          <w:szCs w:val="28"/>
        </w:rPr>
        <w:t>:</w:t>
      </w:r>
    </w:p>
    <w:p w:rsidR="007F0B97" w:rsidRPr="00291E35" w:rsidRDefault="0068671F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color w:val="4472C4" w:themeColor="accent1"/>
          <w:sz w:val="28"/>
          <w:szCs w:val="28"/>
        </w:rPr>
        <w:lastRenderedPageBreak/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дотримання норм Конституції України</w:t>
      </w:r>
      <w:r w:rsidR="0009771F" w:rsidRPr="00291E35">
        <w:rPr>
          <w:rFonts w:ascii="Times New Roman" w:hAnsi="Times New Roman" w:cs="Times New Roman"/>
          <w:sz w:val="28"/>
          <w:szCs w:val="28"/>
        </w:rPr>
        <w:t xml:space="preserve">, </w:t>
      </w:r>
      <w:r w:rsidR="004C6178" w:rsidRPr="00291E35">
        <w:rPr>
          <w:rFonts w:ascii="Times New Roman" w:hAnsi="Times New Roman" w:cs="Times New Roman"/>
          <w:sz w:val="28"/>
          <w:szCs w:val="28"/>
        </w:rPr>
        <w:t>чинного законодавс</w:t>
      </w:r>
      <w:r w:rsidR="001766ED" w:rsidRPr="00291E35">
        <w:rPr>
          <w:rFonts w:ascii="Times New Roman" w:hAnsi="Times New Roman" w:cs="Times New Roman"/>
          <w:sz w:val="28"/>
          <w:szCs w:val="28"/>
        </w:rPr>
        <w:t>тва, норм законодавства України про авторське право;</w:t>
      </w:r>
    </w:p>
    <w:p w:rsidR="007F0B97" w:rsidRPr="00291E35" w:rsidRDefault="0068671F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1766ED" w:rsidRPr="00291E35">
        <w:rPr>
          <w:rFonts w:ascii="Times New Roman" w:hAnsi="Times New Roman" w:cs="Times New Roman"/>
          <w:sz w:val="28"/>
          <w:szCs w:val="28"/>
        </w:rPr>
        <w:t>д</w:t>
      </w:r>
      <w:r w:rsidR="004C6178" w:rsidRPr="00291E35">
        <w:rPr>
          <w:rFonts w:ascii="Times New Roman" w:hAnsi="Times New Roman" w:cs="Times New Roman"/>
          <w:sz w:val="28"/>
          <w:szCs w:val="28"/>
        </w:rPr>
        <w:t>отримання загальноприйнятих етичних норм;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об’єктивне та неупереджене оцінювання знань та вмінь здобувачів освіти;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дотримання правил посилання на джерела інформації у разі викори</w:t>
      </w:r>
      <w:r w:rsidRPr="00291E35">
        <w:rPr>
          <w:rFonts w:ascii="Times New Roman" w:hAnsi="Times New Roman" w:cs="Times New Roman"/>
          <w:sz w:val="28"/>
          <w:szCs w:val="28"/>
        </w:rPr>
        <w:t>с</w:t>
      </w:r>
      <w:r w:rsidRPr="00291E35">
        <w:rPr>
          <w:rFonts w:ascii="Times New Roman" w:hAnsi="Times New Roman" w:cs="Times New Roman"/>
          <w:sz w:val="28"/>
          <w:szCs w:val="28"/>
        </w:rPr>
        <w:t>тання відомостей, написання методичних матеріалів, наукових робіт тощо;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надання достовірної інформації</w:t>
      </w:r>
      <w:r w:rsidR="000A1DBF" w:rsidRPr="00291E35">
        <w:rPr>
          <w:rFonts w:ascii="Times New Roman" w:hAnsi="Times New Roman" w:cs="Times New Roman"/>
          <w:sz w:val="28"/>
          <w:szCs w:val="28"/>
        </w:rPr>
        <w:t xml:space="preserve"> про методики і результати досліджень, джерела використаної інформації та власну педагогічну</w:t>
      </w:r>
      <w:r w:rsidR="00395998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0A1DBF" w:rsidRPr="00291E35">
        <w:rPr>
          <w:rFonts w:ascii="Times New Roman" w:hAnsi="Times New Roman" w:cs="Times New Roman"/>
          <w:sz w:val="28"/>
          <w:szCs w:val="28"/>
        </w:rPr>
        <w:t>(науково-педагогічну,</w:t>
      </w:r>
      <w:r w:rsidR="00395998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0A1DBF" w:rsidRPr="00291E35">
        <w:rPr>
          <w:rFonts w:ascii="Times New Roman" w:hAnsi="Times New Roman" w:cs="Times New Roman"/>
          <w:sz w:val="28"/>
          <w:szCs w:val="28"/>
        </w:rPr>
        <w:t>творчу ) діяльність;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контроль за дотриманням академічної доброчесності здобувачами  освіти</w:t>
      </w:r>
      <w:r w:rsidR="000A1DBF" w:rsidRPr="00291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B97" w:rsidRPr="0084487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875">
        <w:rPr>
          <w:rFonts w:ascii="Times New Roman" w:hAnsi="Times New Roman" w:cs="Times New Roman"/>
          <w:bCs/>
          <w:iCs/>
          <w:sz w:val="28"/>
          <w:szCs w:val="28"/>
        </w:rPr>
        <w:t>2.2</w:t>
      </w:r>
      <w:r w:rsidR="004C6178" w:rsidRPr="00844875">
        <w:rPr>
          <w:rFonts w:ascii="Times New Roman" w:hAnsi="Times New Roman" w:cs="Times New Roman"/>
          <w:bCs/>
          <w:iCs/>
          <w:sz w:val="28"/>
          <w:szCs w:val="28"/>
        </w:rPr>
        <w:t>. Дотримання академічної доброчесності  здобувачами  освіти пере</w:t>
      </w:r>
      <w:r w:rsidR="004C6178" w:rsidRPr="00844875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4C6178" w:rsidRPr="00844875">
        <w:rPr>
          <w:rFonts w:ascii="Times New Roman" w:hAnsi="Times New Roman" w:cs="Times New Roman"/>
          <w:bCs/>
          <w:iCs/>
          <w:sz w:val="28"/>
          <w:szCs w:val="28"/>
        </w:rPr>
        <w:t>бачає:</w:t>
      </w:r>
    </w:p>
    <w:p w:rsidR="007F0B9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самостійне виконання навчальних завдань, завдань поточного та пі</w:t>
      </w:r>
      <w:r w:rsidR="004C6178" w:rsidRPr="00291E35">
        <w:rPr>
          <w:rFonts w:ascii="Times New Roman" w:hAnsi="Times New Roman" w:cs="Times New Roman"/>
          <w:sz w:val="28"/>
          <w:szCs w:val="28"/>
        </w:rPr>
        <w:t>д</w:t>
      </w:r>
      <w:r w:rsidR="004C6178" w:rsidRPr="00291E35">
        <w:rPr>
          <w:rFonts w:ascii="Times New Roman" w:hAnsi="Times New Roman" w:cs="Times New Roman"/>
          <w:sz w:val="28"/>
          <w:szCs w:val="28"/>
        </w:rPr>
        <w:t>сумкового контролю результатів навчання</w:t>
      </w:r>
      <w:r w:rsidR="00A12C67" w:rsidRPr="00291E35">
        <w:rPr>
          <w:rFonts w:ascii="Times New Roman" w:hAnsi="Times New Roman" w:cs="Times New Roman"/>
          <w:sz w:val="28"/>
          <w:szCs w:val="28"/>
        </w:rPr>
        <w:t xml:space="preserve"> ( для осіб з особливими освітніми потребами ця вимога застосовується з урахуванням їхніх індивідуальних п</w:t>
      </w:r>
      <w:r w:rsidR="00A12C67" w:rsidRPr="00291E35">
        <w:rPr>
          <w:rFonts w:ascii="Times New Roman" w:hAnsi="Times New Roman" w:cs="Times New Roman"/>
          <w:sz w:val="28"/>
          <w:szCs w:val="28"/>
        </w:rPr>
        <w:t>о</w:t>
      </w:r>
      <w:r w:rsidR="00A12C67" w:rsidRPr="00291E35">
        <w:rPr>
          <w:rFonts w:ascii="Times New Roman" w:hAnsi="Times New Roman" w:cs="Times New Roman"/>
          <w:sz w:val="28"/>
          <w:szCs w:val="28"/>
        </w:rPr>
        <w:t>треб і можливостей);</w:t>
      </w:r>
    </w:p>
    <w:p w:rsidR="007F0B9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подавання на оцінювання лише самостійно виконану роботу, що не є запозиченою або переробленою з іншої, виконаної третіми особами;</w:t>
      </w:r>
    </w:p>
    <w:p w:rsidR="007F0B9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використання у навчальній або дослідницькій діяльності лише перев</w:t>
      </w:r>
      <w:r w:rsidR="004C6178" w:rsidRPr="00291E35">
        <w:rPr>
          <w:rFonts w:ascii="Times New Roman" w:hAnsi="Times New Roman" w:cs="Times New Roman"/>
          <w:sz w:val="28"/>
          <w:szCs w:val="28"/>
        </w:rPr>
        <w:t>і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рених та достовірних джерел інформації та </w:t>
      </w:r>
      <w:r w:rsidR="00661150" w:rsidRPr="00291E35">
        <w:rPr>
          <w:rFonts w:ascii="Times New Roman" w:hAnsi="Times New Roman" w:cs="Times New Roman"/>
          <w:sz w:val="28"/>
          <w:szCs w:val="28"/>
        </w:rPr>
        <w:t>надання належ</w:t>
      </w:r>
      <w:r w:rsidR="004C6178" w:rsidRPr="00291E35">
        <w:rPr>
          <w:rFonts w:ascii="Times New Roman" w:hAnsi="Times New Roman" w:cs="Times New Roman"/>
          <w:sz w:val="28"/>
          <w:szCs w:val="28"/>
        </w:rPr>
        <w:t>н</w:t>
      </w:r>
      <w:r w:rsidR="00661150" w:rsidRPr="00291E35">
        <w:rPr>
          <w:rFonts w:ascii="Times New Roman" w:hAnsi="Times New Roman" w:cs="Times New Roman"/>
          <w:sz w:val="28"/>
          <w:szCs w:val="28"/>
        </w:rPr>
        <w:t>их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посилання на них;</w:t>
      </w:r>
    </w:p>
    <w:p w:rsidR="007F0B9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відповідальність за порушення академічної доброчесності;</w:t>
      </w:r>
    </w:p>
    <w:p w:rsidR="00170F35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</w:t>
      </w:r>
      <w:r w:rsidR="00395998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170F35" w:rsidRPr="00291E35">
        <w:rPr>
          <w:rFonts w:ascii="Times New Roman" w:hAnsi="Times New Roman" w:cs="Times New Roman"/>
          <w:sz w:val="28"/>
          <w:szCs w:val="28"/>
        </w:rPr>
        <w:t>надання достовірної інформації про результати власної навчальної (н</w:t>
      </w:r>
      <w:r w:rsidR="00170F35" w:rsidRPr="00291E35">
        <w:rPr>
          <w:rFonts w:ascii="Times New Roman" w:hAnsi="Times New Roman" w:cs="Times New Roman"/>
          <w:sz w:val="28"/>
          <w:szCs w:val="28"/>
        </w:rPr>
        <w:t>а</w:t>
      </w:r>
      <w:r w:rsidR="00170F35" w:rsidRPr="00291E35">
        <w:rPr>
          <w:rFonts w:ascii="Times New Roman" w:hAnsi="Times New Roman" w:cs="Times New Roman"/>
          <w:sz w:val="28"/>
          <w:szCs w:val="28"/>
        </w:rPr>
        <w:t>укової, творчої) діяльності, використані методики досліджень і джерела і</w:t>
      </w:r>
      <w:r w:rsidR="00170F35" w:rsidRPr="00291E35">
        <w:rPr>
          <w:rFonts w:ascii="Times New Roman" w:hAnsi="Times New Roman" w:cs="Times New Roman"/>
          <w:sz w:val="28"/>
          <w:szCs w:val="28"/>
        </w:rPr>
        <w:t>н</w:t>
      </w:r>
      <w:r w:rsidR="00170F35" w:rsidRPr="00291E35">
        <w:rPr>
          <w:rFonts w:ascii="Times New Roman" w:hAnsi="Times New Roman" w:cs="Times New Roman"/>
          <w:sz w:val="28"/>
          <w:szCs w:val="28"/>
        </w:rPr>
        <w:t>формації</w:t>
      </w:r>
      <w:r w:rsidR="00A12C67" w:rsidRPr="00291E35">
        <w:rPr>
          <w:rFonts w:ascii="Times New Roman" w:hAnsi="Times New Roman" w:cs="Times New Roman"/>
          <w:sz w:val="28"/>
          <w:szCs w:val="28"/>
        </w:rPr>
        <w:t>;</w:t>
      </w:r>
    </w:p>
    <w:p w:rsidR="00A12C67" w:rsidRPr="00291E35" w:rsidRDefault="00A12C6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посилання на джерела інформації у разі використання ідей, розробок, тверджень, відомостей;</w:t>
      </w:r>
    </w:p>
    <w:p w:rsidR="00FC3027" w:rsidRPr="00844875" w:rsidRDefault="00A12C67" w:rsidP="0084487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</w:t>
      </w:r>
      <w:r w:rsidR="00844875" w:rsidRPr="008448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1E35">
        <w:rPr>
          <w:rFonts w:ascii="Times New Roman" w:hAnsi="Times New Roman" w:cs="Times New Roman"/>
          <w:sz w:val="28"/>
          <w:szCs w:val="28"/>
        </w:rPr>
        <w:t>дотримання норм законодавства про авторське право і суміжні права</w:t>
      </w:r>
      <w:r w:rsidR="00A0295E" w:rsidRPr="00291E35">
        <w:rPr>
          <w:rFonts w:ascii="Times New Roman" w:hAnsi="Times New Roman" w:cs="Times New Roman"/>
          <w:sz w:val="28"/>
          <w:szCs w:val="28"/>
        </w:rPr>
        <w:t>.</w:t>
      </w:r>
    </w:p>
    <w:p w:rsidR="00FC302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C3027" w:rsidRPr="00291E35">
        <w:rPr>
          <w:rFonts w:ascii="Times New Roman" w:hAnsi="Times New Roman" w:cs="Times New Roman"/>
          <w:b/>
          <w:i/>
          <w:iCs/>
          <w:sz w:val="28"/>
          <w:szCs w:val="28"/>
        </w:rPr>
        <w:t>ПОЛІТИКА АКАДЕМІЧНОЇ ДОБРОЧЕСНОСТІ ШКОЛИ.</w:t>
      </w:r>
    </w:p>
    <w:p w:rsidR="00FC3027" w:rsidRPr="00291E35" w:rsidRDefault="00FC302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91E35">
        <w:rPr>
          <w:rFonts w:ascii="Times New Roman" w:hAnsi="Times New Roman" w:cs="Times New Roman"/>
          <w:b/>
          <w:i/>
          <w:iCs/>
          <w:sz w:val="28"/>
          <w:szCs w:val="28"/>
        </w:rPr>
        <w:t>ВІДПОВІДАЛЬНІСТЬ</w:t>
      </w:r>
      <w:r w:rsidR="00395998" w:rsidRPr="00291E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C6400" w:rsidRPr="00291E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 </w:t>
      </w:r>
      <w:r w:rsidRPr="00291E35">
        <w:rPr>
          <w:rFonts w:ascii="Times New Roman" w:hAnsi="Times New Roman" w:cs="Times New Roman"/>
          <w:b/>
          <w:i/>
          <w:iCs/>
          <w:sz w:val="28"/>
          <w:szCs w:val="28"/>
        </w:rPr>
        <w:t>ПОРУШЕННЯ АКАДЕМІЧНОЇ ДОБР</w:t>
      </w:r>
      <w:r w:rsidRPr="00291E35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291E35">
        <w:rPr>
          <w:rFonts w:ascii="Times New Roman" w:hAnsi="Times New Roman" w:cs="Times New Roman"/>
          <w:b/>
          <w:i/>
          <w:iCs/>
          <w:sz w:val="28"/>
          <w:szCs w:val="28"/>
        </w:rPr>
        <w:t>ЧЕСНОСТІ</w:t>
      </w:r>
    </w:p>
    <w:p w:rsidR="00F670BA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3.1. </w:t>
      </w:r>
      <w:r w:rsidR="00F670BA" w:rsidRPr="00291E35">
        <w:rPr>
          <w:rFonts w:ascii="Times New Roman" w:hAnsi="Times New Roman" w:cs="Times New Roman"/>
          <w:sz w:val="28"/>
          <w:szCs w:val="28"/>
        </w:rPr>
        <w:t>Дотримання принципів і правил академічної доброчесності учасн</w:t>
      </w:r>
      <w:r w:rsidR="00F670BA" w:rsidRPr="00291E35">
        <w:rPr>
          <w:rFonts w:ascii="Times New Roman" w:hAnsi="Times New Roman" w:cs="Times New Roman"/>
          <w:sz w:val="28"/>
          <w:szCs w:val="28"/>
        </w:rPr>
        <w:t>и</w:t>
      </w:r>
      <w:r w:rsidR="00F670BA" w:rsidRPr="00291E35">
        <w:rPr>
          <w:rFonts w:ascii="Times New Roman" w:hAnsi="Times New Roman" w:cs="Times New Roman"/>
          <w:sz w:val="28"/>
          <w:szCs w:val="28"/>
        </w:rPr>
        <w:t>ками  процесу є складовою внутрішньої системи забезпечення якості освіти Школи.</w:t>
      </w:r>
    </w:p>
    <w:p w:rsidR="00507275" w:rsidRPr="00055227" w:rsidRDefault="00F670BA" w:rsidP="0084487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3.2. Політика академічної доброчесності </w:t>
      </w:r>
      <w:r w:rsidR="009A2B95" w:rsidRPr="00291E35">
        <w:rPr>
          <w:rFonts w:ascii="Times New Roman" w:hAnsi="Times New Roman" w:cs="Times New Roman"/>
          <w:sz w:val="28"/>
          <w:szCs w:val="28"/>
        </w:rPr>
        <w:t>Школи</w:t>
      </w:r>
      <w:r w:rsidRPr="00291E35">
        <w:rPr>
          <w:rFonts w:ascii="Times New Roman" w:hAnsi="Times New Roman" w:cs="Times New Roman"/>
          <w:sz w:val="28"/>
          <w:szCs w:val="28"/>
        </w:rPr>
        <w:t xml:space="preserve"> включає комплекс зах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>дів, які мають на меті забезпечити виконання принципів і правил академічної доброчесності всіма учасниками освітнього процесу та протидіяти будь-яким проявам академічної нечесності.</w:t>
      </w:r>
    </w:p>
    <w:p w:rsidR="007F0B97" w:rsidRPr="00291E35" w:rsidRDefault="009A2B9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izzd4o4wwa8g" w:colFirst="0" w:colLast="0"/>
      <w:bookmarkEnd w:id="1"/>
      <w:r w:rsidRPr="00291E35">
        <w:rPr>
          <w:rFonts w:ascii="Times New Roman" w:hAnsi="Times New Roman" w:cs="Times New Roman"/>
          <w:sz w:val="28"/>
          <w:szCs w:val="28"/>
        </w:rPr>
        <w:t>3.3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. </w:t>
      </w:r>
      <w:r w:rsidR="004C6178"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Відповідальність здобувачів освіти за порушення норм академі</w:t>
      </w:r>
      <w:r w:rsidR="004C6178"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="004C6178"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ної доброчесності: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A19" w:rsidRPr="00291E35" w:rsidTr="00D036F1">
        <w:tc>
          <w:tcPr>
            <w:tcW w:w="4785" w:type="dxa"/>
          </w:tcPr>
          <w:p w:rsidR="00D036F1" w:rsidRPr="00291E35" w:rsidRDefault="00D036F1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2" w:name="_Hlk38826255"/>
            <w:r w:rsidRPr="00291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Порушення</w:t>
            </w:r>
            <w:r w:rsidR="00E63A19" w:rsidRPr="00291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правил</w:t>
            </w:r>
            <w:r w:rsidRPr="00291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академічної доброчесності</w:t>
            </w:r>
          </w:p>
        </w:tc>
        <w:tc>
          <w:tcPr>
            <w:tcW w:w="4786" w:type="dxa"/>
          </w:tcPr>
          <w:p w:rsidR="00D036F1" w:rsidRPr="00291E35" w:rsidRDefault="00D036F1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Відповідальність</w:t>
            </w:r>
          </w:p>
        </w:tc>
      </w:tr>
      <w:tr w:rsidR="00E63A19" w:rsidRPr="00291E35" w:rsidTr="00D036F1">
        <w:tc>
          <w:tcPr>
            <w:tcW w:w="4785" w:type="dxa"/>
          </w:tcPr>
          <w:p w:rsidR="00844875" w:rsidRPr="00844875" w:rsidRDefault="00E63A19" w:rsidP="00844875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Списування під час заходів, спрямованих на встановлення рівня знань й умінь учнів (різні види кон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ролю під час навчальних занять, ДПА, підсумкове оцінювання (інд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відуальне навчання))</w:t>
            </w:r>
            <w:r w:rsidR="0022599A" w:rsidRPr="00291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99A" w:rsidRPr="00291E35" w:rsidRDefault="0022599A" w:rsidP="00844875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І етапі (шкільний) Всеукраїнс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ких учнівських олімпіад, конкурсів;</w:t>
            </w:r>
          </w:p>
          <w:p w:rsidR="00553370" w:rsidRPr="00055227" w:rsidRDefault="00553370" w:rsidP="0084487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70" w:rsidRPr="00291E35" w:rsidRDefault="00553370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академічний плагіат, фальсиф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кація, фабрикація;</w:t>
            </w:r>
          </w:p>
          <w:p w:rsidR="00D9651F" w:rsidRPr="00291E35" w:rsidRDefault="00D9651F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48" w:rsidRPr="00291E35" w:rsidRDefault="000C7948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обман;</w:t>
            </w:r>
          </w:p>
          <w:p w:rsidR="00553370" w:rsidRPr="00055227" w:rsidRDefault="00553370" w:rsidP="0084487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A19" w:rsidRPr="00291E35" w:rsidRDefault="00E63A19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Повторне проходження: </w:t>
            </w:r>
          </w:p>
          <w:p w:rsidR="00E63A19" w:rsidRPr="00291E35" w:rsidRDefault="00E63A19" w:rsidP="00844875">
            <w:pPr>
              <w:tabs>
                <w:tab w:val="left" w:pos="142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95998"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контрольного оцінювання (за окремим графіком):</w:t>
            </w:r>
          </w:p>
          <w:p w:rsidR="00E63A19" w:rsidRPr="00291E35" w:rsidRDefault="00E63A19" w:rsidP="00844875">
            <w:pPr>
              <w:tabs>
                <w:tab w:val="left" w:pos="142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- підсумкового оцінювання;</w:t>
            </w:r>
          </w:p>
          <w:p w:rsidR="00E63A19" w:rsidRPr="00291E35" w:rsidRDefault="00E63A19" w:rsidP="00844875">
            <w:pPr>
              <w:tabs>
                <w:tab w:val="left" w:pos="142"/>
              </w:tabs>
              <w:spacing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- державної підсумкової атестації</w:t>
            </w:r>
            <w:r w:rsidR="000C7948" w:rsidRPr="00291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51F" w:rsidRPr="00055227" w:rsidRDefault="00D9651F" w:rsidP="0084487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70" w:rsidRPr="00291E35" w:rsidRDefault="0022599A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повторне письмове оцінювання (відповідно до складеного графіку) та/або </w:t>
            </w:r>
            <w:r w:rsidR="00553370" w:rsidRPr="00291E35">
              <w:rPr>
                <w:rFonts w:ascii="Times New Roman" w:hAnsi="Times New Roman" w:cs="Times New Roman"/>
                <w:sz w:val="28"/>
                <w:szCs w:val="28"/>
              </w:rPr>
              <w:t>- анулювання роботи;</w:t>
            </w:r>
          </w:p>
          <w:p w:rsidR="00D9651F" w:rsidRPr="001A7453" w:rsidRDefault="0022599A" w:rsidP="001A7453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A7453" w:rsidRPr="001A7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651F" w:rsidRPr="00291E35">
              <w:rPr>
                <w:rFonts w:ascii="Times New Roman" w:hAnsi="Times New Roman" w:cs="Times New Roman"/>
                <w:sz w:val="28"/>
                <w:szCs w:val="28"/>
              </w:rPr>
              <w:t>зараховуються результати, та/або анулюються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 роботи;</w:t>
            </w:r>
          </w:p>
          <w:p w:rsidR="001A7453" w:rsidRPr="00844875" w:rsidRDefault="001A7453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53370" w:rsidRPr="00291E35" w:rsidRDefault="00D9651F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не зараховуються результати, та/або анулюються роботи;</w:t>
            </w:r>
          </w:p>
        </w:tc>
      </w:tr>
    </w:tbl>
    <w:p w:rsidR="00844875" w:rsidRPr="00055227" w:rsidRDefault="0084487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eading=h.77c825jw421p" w:colFirst="0" w:colLast="0"/>
      <w:bookmarkEnd w:id="2"/>
      <w:bookmarkEnd w:id="3"/>
    </w:p>
    <w:p w:rsidR="00722210" w:rsidRPr="00055227" w:rsidRDefault="009A2B95" w:rsidP="0084487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91E35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. </w:t>
      </w:r>
      <w:r w:rsidR="004C6178" w:rsidRPr="00291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Відповідальність педагогічних представників за порушення норм академічної доброчесності: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2210" w:rsidRPr="00291E35" w:rsidTr="00954EA0">
        <w:tc>
          <w:tcPr>
            <w:tcW w:w="4785" w:type="dxa"/>
          </w:tcPr>
          <w:p w:rsidR="00722210" w:rsidRPr="00291E35" w:rsidRDefault="00722210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Порушення правил академічної доброчесності</w:t>
            </w:r>
          </w:p>
        </w:tc>
        <w:tc>
          <w:tcPr>
            <w:tcW w:w="4786" w:type="dxa"/>
          </w:tcPr>
          <w:p w:rsidR="00722210" w:rsidRPr="00291E35" w:rsidRDefault="00722210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Відповідальність</w:t>
            </w:r>
          </w:p>
        </w:tc>
      </w:tr>
      <w:tr w:rsidR="00722210" w:rsidRPr="00291E35" w:rsidTr="00954EA0">
        <w:tc>
          <w:tcPr>
            <w:tcW w:w="4785" w:type="dxa"/>
          </w:tcPr>
          <w:p w:rsidR="00BA538F" w:rsidRPr="00844875" w:rsidRDefault="00722210" w:rsidP="0084487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- необ’єктивне оцінювання результ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тів навчання здобувачів освіти </w:t>
            </w:r>
            <w:r w:rsidR="007714D9"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22210" w:rsidRPr="00844875" w:rsidRDefault="00BA538F" w:rsidP="00844875">
            <w:pPr>
              <w:pStyle w:val="ab"/>
              <w:numPr>
                <w:ilvl w:val="0"/>
                <w:numId w:val="5"/>
              </w:numPr>
              <w:tabs>
                <w:tab w:val="left" w:pos="142"/>
                <w:tab w:val="left" w:pos="567"/>
              </w:tabs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обман (фальсифікація, фабрик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ція, плагіат, порушення морально-етичних норм поведінки) при ств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ренні навчально-методичного осві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нього продукту  педагогічними пр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цівниками (методичні рекомендації; навчальний посібник; навчально-методичний посібник; наочний пос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бник;  практичний посібник;  навч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453">
              <w:rPr>
                <w:rFonts w:ascii="Times New Roman" w:hAnsi="Times New Roman" w:cs="Times New Roman"/>
                <w:sz w:val="28"/>
                <w:szCs w:val="28"/>
              </w:rPr>
              <w:t>льний наочний посібник; збірка;</w:t>
            </w:r>
          </w:p>
        </w:tc>
        <w:tc>
          <w:tcPr>
            <w:tcW w:w="4786" w:type="dxa"/>
          </w:tcPr>
          <w:p w:rsidR="007714D9" w:rsidRPr="00291E35" w:rsidRDefault="00844875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4D9" w:rsidRPr="00291E35">
              <w:rPr>
                <w:rFonts w:ascii="Times New Roman" w:hAnsi="Times New Roman" w:cs="Times New Roman"/>
                <w:sz w:val="28"/>
                <w:szCs w:val="28"/>
              </w:rPr>
              <w:t>рекомендація</w:t>
            </w:r>
            <w:proofErr w:type="spellEnd"/>
            <w:r w:rsidR="007714D9"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 вчителю повторно ознайомитися </w:t>
            </w:r>
            <w:r w:rsidR="00725005"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4D9" w:rsidRPr="00291E35">
              <w:rPr>
                <w:rFonts w:ascii="Times New Roman" w:hAnsi="Times New Roman" w:cs="Times New Roman"/>
                <w:sz w:val="28"/>
                <w:szCs w:val="28"/>
              </w:rPr>
              <w:t>з  критеріями оцін</w:t>
            </w:r>
            <w:r w:rsidR="007714D9" w:rsidRPr="00291E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714D9" w:rsidRPr="00291E35">
              <w:rPr>
                <w:rFonts w:ascii="Times New Roman" w:hAnsi="Times New Roman" w:cs="Times New Roman"/>
                <w:sz w:val="28"/>
                <w:szCs w:val="28"/>
              </w:rPr>
              <w:t>вання, при систематичних поруше</w:t>
            </w:r>
            <w:r w:rsidR="007714D9" w:rsidRPr="00291E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14D9" w:rsidRPr="00291E35">
              <w:rPr>
                <w:rFonts w:ascii="Times New Roman" w:hAnsi="Times New Roman" w:cs="Times New Roman"/>
                <w:sz w:val="28"/>
                <w:szCs w:val="28"/>
              </w:rPr>
              <w:t>нях;</w:t>
            </w:r>
          </w:p>
          <w:p w:rsidR="00637D26" w:rsidRPr="00291E35" w:rsidRDefault="00722210" w:rsidP="00395998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відмова в присвоєнні або позб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влення присвоєного педагогічного звання, кваліфікаційної категорії; </w:t>
            </w:r>
          </w:p>
          <w:p w:rsidR="00BA538F" w:rsidRPr="00844875" w:rsidRDefault="00637D26" w:rsidP="00844875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позбавлення права брати участь у роботі</w:t>
            </w:r>
            <w:r w:rsidR="00725005"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визначених законом органів</w:t>
            </w:r>
            <w:r w:rsidR="00725005"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725005"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займати</w:t>
            </w:r>
            <w:r w:rsidR="00725005" w:rsidRPr="0029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визначені законом пос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ди;</w:t>
            </w:r>
          </w:p>
          <w:p w:rsidR="00722210" w:rsidRPr="00844875" w:rsidRDefault="00BA538F" w:rsidP="00844875">
            <w:pPr>
              <w:tabs>
                <w:tab w:val="left" w:pos="142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E35">
              <w:rPr>
                <w:rFonts w:ascii="Times New Roman" w:hAnsi="Times New Roman" w:cs="Times New Roman"/>
                <w:sz w:val="28"/>
                <w:szCs w:val="28"/>
              </w:rPr>
              <w:t>- анулювання роботи</w:t>
            </w:r>
            <w:r w:rsidR="00A72015" w:rsidRPr="00291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F0B97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eading=h.jg4kncyl0ayz" w:colFirst="0" w:colLast="0"/>
      <w:bookmarkEnd w:id="4"/>
      <w:r w:rsidRPr="00291E35">
        <w:rPr>
          <w:rFonts w:ascii="Times New Roman" w:hAnsi="Times New Roman" w:cs="Times New Roman"/>
          <w:sz w:val="28"/>
          <w:szCs w:val="28"/>
        </w:rPr>
        <w:t>3.5</w:t>
      </w:r>
      <w:r w:rsidR="006F511B" w:rsidRPr="00291E35">
        <w:rPr>
          <w:rFonts w:ascii="Times New Roman" w:hAnsi="Times New Roman" w:cs="Times New Roman"/>
          <w:sz w:val="28"/>
          <w:szCs w:val="28"/>
        </w:rPr>
        <w:t xml:space="preserve">. </w:t>
      </w:r>
      <w:r w:rsidR="009A2B95" w:rsidRPr="00291E35">
        <w:rPr>
          <w:rFonts w:ascii="Times New Roman" w:hAnsi="Times New Roman" w:cs="Times New Roman"/>
          <w:sz w:val="28"/>
          <w:szCs w:val="28"/>
        </w:rPr>
        <w:t>Реалізація політики академічної доброчесності здійснюється через:</w:t>
      </w:r>
    </w:p>
    <w:p w:rsidR="009A2B95" w:rsidRPr="00291E35" w:rsidRDefault="009A2B9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діяльність Комісії академічної доброчесності в Школі</w:t>
      </w:r>
    </w:p>
    <w:p w:rsidR="009A2B95" w:rsidRPr="00291E35" w:rsidRDefault="00FC640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</w:t>
      </w:r>
      <w:r w:rsidR="009A2B95" w:rsidRPr="00291E35">
        <w:rPr>
          <w:rFonts w:ascii="Times New Roman" w:hAnsi="Times New Roman" w:cs="Times New Roman"/>
          <w:sz w:val="28"/>
          <w:szCs w:val="28"/>
        </w:rPr>
        <w:t xml:space="preserve"> посилення</w:t>
      </w:r>
      <w:r w:rsidR="00725005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9A2B95" w:rsidRPr="00291E35">
        <w:rPr>
          <w:rFonts w:ascii="Times New Roman" w:hAnsi="Times New Roman" w:cs="Times New Roman"/>
          <w:sz w:val="28"/>
          <w:szCs w:val="28"/>
        </w:rPr>
        <w:t>заходів щодо боротьби зі списуванням учнів під час вик</w:t>
      </w:r>
      <w:r w:rsidR="009A2B95" w:rsidRPr="00291E35">
        <w:rPr>
          <w:rFonts w:ascii="Times New Roman" w:hAnsi="Times New Roman" w:cs="Times New Roman"/>
          <w:sz w:val="28"/>
          <w:szCs w:val="28"/>
        </w:rPr>
        <w:t>о</w:t>
      </w:r>
      <w:r w:rsidR="009A2B95" w:rsidRPr="00291E35">
        <w:rPr>
          <w:rFonts w:ascii="Times New Roman" w:hAnsi="Times New Roman" w:cs="Times New Roman"/>
          <w:sz w:val="28"/>
          <w:szCs w:val="28"/>
        </w:rPr>
        <w:t xml:space="preserve">нання різних типів завдань; </w:t>
      </w:r>
    </w:p>
    <w:p w:rsidR="009A2B95" w:rsidRPr="00291E35" w:rsidRDefault="00FC640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</w:t>
      </w:r>
      <w:r w:rsidR="009A2B95" w:rsidRPr="00291E35">
        <w:rPr>
          <w:rFonts w:ascii="Times New Roman" w:hAnsi="Times New Roman" w:cs="Times New Roman"/>
          <w:sz w:val="28"/>
          <w:szCs w:val="28"/>
        </w:rPr>
        <w:t xml:space="preserve"> протидію будь-яким проявам неправомірної вигоди;</w:t>
      </w:r>
    </w:p>
    <w:p w:rsidR="009A2B95" w:rsidRPr="00291E35" w:rsidRDefault="00FC640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</w:t>
      </w:r>
      <w:r w:rsidR="001A7453">
        <w:rPr>
          <w:rFonts w:ascii="Times New Roman" w:hAnsi="Times New Roman" w:cs="Times New Roman"/>
          <w:sz w:val="28"/>
          <w:szCs w:val="28"/>
        </w:rPr>
        <w:t xml:space="preserve"> інформування на </w:t>
      </w:r>
      <w:proofErr w:type="spellStart"/>
      <w:r w:rsidR="001A7453">
        <w:rPr>
          <w:rFonts w:ascii="Times New Roman" w:hAnsi="Times New Roman" w:cs="Times New Roman"/>
          <w:sz w:val="28"/>
          <w:szCs w:val="28"/>
        </w:rPr>
        <w:t>веб</w:t>
      </w:r>
      <w:r w:rsidR="009A2B95" w:rsidRPr="00291E3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9A2B95" w:rsidRPr="00291E35">
        <w:rPr>
          <w:rFonts w:ascii="Times New Roman" w:hAnsi="Times New Roman" w:cs="Times New Roman"/>
          <w:sz w:val="28"/>
          <w:szCs w:val="28"/>
        </w:rPr>
        <w:t xml:space="preserve"> Школи та в соціальних мережах про </w:t>
      </w:r>
      <w:r w:rsidR="004F35A4" w:rsidRPr="00291E35">
        <w:rPr>
          <w:rFonts w:ascii="Times New Roman" w:hAnsi="Times New Roman" w:cs="Times New Roman"/>
          <w:sz w:val="28"/>
          <w:szCs w:val="28"/>
        </w:rPr>
        <w:t>проц</w:t>
      </w:r>
      <w:r w:rsidR="004F35A4" w:rsidRPr="00291E35">
        <w:rPr>
          <w:rFonts w:ascii="Times New Roman" w:hAnsi="Times New Roman" w:cs="Times New Roman"/>
          <w:sz w:val="28"/>
          <w:szCs w:val="28"/>
        </w:rPr>
        <w:t>е</w:t>
      </w:r>
      <w:r w:rsidR="004F35A4" w:rsidRPr="00291E35">
        <w:rPr>
          <w:rFonts w:ascii="Times New Roman" w:hAnsi="Times New Roman" w:cs="Times New Roman"/>
          <w:sz w:val="28"/>
          <w:szCs w:val="28"/>
        </w:rPr>
        <w:t>дури та механізми</w:t>
      </w:r>
      <w:r w:rsidR="009A2B95" w:rsidRPr="00291E35">
        <w:rPr>
          <w:rFonts w:ascii="Times New Roman" w:hAnsi="Times New Roman" w:cs="Times New Roman"/>
          <w:sz w:val="28"/>
          <w:szCs w:val="28"/>
        </w:rPr>
        <w:t xml:space="preserve"> забезпечення принципів </w:t>
      </w:r>
      <w:r w:rsidR="004F35A4" w:rsidRPr="00291E35">
        <w:rPr>
          <w:rFonts w:ascii="Times New Roman" w:hAnsi="Times New Roman" w:cs="Times New Roman"/>
          <w:sz w:val="28"/>
          <w:szCs w:val="28"/>
        </w:rPr>
        <w:t>і</w:t>
      </w:r>
      <w:r w:rsidR="009A2B95" w:rsidRPr="00291E35">
        <w:rPr>
          <w:rFonts w:ascii="Times New Roman" w:hAnsi="Times New Roman" w:cs="Times New Roman"/>
          <w:sz w:val="28"/>
          <w:szCs w:val="28"/>
        </w:rPr>
        <w:t xml:space="preserve"> правил академічної доброчесн</w:t>
      </w:r>
      <w:r w:rsidR="009A2B95" w:rsidRPr="00291E35">
        <w:rPr>
          <w:rFonts w:ascii="Times New Roman" w:hAnsi="Times New Roman" w:cs="Times New Roman"/>
          <w:sz w:val="28"/>
          <w:szCs w:val="28"/>
        </w:rPr>
        <w:t>о</w:t>
      </w:r>
      <w:r w:rsidR="009A2B95" w:rsidRPr="00291E35">
        <w:rPr>
          <w:rFonts w:ascii="Times New Roman" w:hAnsi="Times New Roman" w:cs="Times New Roman"/>
          <w:sz w:val="28"/>
          <w:szCs w:val="28"/>
        </w:rPr>
        <w:t>сті;</w:t>
      </w:r>
    </w:p>
    <w:p w:rsidR="009A2B95" w:rsidRPr="00291E35" w:rsidRDefault="00FC640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</w:t>
      </w:r>
      <w:r w:rsidR="009A2B95" w:rsidRPr="00291E35">
        <w:rPr>
          <w:rFonts w:ascii="Times New Roman" w:hAnsi="Times New Roman" w:cs="Times New Roman"/>
          <w:sz w:val="28"/>
          <w:szCs w:val="28"/>
        </w:rPr>
        <w:t xml:space="preserve"> проведення тренінгів і семінарів для учасників освітнього процесу з метою заохочення їх до етичної поведінки та формування навичок протидії академічній нечесності;</w:t>
      </w:r>
    </w:p>
    <w:p w:rsidR="009A2B95" w:rsidRPr="00291E35" w:rsidRDefault="00FC640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9A2B95" w:rsidRPr="00291E35">
        <w:rPr>
          <w:rFonts w:ascii="Times New Roman" w:hAnsi="Times New Roman" w:cs="Times New Roman"/>
          <w:sz w:val="28"/>
          <w:szCs w:val="28"/>
        </w:rPr>
        <w:t>формування умов для розвитку взаємної довіри й поваги між учасн</w:t>
      </w:r>
      <w:r w:rsidR="009A2B95" w:rsidRPr="00291E35">
        <w:rPr>
          <w:rFonts w:ascii="Times New Roman" w:hAnsi="Times New Roman" w:cs="Times New Roman"/>
          <w:sz w:val="28"/>
          <w:szCs w:val="28"/>
        </w:rPr>
        <w:t>и</w:t>
      </w:r>
      <w:r w:rsidR="009A2B95" w:rsidRPr="00291E35">
        <w:rPr>
          <w:rFonts w:ascii="Times New Roman" w:hAnsi="Times New Roman" w:cs="Times New Roman"/>
          <w:sz w:val="28"/>
          <w:szCs w:val="28"/>
        </w:rPr>
        <w:t>ками освітнього процесу;</w:t>
      </w:r>
    </w:p>
    <w:p w:rsidR="008D71BA" w:rsidRPr="00291E35" w:rsidRDefault="00FC640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2B95" w:rsidRPr="00291E35">
        <w:rPr>
          <w:rFonts w:ascii="Times New Roman" w:hAnsi="Times New Roman" w:cs="Times New Roman"/>
          <w:sz w:val="28"/>
          <w:szCs w:val="28"/>
        </w:rPr>
        <w:t xml:space="preserve"> участь Школи  в Проекті сприяння академічної доброчесності в Укра</w:t>
      </w:r>
      <w:r w:rsidR="009A2B95" w:rsidRPr="00291E35">
        <w:rPr>
          <w:rFonts w:ascii="Times New Roman" w:hAnsi="Times New Roman" w:cs="Times New Roman"/>
          <w:sz w:val="28"/>
          <w:szCs w:val="28"/>
        </w:rPr>
        <w:t>ї</w:t>
      </w:r>
      <w:r w:rsidR="009A2B95" w:rsidRPr="00291E35">
        <w:rPr>
          <w:rFonts w:ascii="Times New Roman" w:hAnsi="Times New Roman" w:cs="Times New Roman"/>
          <w:sz w:val="28"/>
          <w:szCs w:val="28"/>
        </w:rPr>
        <w:t>ні (</w:t>
      </w:r>
      <w:proofErr w:type="spellStart"/>
      <w:r w:rsidR="008D71BA" w:rsidRPr="00291E35">
        <w:rPr>
          <w:rFonts w:ascii="Times New Roman" w:hAnsi="Times New Roman" w:cs="Times New Roman"/>
          <w:sz w:val="28"/>
          <w:szCs w:val="28"/>
        </w:rPr>
        <w:t>EdCamp</w:t>
      </w:r>
      <w:proofErr w:type="spellEnd"/>
      <w:r w:rsidR="00C92D73" w:rsidRPr="00291E35">
        <w:rPr>
          <w:rFonts w:ascii="Times New Roman" w:hAnsi="Times New Roman" w:cs="Times New Roman"/>
          <w:sz w:val="28"/>
          <w:szCs w:val="28"/>
        </w:rPr>
        <w:t>), що реалізується за під</w:t>
      </w:r>
      <w:r w:rsidR="00D9651F" w:rsidRPr="00291E35">
        <w:rPr>
          <w:rFonts w:ascii="Times New Roman" w:hAnsi="Times New Roman" w:cs="Times New Roman"/>
          <w:sz w:val="28"/>
          <w:szCs w:val="28"/>
        </w:rPr>
        <w:t xml:space="preserve">тримки </w:t>
      </w:r>
      <w:proofErr w:type="spellStart"/>
      <w:r w:rsidR="008D71BA" w:rsidRPr="00291E35">
        <w:rPr>
          <w:rFonts w:ascii="Times New Roman" w:hAnsi="Times New Roman" w:cs="Times New Roman"/>
          <w:sz w:val="28"/>
          <w:szCs w:val="28"/>
        </w:rPr>
        <w:t>USAID_Вза</w:t>
      </w:r>
      <w:proofErr w:type="spellEnd"/>
      <w:r w:rsidR="008D71BA" w:rsidRPr="00291E35">
        <w:rPr>
          <w:rFonts w:ascii="Times New Roman" w:hAnsi="Times New Roman" w:cs="Times New Roman"/>
          <w:sz w:val="28"/>
          <w:szCs w:val="28"/>
        </w:rPr>
        <w:t>ємоДія</w:t>
      </w:r>
      <w:r w:rsidR="00C92D73" w:rsidRPr="00291E35">
        <w:rPr>
          <w:rFonts w:ascii="Times New Roman" w:hAnsi="Times New Roman" w:cs="Times New Roman"/>
          <w:sz w:val="28"/>
          <w:szCs w:val="28"/>
        </w:rPr>
        <w:t>;</w:t>
      </w:r>
    </w:p>
    <w:p w:rsidR="009A2B95" w:rsidRPr="00291E35" w:rsidRDefault="00FC640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9A2B95" w:rsidRPr="00291E35">
        <w:rPr>
          <w:rFonts w:ascii="Times New Roman" w:hAnsi="Times New Roman" w:cs="Times New Roman"/>
          <w:sz w:val="28"/>
          <w:szCs w:val="28"/>
        </w:rPr>
        <w:t xml:space="preserve"> вивчення досвіду вітчизняних та зарубіжних навчальних закладів щ</w:t>
      </w:r>
      <w:r w:rsidR="009A2B95" w:rsidRPr="00291E35">
        <w:rPr>
          <w:rFonts w:ascii="Times New Roman" w:hAnsi="Times New Roman" w:cs="Times New Roman"/>
          <w:sz w:val="28"/>
          <w:szCs w:val="28"/>
        </w:rPr>
        <w:t>о</w:t>
      </w:r>
      <w:r w:rsidR="009A2B95" w:rsidRPr="00291E35">
        <w:rPr>
          <w:rFonts w:ascii="Times New Roman" w:hAnsi="Times New Roman" w:cs="Times New Roman"/>
          <w:sz w:val="28"/>
          <w:szCs w:val="28"/>
        </w:rPr>
        <w:t>до реалізації принципів академічної доброчесності в освітньому середовищі</w:t>
      </w:r>
      <w:r w:rsidR="00C92D73" w:rsidRPr="00291E35">
        <w:rPr>
          <w:rFonts w:ascii="Times New Roman" w:hAnsi="Times New Roman" w:cs="Times New Roman"/>
          <w:sz w:val="28"/>
          <w:szCs w:val="28"/>
        </w:rPr>
        <w:t>;</w:t>
      </w:r>
    </w:p>
    <w:p w:rsidR="007F0B97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F35A4" w:rsidRPr="00291E35">
        <w:rPr>
          <w:rFonts w:ascii="Times New Roman" w:hAnsi="Times New Roman" w:cs="Times New Roman"/>
          <w:sz w:val="28"/>
          <w:szCs w:val="28"/>
        </w:rPr>
        <w:t xml:space="preserve">ознайомлення працівників </w:t>
      </w:r>
      <w:r w:rsidRPr="00291E35">
        <w:rPr>
          <w:rFonts w:ascii="Times New Roman" w:hAnsi="Times New Roman" w:cs="Times New Roman"/>
          <w:sz w:val="28"/>
          <w:szCs w:val="28"/>
        </w:rPr>
        <w:t>п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ри прийомі на роботу із </w:t>
      </w:r>
      <w:r w:rsidR="004F35A4" w:rsidRPr="00291E35">
        <w:rPr>
          <w:rFonts w:ascii="Times New Roman" w:hAnsi="Times New Roman" w:cs="Times New Roman"/>
          <w:sz w:val="28"/>
          <w:szCs w:val="28"/>
        </w:rPr>
        <w:t>ц</w:t>
      </w:r>
      <w:r w:rsidR="004C6178" w:rsidRPr="00291E35">
        <w:rPr>
          <w:rFonts w:ascii="Times New Roman" w:hAnsi="Times New Roman" w:cs="Times New Roman"/>
          <w:sz w:val="28"/>
          <w:szCs w:val="28"/>
        </w:rPr>
        <w:t>им Положенням під підпис</w:t>
      </w:r>
      <w:r w:rsidRPr="00291E35">
        <w:rPr>
          <w:rFonts w:ascii="Times New Roman" w:hAnsi="Times New Roman" w:cs="Times New Roman"/>
          <w:sz w:val="28"/>
          <w:szCs w:val="28"/>
        </w:rPr>
        <w:t>;</w:t>
      </w:r>
    </w:p>
    <w:p w:rsidR="007F0B97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F35A4" w:rsidRPr="00291E35">
        <w:rPr>
          <w:rFonts w:ascii="Times New Roman" w:hAnsi="Times New Roman" w:cs="Times New Roman"/>
          <w:sz w:val="28"/>
          <w:szCs w:val="28"/>
        </w:rPr>
        <w:t xml:space="preserve">доведення </w:t>
      </w:r>
      <w:r w:rsidRPr="00291E35">
        <w:rPr>
          <w:rFonts w:ascii="Times New Roman" w:hAnsi="Times New Roman" w:cs="Times New Roman"/>
          <w:sz w:val="28"/>
          <w:szCs w:val="28"/>
        </w:rPr>
        <w:t>п</w:t>
      </w:r>
      <w:r w:rsidR="004C6178" w:rsidRPr="00291E35">
        <w:rPr>
          <w:rFonts w:ascii="Times New Roman" w:hAnsi="Times New Roman" w:cs="Times New Roman"/>
          <w:sz w:val="28"/>
          <w:szCs w:val="28"/>
        </w:rPr>
        <w:t>оложення до батьківськ</w:t>
      </w:r>
      <w:r w:rsidRPr="00291E35">
        <w:rPr>
          <w:rFonts w:ascii="Times New Roman" w:hAnsi="Times New Roman" w:cs="Times New Roman"/>
          <w:sz w:val="28"/>
          <w:szCs w:val="28"/>
        </w:rPr>
        <w:t>ої громадськості на конференції;</w:t>
      </w:r>
    </w:p>
    <w:p w:rsidR="00C92D73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3.6.  Заступник директора школи, що відповідає за організацію методи</w:t>
      </w:r>
      <w:r w:rsidRPr="00291E35">
        <w:rPr>
          <w:rFonts w:ascii="Times New Roman" w:hAnsi="Times New Roman" w:cs="Times New Roman"/>
          <w:sz w:val="28"/>
          <w:szCs w:val="28"/>
        </w:rPr>
        <w:t>ч</w:t>
      </w:r>
      <w:r w:rsidRPr="00291E35">
        <w:rPr>
          <w:rFonts w:ascii="Times New Roman" w:hAnsi="Times New Roman" w:cs="Times New Roman"/>
          <w:sz w:val="28"/>
          <w:szCs w:val="28"/>
        </w:rPr>
        <w:t>ної роботи в закладі:</w:t>
      </w:r>
    </w:p>
    <w:p w:rsidR="00C92D73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здійснює контроль за дотриманням педагогічними працівниками при</w:t>
      </w:r>
      <w:r w:rsidRPr="00291E35">
        <w:rPr>
          <w:rFonts w:ascii="Times New Roman" w:hAnsi="Times New Roman" w:cs="Times New Roman"/>
          <w:sz w:val="28"/>
          <w:szCs w:val="28"/>
        </w:rPr>
        <w:t>н</w:t>
      </w:r>
      <w:r w:rsidRPr="00291E35">
        <w:rPr>
          <w:rFonts w:ascii="Times New Roman" w:hAnsi="Times New Roman" w:cs="Times New Roman"/>
          <w:sz w:val="28"/>
          <w:szCs w:val="28"/>
        </w:rPr>
        <w:t>ципів і правил академічної доброчесності;</w:t>
      </w:r>
    </w:p>
    <w:p w:rsidR="00C92D73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забезпечує шляхом практикумів, консультацій та інших індивідуальних та колективних форм навчання з педагогічними працівниками створення, оформлення ними методичних розробок (робіт) для публікацій, на конкурси різного рівня з метою попередження порушень академічної доброчесності;</w:t>
      </w:r>
    </w:p>
    <w:p w:rsidR="00C92D73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забезпечує рецензування робіт на конкурси, на присвоєння педагогі</w:t>
      </w:r>
      <w:r w:rsidRPr="00291E35">
        <w:rPr>
          <w:rFonts w:ascii="Times New Roman" w:hAnsi="Times New Roman" w:cs="Times New Roman"/>
          <w:sz w:val="28"/>
          <w:szCs w:val="28"/>
        </w:rPr>
        <w:t>ч</w:t>
      </w:r>
      <w:r w:rsidRPr="00291E35">
        <w:rPr>
          <w:rFonts w:ascii="Times New Roman" w:hAnsi="Times New Roman" w:cs="Times New Roman"/>
          <w:sz w:val="28"/>
          <w:szCs w:val="28"/>
        </w:rPr>
        <w:t xml:space="preserve">ного звання та рекомендує вчителям сервіси безкоштовної перевірки робіт на </w:t>
      </w:r>
      <w:proofErr w:type="spellStart"/>
      <w:r w:rsidRPr="00291E35">
        <w:rPr>
          <w:rFonts w:ascii="Times New Roman" w:hAnsi="Times New Roman" w:cs="Times New Roman"/>
          <w:sz w:val="28"/>
          <w:szCs w:val="28"/>
        </w:rPr>
        <w:t>антиплагіат</w:t>
      </w:r>
      <w:proofErr w:type="spellEnd"/>
      <w:r w:rsidRPr="00291E35">
        <w:rPr>
          <w:rFonts w:ascii="Times New Roman" w:hAnsi="Times New Roman" w:cs="Times New Roman"/>
          <w:sz w:val="28"/>
          <w:szCs w:val="28"/>
        </w:rPr>
        <w:t>.</w:t>
      </w:r>
    </w:p>
    <w:p w:rsidR="0068671F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3.7.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Педагогічні працівники в процесі своєї освітньої діяльності дотр</w:t>
      </w:r>
      <w:r w:rsidR="004C6178" w:rsidRPr="00291E35">
        <w:rPr>
          <w:rFonts w:ascii="Times New Roman" w:hAnsi="Times New Roman" w:cs="Times New Roman"/>
          <w:sz w:val="28"/>
          <w:szCs w:val="28"/>
        </w:rPr>
        <w:t>и</w:t>
      </w:r>
      <w:r w:rsidR="004C6178" w:rsidRPr="00291E35">
        <w:rPr>
          <w:rFonts w:ascii="Times New Roman" w:hAnsi="Times New Roman" w:cs="Times New Roman"/>
          <w:sz w:val="28"/>
          <w:szCs w:val="28"/>
        </w:rPr>
        <w:t>муються етики та академічної доброчесності, умов даного Положення, пр</w:t>
      </w:r>
      <w:r w:rsidR="004C6178" w:rsidRPr="00291E35">
        <w:rPr>
          <w:rFonts w:ascii="Times New Roman" w:hAnsi="Times New Roman" w:cs="Times New Roman"/>
          <w:sz w:val="28"/>
          <w:szCs w:val="28"/>
        </w:rPr>
        <w:t>о</w:t>
      </w:r>
      <w:r w:rsidR="004C6178" w:rsidRPr="00291E35">
        <w:rPr>
          <w:rFonts w:ascii="Times New Roman" w:hAnsi="Times New Roman" w:cs="Times New Roman"/>
          <w:sz w:val="28"/>
          <w:szCs w:val="28"/>
        </w:rPr>
        <w:t>водять роз’яснювальну роботу з учнями щодо етичної поведінки та неприп</w:t>
      </w:r>
      <w:r w:rsidR="004C6178" w:rsidRPr="00291E35">
        <w:rPr>
          <w:rFonts w:ascii="Times New Roman" w:hAnsi="Times New Roman" w:cs="Times New Roman"/>
          <w:sz w:val="28"/>
          <w:szCs w:val="28"/>
        </w:rPr>
        <w:t>у</w:t>
      </w:r>
      <w:r w:rsidR="004C6178" w:rsidRPr="00291E35">
        <w:rPr>
          <w:rFonts w:ascii="Times New Roman" w:hAnsi="Times New Roman" w:cs="Times New Roman"/>
          <w:sz w:val="28"/>
          <w:szCs w:val="28"/>
        </w:rPr>
        <w:t>стимості порушення академічної доброчесності</w:t>
      </w:r>
      <w:r w:rsidR="0068671F" w:rsidRPr="00291E35">
        <w:rPr>
          <w:rFonts w:ascii="Times New Roman" w:hAnsi="Times New Roman" w:cs="Times New Roman"/>
          <w:sz w:val="28"/>
          <w:szCs w:val="28"/>
        </w:rPr>
        <w:t>.</w:t>
      </w:r>
    </w:p>
    <w:p w:rsidR="007F0B97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3.8</w:t>
      </w:r>
      <w:r w:rsidR="004C6178" w:rsidRPr="00291E35">
        <w:rPr>
          <w:rFonts w:ascii="Times New Roman" w:hAnsi="Times New Roman" w:cs="Times New Roman"/>
          <w:sz w:val="28"/>
          <w:szCs w:val="28"/>
        </w:rPr>
        <w:t>. Кожна особа, стосовно яко</w:t>
      </w:r>
      <w:r w:rsidR="00D9651F" w:rsidRPr="00291E35">
        <w:rPr>
          <w:rFonts w:ascii="Times New Roman" w:hAnsi="Times New Roman" w:cs="Times New Roman"/>
          <w:sz w:val="28"/>
          <w:szCs w:val="28"/>
        </w:rPr>
        <w:t xml:space="preserve">ї порушено питання про недотримання 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нею академічної доброчесності, має такі права:</w:t>
      </w:r>
    </w:p>
    <w:p w:rsidR="007F0B97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7F0B97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7F0B97" w:rsidRPr="00291E35" w:rsidRDefault="00C92D7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знати про дату, час і місце та бути присутньою під час розгляду пита</w:t>
      </w:r>
      <w:r w:rsidR="004C6178" w:rsidRPr="00291E35">
        <w:rPr>
          <w:rFonts w:ascii="Times New Roman" w:hAnsi="Times New Roman" w:cs="Times New Roman"/>
          <w:sz w:val="28"/>
          <w:szCs w:val="28"/>
        </w:rPr>
        <w:t>н</w:t>
      </w:r>
      <w:r w:rsidR="004C6178" w:rsidRPr="00291E35">
        <w:rPr>
          <w:rFonts w:ascii="Times New Roman" w:hAnsi="Times New Roman" w:cs="Times New Roman"/>
          <w:sz w:val="28"/>
          <w:szCs w:val="28"/>
        </w:rPr>
        <w:t>ня про встановлення факту порушення академічної доброчесності та притя</w:t>
      </w:r>
      <w:r w:rsidR="004C6178" w:rsidRPr="00291E35">
        <w:rPr>
          <w:rFonts w:ascii="Times New Roman" w:hAnsi="Times New Roman" w:cs="Times New Roman"/>
          <w:sz w:val="28"/>
          <w:szCs w:val="28"/>
        </w:rPr>
        <w:t>г</w:t>
      </w:r>
      <w:r w:rsidR="004C6178" w:rsidRPr="00291E35">
        <w:rPr>
          <w:rFonts w:ascii="Times New Roman" w:hAnsi="Times New Roman" w:cs="Times New Roman"/>
          <w:sz w:val="28"/>
          <w:szCs w:val="28"/>
        </w:rPr>
        <w:t>нення її до академічної відповідальності;</w:t>
      </w:r>
    </w:p>
    <w:p w:rsidR="009A2B95" w:rsidRPr="00844875" w:rsidRDefault="00C92D73" w:rsidP="0084487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4C6178" w:rsidRPr="00291E35">
        <w:rPr>
          <w:rFonts w:ascii="Times New Roman" w:hAnsi="Times New Roman" w:cs="Times New Roman"/>
          <w:sz w:val="28"/>
          <w:szCs w:val="28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3C3353" w:rsidRPr="00291E35" w:rsidRDefault="003C335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>4. КОМІСІЯ АКАДЕМІЧНОЇ ДОБРОЧЕСНОСТІ</w:t>
      </w:r>
    </w:p>
    <w:p w:rsidR="003C3353" w:rsidRPr="00291E35" w:rsidRDefault="003C335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.1. Комісія академічної доброчесності </w:t>
      </w:r>
      <w:r w:rsidRPr="00291E35">
        <w:rPr>
          <w:rFonts w:ascii="Times New Roman" w:hAnsi="Times New Roman" w:cs="Times New Roman"/>
          <w:sz w:val="28"/>
          <w:szCs w:val="28"/>
        </w:rPr>
        <w:t xml:space="preserve">Школи 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(далі – Комісія)  - це </w:t>
      </w:r>
      <w:r w:rsidR="0024318B" w:rsidRPr="00291E35">
        <w:rPr>
          <w:rFonts w:ascii="Times New Roman" w:hAnsi="Times New Roman" w:cs="Times New Roman"/>
          <w:sz w:val="28"/>
          <w:szCs w:val="28"/>
        </w:rPr>
        <w:t>уп</w:t>
      </w:r>
      <w:r w:rsidR="0024318B" w:rsidRPr="00291E35">
        <w:rPr>
          <w:rFonts w:ascii="Times New Roman" w:hAnsi="Times New Roman" w:cs="Times New Roman"/>
          <w:sz w:val="28"/>
          <w:szCs w:val="28"/>
        </w:rPr>
        <w:t>о</w:t>
      </w:r>
      <w:r w:rsidR="0024318B" w:rsidRPr="00291E35">
        <w:rPr>
          <w:rFonts w:ascii="Times New Roman" w:hAnsi="Times New Roman" w:cs="Times New Roman"/>
          <w:sz w:val="28"/>
          <w:szCs w:val="28"/>
        </w:rPr>
        <w:t xml:space="preserve">вноважений </w:t>
      </w:r>
      <w:r w:rsidRPr="00291E35">
        <w:rPr>
          <w:rFonts w:ascii="Times New Roman" w:hAnsi="Times New Roman" w:cs="Times New Roman"/>
          <w:sz w:val="28"/>
          <w:szCs w:val="28"/>
        </w:rPr>
        <w:t>колегіальний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318B" w:rsidRPr="00291E35">
        <w:rPr>
          <w:rFonts w:ascii="Times New Roman" w:hAnsi="Times New Roman" w:cs="Times New Roman"/>
          <w:sz w:val="28"/>
          <w:szCs w:val="28"/>
        </w:rPr>
        <w:t xml:space="preserve"> управління закладу освіти з урахуванням вимог  закону України «Про повну загальну середню освіту»   та спеціальних законів 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, </w:t>
      </w:r>
      <w:r w:rsidRPr="00291E35">
        <w:rPr>
          <w:rFonts w:ascii="Times New Roman" w:hAnsi="Times New Roman" w:cs="Times New Roman"/>
          <w:sz w:val="28"/>
          <w:szCs w:val="28"/>
        </w:rPr>
        <w:t>на який покладені такі завдання:</w:t>
      </w:r>
    </w:p>
    <w:p w:rsidR="003C3353" w:rsidRPr="00291E35" w:rsidRDefault="003C335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організаційно-методичне забезпечення виконання прийнятих в Школі </w:t>
      </w:r>
      <w:r w:rsidR="000B2D59" w:rsidRPr="00291E35">
        <w:rPr>
          <w:rFonts w:ascii="Times New Roman" w:hAnsi="Times New Roman" w:cs="Times New Roman"/>
          <w:sz w:val="28"/>
          <w:szCs w:val="28"/>
        </w:rPr>
        <w:t xml:space="preserve">принципів і правил </w:t>
      </w:r>
      <w:r w:rsidRPr="00291E35">
        <w:rPr>
          <w:rFonts w:ascii="Times New Roman" w:hAnsi="Times New Roman" w:cs="Times New Roman"/>
          <w:sz w:val="28"/>
          <w:szCs w:val="28"/>
        </w:rPr>
        <w:t xml:space="preserve">академічної доброчесності; </w:t>
      </w:r>
    </w:p>
    <w:p w:rsidR="003C3353" w:rsidRPr="00291E35" w:rsidRDefault="00C2261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</w:t>
      </w:r>
      <w:r w:rsidR="003C3353" w:rsidRPr="00291E35">
        <w:rPr>
          <w:rFonts w:ascii="Times New Roman" w:hAnsi="Times New Roman" w:cs="Times New Roman"/>
          <w:sz w:val="28"/>
          <w:szCs w:val="28"/>
        </w:rPr>
        <w:t xml:space="preserve"> розгляд скарг про підозру в застосуванні неетичних практик у навчал</w:t>
      </w:r>
      <w:r w:rsidR="003C3353" w:rsidRPr="00291E35">
        <w:rPr>
          <w:rFonts w:ascii="Times New Roman" w:hAnsi="Times New Roman" w:cs="Times New Roman"/>
          <w:sz w:val="28"/>
          <w:szCs w:val="28"/>
        </w:rPr>
        <w:t>ь</w:t>
      </w:r>
      <w:r w:rsidR="003C3353" w:rsidRPr="00291E35">
        <w:rPr>
          <w:rFonts w:ascii="Times New Roman" w:hAnsi="Times New Roman" w:cs="Times New Roman"/>
          <w:sz w:val="28"/>
          <w:szCs w:val="28"/>
        </w:rPr>
        <w:t>ній і науковій діяльності;</w:t>
      </w:r>
    </w:p>
    <w:p w:rsidR="003C3353" w:rsidRPr="00291E35" w:rsidRDefault="00C2261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-</w:t>
      </w:r>
      <w:r w:rsidR="003C3353" w:rsidRPr="00291E35">
        <w:rPr>
          <w:rFonts w:ascii="Times New Roman" w:hAnsi="Times New Roman" w:cs="Times New Roman"/>
          <w:sz w:val="28"/>
          <w:szCs w:val="28"/>
        </w:rPr>
        <w:t xml:space="preserve"> надання пропозицій</w:t>
      </w:r>
      <w:r w:rsidR="00021748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D117FC" w:rsidRPr="00291E35">
        <w:rPr>
          <w:rFonts w:ascii="Times New Roman" w:hAnsi="Times New Roman" w:cs="Times New Roman"/>
          <w:sz w:val="28"/>
          <w:szCs w:val="28"/>
        </w:rPr>
        <w:t>директору</w:t>
      </w:r>
      <w:r w:rsidR="003C3353" w:rsidRPr="00291E35">
        <w:rPr>
          <w:rFonts w:ascii="Times New Roman" w:hAnsi="Times New Roman" w:cs="Times New Roman"/>
          <w:sz w:val="28"/>
          <w:szCs w:val="28"/>
        </w:rPr>
        <w:t xml:space="preserve"> школи щодо притягнення порушників академічної доброчесності до відповідальності й накладання відповідних с</w:t>
      </w:r>
      <w:r w:rsidR="003C3353" w:rsidRPr="00291E35">
        <w:rPr>
          <w:rFonts w:ascii="Times New Roman" w:hAnsi="Times New Roman" w:cs="Times New Roman"/>
          <w:sz w:val="28"/>
          <w:szCs w:val="28"/>
        </w:rPr>
        <w:t>а</w:t>
      </w:r>
      <w:r w:rsidR="003C3353" w:rsidRPr="00291E35">
        <w:rPr>
          <w:rFonts w:ascii="Times New Roman" w:hAnsi="Times New Roman" w:cs="Times New Roman"/>
          <w:sz w:val="28"/>
          <w:szCs w:val="28"/>
        </w:rPr>
        <w:t>нкцій.</w:t>
      </w:r>
    </w:p>
    <w:p w:rsidR="00D117FC" w:rsidRPr="00291E35" w:rsidRDefault="003C335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</w:t>
      </w:r>
      <w:r w:rsidR="004C6178" w:rsidRPr="00291E35">
        <w:rPr>
          <w:rFonts w:ascii="Times New Roman" w:hAnsi="Times New Roman" w:cs="Times New Roman"/>
          <w:sz w:val="28"/>
          <w:szCs w:val="28"/>
        </w:rPr>
        <w:t>.2.  До складу Комісії входять</w:t>
      </w:r>
      <w:r w:rsidR="00D117FC" w:rsidRPr="00291E35">
        <w:rPr>
          <w:rFonts w:ascii="Times New Roman" w:hAnsi="Times New Roman" w:cs="Times New Roman"/>
          <w:sz w:val="28"/>
          <w:szCs w:val="28"/>
        </w:rPr>
        <w:t>:</w:t>
      </w:r>
    </w:p>
    <w:p w:rsidR="00D117FC" w:rsidRPr="00291E35" w:rsidRDefault="00C2261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один</w:t>
      </w:r>
      <w:r w:rsidR="00021748" w:rsidRPr="00291E35">
        <w:rPr>
          <w:rFonts w:ascii="Times New Roman" w:hAnsi="Times New Roman" w:cs="Times New Roman"/>
          <w:sz w:val="28"/>
          <w:szCs w:val="28"/>
        </w:rPr>
        <w:t xml:space="preserve"> представник адміністрації;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FC" w:rsidRPr="00291E35" w:rsidRDefault="00C2261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055227">
        <w:rPr>
          <w:rFonts w:ascii="Times New Roman" w:hAnsi="Times New Roman" w:cs="Times New Roman"/>
          <w:sz w:val="28"/>
          <w:szCs w:val="28"/>
        </w:rPr>
        <w:t>три</w:t>
      </w:r>
      <w:r w:rsidR="00021748" w:rsidRPr="00291E35">
        <w:rPr>
          <w:rFonts w:ascii="Times New Roman" w:hAnsi="Times New Roman" w:cs="Times New Roman"/>
          <w:sz w:val="28"/>
          <w:szCs w:val="28"/>
        </w:rPr>
        <w:t xml:space="preserve"> педагогічні працівники;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7FC" w:rsidRPr="00291E35" w:rsidRDefault="00C2261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- </w:t>
      </w:r>
      <w:r w:rsidR="00055227">
        <w:rPr>
          <w:rFonts w:ascii="Times New Roman" w:hAnsi="Times New Roman" w:cs="Times New Roman"/>
          <w:sz w:val="28"/>
          <w:szCs w:val="28"/>
        </w:rPr>
        <w:t>два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 представники учнівського самоврядування; </w:t>
      </w:r>
    </w:p>
    <w:p w:rsidR="00D117FC" w:rsidRPr="00291E35" w:rsidRDefault="00C2261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- два</w:t>
      </w:r>
      <w:r w:rsidR="00BE3B9E" w:rsidRPr="00291E35">
        <w:rPr>
          <w:rFonts w:ascii="Times New Roman" w:hAnsi="Times New Roman" w:cs="Times New Roman"/>
          <w:sz w:val="28"/>
          <w:szCs w:val="28"/>
        </w:rPr>
        <w:t xml:space="preserve"> представники батьківського </w:t>
      </w:r>
      <w:r w:rsidR="00D117FC" w:rsidRPr="00291E35">
        <w:rPr>
          <w:rFonts w:ascii="Times New Roman" w:hAnsi="Times New Roman" w:cs="Times New Roman"/>
          <w:sz w:val="28"/>
          <w:szCs w:val="28"/>
        </w:rPr>
        <w:t>само</w:t>
      </w:r>
      <w:r w:rsidR="00BE3B9E" w:rsidRPr="00291E35">
        <w:rPr>
          <w:rFonts w:ascii="Times New Roman" w:hAnsi="Times New Roman" w:cs="Times New Roman"/>
          <w:sz w:val="28"/>
          <w:szCs w:val="28"/>
        </w:rPr>
        <w:t>врядування</w:t>
      </w:r>
      <w:r w:rsidR="00D117FC" w:rsidRPr="00291E35">
        <w:rPr>
          <w:rFonts w:ascii="Times New Roman" w:hAnsi="Times New Roman" w:cs="Times New Roman"/>
          <w:sz w:val="28"/>
          <w:szCs w:val="28"/>
        </w:rPr>
        <w:t>.</w:t>
      </w:r>
    </w:p>
    <w:p w:rsidR="007F0B97" w:rsidRPr="00291E35" w:rsidRDefault="00D117FC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З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них обирається голова комісії та секретар.  Склад комісії погоджується педагогічною радою та затверджується керівником закладу освіти</w:t>
      </w:r>
      <w:r w:rsidR="00C22615" w:rsidRPr="00291E35">
        <w:rPr>
          <w:rFonts w:ascii="Times New Roman" w:hAnsi="Times New Roman" w:cs="Times New Roman"/>
          <w:sz w:val="28"/>
          <w:szCs w:val="28"/>
        </w:rPr>
        <w:t>. Термін повноважень Комісії – один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3C3353" w:rsidRPr="00291E35" w:rsidRDefault="003C3353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4.3. До членів Комісії не можуть обиратися особи, які притягувалися до відповідальності за порушення цього </w:t>
      </w:r>
      <w:r w:rsidR="00E33076" w:rsidRPr="00291E35">
        <w:rPr>
          <w:rFonts w:ascii="Times New Roman" w:hAnsi="Times New Roman" w:cs="Times New Roman"/>
          <w:sz w:val="28"/>
          <w:szCs w:val="28"/>
        </w:rPr>
        <w:t>Положення</w:t>
      </w:r>
      <w:r w:rsidRPr="00291E35">
        <w:rPr>
          <w:rFonts w:ascii="Times New Roman" w:hAnsi="Times New Roman" w:cs="Times New Roman"/>
          <w:sz w:val="28"/>
          <w:szCs w:val="28"/>
        </w:rPr>
        <w:t xml:space="preserve"> та Правил внутрішнього розпорядку </w:t>
      </w:r>
      <w:r w:rsidR="00E33076" w:rsidRPr="00291E35">
        <w:rPr>
          <w:rFonts w:ascii="Times New Roman" w:hAnsi="Times New Roman" w:cs="Times New Roman"/>
          <w:sz w:val="28"/>
          <w:szCs w:val="28"/>
        </w:rPr>
        <w:t>Школи</w:t>
      </w:r>
      <w:r w:rsidRPr="00291E35">
        <w:rPr>
          <w:rFonts w:ascii="Times New Roman" w:hAnsi="Times New Roman" w:cs="Times New Roman"/>
          <w:sz w:val="28"/>
          <w:szCs w:val="28"/>
        </w:rPr>
        <w:t>. Члени Комісії, проти яких висунуто звинувачення в п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 xml:space="preserve">рушенні цього </w:t>
      </w:r>
      <w:r w:rsidR="00E33076" w:rsidRPr="00291E35">
        <w:rPr>
          <w:rFonts w:ascii="Times New Roman" w:hAnsi="Times New Roman" w:cs="Times New Roman"/>
          <w:sz w:val="28"/>
          <w:szCs w:val="28"/>
        </w:rPr>
        <w:t>Положення</w:t>
      </w:r>
      <w:r w:rsidRPr="00291E35">
        <w:rPr>
          <w:rFonts w:ascii="Times New Roman" w:hAnsi="Times New Roman" w:cs="Times New Roman"/>
          <w:sz w:val="28"/>
          <w:szCs w:val="28"/>
        </w:rPr>
        <w:t xml:space="preserve">, не можуть брати участь у її засіданнях. Члени </w:t>
      </w:r>
      <w:r w:rsidRPr="00291E35">
        <w:rPr>
          <w:rFonts w:ascii="Times New Roman" w:hAnsi="Times New Roman" w:cs="Times New Roman"/>
          <w:sz w:val="28"/>
          <w:szCs w:val="28"/>
        </w:rPr>
        <w:lastRenderedPageBreak/>
        <w:t xml:space="preserve">Комісії, які були звинувачені в порушенні цього </w:t>
      </w:r>
      <w:r w:rsidR="00E33076" w:rsidRPr="00291E35">
        <w:rPr>
          <w:rFonts w:ascii="Times New Roman" w:hAnsi="Times New Roman" w:cs="Times New Roman"/>
          <w:sz w:val="28"/>
          <w:szCs w:val="28"/>
        </w:rPr>
        <w:t>Положення</w:t>
      </w:r>
      <w:r w:rsidRPr="00291E35">
        <w:rPr>
          <w:rFonts w:ascii="Times New Roman" w:hAnsi="Times New Roman" w:cs="Times New Roman"/>
          <w:sz w:val="28"/>
          <w:szCs w:val="28"/>
        </w:rPr>
        <w:t>, відстороняют</w:t>
      </w:r>
      <w:r w:rsidRPr="00291E35">
        <w:rPr>
          <w:rFonts w:ascii="Times New Roman" w:hAnsi="Times New Roman" w:cs="Times New Roman"/>
          <w:sz w:val="28"/>
          <w:szCs w:val="28"/>
        </w:rPr>
        <w:t>ь</w:t>
      </w:r>
      <w:r w:rsidRPr="00291E35">
        <w:rPr>
          <w:rFonts w:ascii="Times New Roman" w:hAnsi="Times New Roman" w:cs="Times New Roman"/>
          <w:sz w:val="28"/>
          <w:szCs w:val="28"/>
        </w:rPr>
        <w:t>ся від діяльності в Комісії, а на їх місце обирається інша особа.</w:t>
      </w:r>
    </w:p>
    <w:p w:rsidR="00603ECC" w:rsidRPr="00291E35" w:rsidRDefault="00E33076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4.4. Голова Комісії і секретар обираються з числа її членів на першому засіданні простою більшістю голосів шляхом відкритого голосування. На першому засіданні ухвалюється план роботи Комісії</w:t>
      </w:r>
      <w:r w:rsidR="00A012A2" w:rsidRPr="00291E35">
        <w:rPr>
          <w:rFonts w:ascii="Times New Roman" w:hAnsi="Times New Roman" w:cs="Times New Roman"/>
          <w:sz w:val="28"/>
          <w:szCs w:val="28"/>
        </w:rPr>
        <w:t xml:space="preserve">. </w:t>
      </w:r>
      <w:r w:rsidR="00603ECC" w:rsidRPr="00291E35">
        <w:rPr>
          <w:rFonts w:ascii="Times New Roman" w:hAnsi="Times New Roman" w:cs="Times New Roman"/>
          <w:sz w:val="28"/>
          <w:szCs w:val="28"/>
        </w:rPr>
        <w:t>Голова Комісії звітує про свою роботу раз на рік на загальних зборах закладу освіти та періодично інформує громадськість про свою діяльність доступними засобами інформ</w:t>
      </w:r>
      <w:r w:rsidR="00603ECC" w:rsidRPr="00291E35">
        <w:rPr>
          <w:rFonts w:ascii="Times New Roman" w:hAnsi="Times New Roman" w:cs="Times New Roman"/>
          <w:sz w:val="28"/>
          <w:szCs w:val="28"/>
        </w:rPr>
        <w:t>у</w:t>
      </w:r>
      <w:r w:rsidR="00603ECC" w:rsidRPr="00291E35">
        <w:rPr>
          <w:rFonts w:ascii="Times New Roman" w:hAnsi="Times New Roman" w:cs="Times New Roman"/>
          <w:sz w:val="28"/>
          <w:szCs w:val="28"/>
        </w:rPr>
        <w:t>вання.</w:t>
      </w:r>
    </w:p>
    <w:p w:rsidR="00603ECC" w:rsidRPr="00291E35" w:rsidRDefault="00603ECC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4.5. Засідання Комісії проводяться один раз </w:t>
      </w:r>
      <w:r w:rsidR="00A012A2" w:rsidRPr="00291E35">
        <w:rPr>
          <w:rFonts w:ascii="Times New Roman" w:hAnsi="Times New Roman" w:cs="Times New Roman"/>
          <w:sz w:val="28"/>
          <w:szCs w:val="28"/>
        </w:rPr>
        <w:t xml:space="preserve">на </w:t>
      </w:r>
      <w:r w:rsidRPr="00291E35">
        <w:rPr>
          <w:rFonts w:ascii="Times New Roman" w:hAnsi="Times New Roman" w:cs="Times New Roman"/>
          <w:sz w:val="28"/>
          <w:szCs w:val="28"/>
        </w:rPr>
        <w:t>семестр відповідно до плану роботи або позачергово у випадках, зазначених в п. 4.7. Засідання вв</w:t>
      </w:r>
      <w:r w:rsidRPr="00291E35">
        <w:rPr>
          <w:rFonts w:ascii="Times New Roman" w:hAnsi="Times New Roman" w:cs="Times New Roman"/>
          <w:sz w:val="28"/>
          <w:szCs w:val="28"/>
        </w:rPr>
        <w:t>а</w:t>
      </w:r>
      <w:r w:rsidRPr="00291E35">
        <w:rPr>
          <w:rFonts w:ascii="Times New Roman" w:hAnsi="Times New Roman" w:cs="Times New Roman"/>
          <w:sz w:val="28"/>
          <w:szCs w:val="28"/>
        </w:rPr>
        <w:t>жається правомірним, якщо в ньому беруть участь 2/3 складу її членів.</w:t>
      </w:r>
    </w:p>
    <w:p w:rsidR="00603ECC" w:rsidRPr="00291E35" w:rsidRDefault="00603ECC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4.6 Рішення Комісії приймаються на її засіданні простою більшістю г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 xml:space="preserve">лосів відкритим голосуванням і оформляються протоколом, який підписують голова і секретар Комісії. </w:t>
      </w:r>
    </w:p>
    <w:p w:rsidR="00603ECC" w:rsidRPr="00291E35" w:rsidRDefault="00603ECC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4.7. Будь-який учасник освітнього процесу, який став свідком або має серйозну причину вважати, що стався факт порушення, зазначеного в п. 1.7 цього Кодексу, має право подати офіційну скаргу на ім’я голови Комісії</w:t>
      </w:r>
      <w:r w:rsidR="00ED215C" w:rsidRPr="00291E35">
        <w:rPr>
          <w:rFonts w:ascii="Times New Roman" w:hAnsi="Times New Roman" w:cs="Times New Roman"/>
          <w:sz w:val="28"/>
          <w:szCs w:val="28"/>
        </w:rPr>
        <w:t>.</w:t>
      </w:r>
      <w:r w:rsidR="00055227">
        <w:rPr>
          <w:rFonts w:ascii="Times New Roman" w:hAnsi="Times New Roman" w:cs="Times New Roman"/>
          <w:sz w:val="28"/>
          <w:szCs w:val="28"/>
        </w:rPr>
        <w:t xml:space="preserve"> </w:t>
      </w:r>
      <w:r w:rsidR="00ED215C" w:rsidRPr="00291E35">
        <w:rPr>
          <w:rFonts w:ascii="Times New Roman" w:hAnsi="Times New Roman" w:cs="Times New Roman"/>
          <w:sz w:val="28"/>
          <w:szCs w:val="28"/>
        </w:rPr>
        <w:t>У заяві обов’язково зазначаються особисті дані заявника (П.І.Б., контактні дані: адреса, телефон, місце роботи, посада клас, особистий підпис). Анонімні за</w:t>
      </w:r>
      <w:r w:rsidR="00ED215C" w:rsidRPr="00291E35">
        <w:rPr>
          <w:rFonts w:ascii="Times New Roman" w:hAnsi="Times New Roman" w:cs="Times New Roman"/>
          <w:sz w:val="28"/>
          <w:szCs w:val="28"/>
        </w:rPr>
        <w:t>я</w:t>
      </w:r>
      <w:r w:rsidR="00ED215C" w:rsidRPr="00291E35">
        <w:rPr>
          <w:rFonts w:ascii="Times New Roman" w:hAnsi="Times New Roman" w:cs="Times New Roman"/>
          <w:sz w:val="28"/>
          <w:szCs w:val="28"/>
        </w:rPr>
        <w:t xml:space="preserve">ви чи заяви, викладені в некоректній формі, Комісією  не </w:t>
      </w:r>
      <w:r w:rsidR="00A012A2" w:rsidRPr="00291E35">
        <w:rPr>
          <w:rFonts w:ascii="Times New Roman" w:hAnsi="Times New Roman" w:cs="Times New Roman"/>
          <w:sz w:val="28"/>
          <w:szCs w:val="28"/>
        </w:rPr>
        <w:t>розглядаються. У</w:t>
      </w:r>
      <w:r w:rsidR="00021748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Pr="00291E35">
        <w:rPr>
          <w:rFonts w:ascii="Times New Roman" w:hAnsi="Times New Roman" w:cs="Times New Roman"/>
          <w:sz w:val="28"/>
          <w:szCs w:val="28"/>
        </w:rPr>
        <w:t>цьому випадку голова Комісії не пізніше, ніж через 10 днів після подання скарги оголошує про проведення позачергового засідання, на якому відбув</w:t>
      </w:r>
      <w:r w:rsidRPr="00291E35">
        <w:rPr>
          <w:rFonts w:ascii="Times New Roman" w:hAnsi="Times New Roman" w:cs="Times New Roman"/>
          <w:sz w:val="28"/>
          <w:szCs w:val="28"/>
        </w:rPr>
        <w:t>а</w:t>
      </w:r>
      <w:r w:rsidRPr="00291E35">
        <w:rPr>
          <w:rFonts w:ascii="Times New Roman" w:hAnsi="Times New Roman" w:cs="Times New Roman"/>
          <w:sz w:val="28"/>
          <w:szCs w:val="28"/>
        </w:rPr>
        <w:t>ється розгляд скарги. Особа, що подала скаргу, повинна викласти в ній арг</w:t>
      </w:r>
      <w:r w:rsidRPr="00291E35">
        <w:rPr>
          <w:rFonts w:ascii="Times New Roman" w:hAnsi="Times New Roman" w:cs="Times New Roman"/>
          <w:sz w:val="28"/>
          <w:szCs w:val="28"/>
        </w:rPr>
        <w:t>у</w:t>
      </w:r>
      <w:r w:rsidRPr="00291E35">
        <w:rPr>
          <w:rFonts w:ascii="Times New Roman" w:hAnsi="Times New Roman" w:cs="Times New Roman"/>
          <w:sz w:val="28"/>
          <w:szCs w:val="28"/>
        </w:rPr>
        <w:t>менти, які свідчать про порушення академічної доброчесності, та надати ві</w:t>
      </w:r>
      <w:r w:rsidRPr="00291E35">
        <w:rPr>
          <w:rFonts w:ascii="Times New Roman" w:hAnsi="Times New Roman" w:cs="Times New Roman"/>
          <w:sz w:val="28"/>
          <w:szCs w:val="28"/>
        </w:rPr>
        <w:t>д</w:t>
      </w:r>
      <w:r w:rsidRPr="00291E35">
        <w:rPr>
          <w:rFonts w:ascii="Times New Roman" w:hAnsi="Times New Roman" w:cs="Times New Roman"/>
          <w:sz w:val="28"/>
          <w:szCs w:val="28"/>
        </w:rPr>
        <w:t>повідні докази.</w:t>
      </w:r>
    </w:p>
    <w:p w:rsidR="00603ECC" w:rsidRPr="00291E35" w:rsidRDefault="00603ECC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4.8. </w:t>
      </w:r>
      <w:r w:rsidRPr="00C46F6C">
        <w:rPr>
          <w:rFonts w:ascii="Times New Roman" w:hAnsi="Times New Roman" w:cs="Times New Roman"/>
          <w:b/>
          <w:sz w:val="28"/>
          <w:szCs w:val="28"/>
        </w:rPr>
        <w:t>Процедура розгляду питання про порушення академічної до</w:t>
      </w:r>
      <w:r w:rsidRPr="00C46F6C">
        <w:rPr>
          <w:rFonts w:ascii="Times New Roman" w:hAnsi="Times New Roman" w:cs="Times New Roman"/>
          <w:b/>
          <w:sz w:val="28"/>
          <w:szCs w:val="28"/>
        </w:rPr>
        <w:t>б</w:t>
      </w:r>
      <w:r w:rsidRPr="00C46F6C">
        <w:rPr>
          <w:rFonts w:ascii="Times New Roman" w:hAnsi="Times New Roman" w:cs="Times New Roman"/>
          <w:b/>
          <w:sz w:val="28"/>
          <w:szCs w:val="28"/>
        </w:rPr>
        <w:t>рочесності</w:t>
      </w:r>
      <w:r w:rsidRPr="00291E35">
        <w:rPr>
          <w:rFonts w:ascii="Times New Roman" w:hAnsi="Times New Roman" w:cs="Times New Roman"/>
          <w:sz w:val="28"/>
          <w:szCs w:val="28"/>
        </w:rPr>
        <w:t xml:space="preserve"> включає такі стадії:</w:t>
      </w:r>
    </w:p>
    <w:p w:rsidR="001B0E1A" w:rsidRPr="00291E35" w:rsidRDefault="001B0E1A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i/>
          <w:sz w:val="28"/>
          <w:szCs w:val="28"/>
        </w:rPr>
        <w:t>4.8.1. Повідомлення особи про подання скарги</w:t>
      </w:r>
      <w:r w:rsidRPr="00291E35">
        <w:rPr>
          <w:rFonts w:ascii="Times New Roman" w:hAnsi="Times New Roman" w:cs="Times New Roman"/>
          <w:sz w:val="28"/>
          <w:szCs w:val="28"/>
        </w:rPr>
        <w:t>. Відповідач має бути ознайомлений із висунутою проти нього підозрою, особливостями процедури розгляду даного питання. Допускається право вето відповідача щодо будь-</w:t>
      </w:r>
      <w:r w:rsidRPr="00291E35">
        <w:rPr>
          <w:rFonts w:ascii="Times New Roman" w:hAnsi="Times New Roman" w:cs="Times New Roman"/>
          <w:sz w:val="28"/>
          <w:szCs w:val="28"/>
        </w:rPr>
        <w:lastRenderedPageBreak/>
        <w:t>якого члена Комісії, якщо підозри в його упередженості є обґрунтованими. Здобувач освіти або педагогічний працівник може визнати свою вину в д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>пущеному порушенні. У такому разі розгляд питання не проводиться, а факт визнання провини враховується при визначенні виду академічної відповід</w:t>
      </w:r>
      <w:r w:rsidRPr="00291E35">
        <w:rPr>
          <w:rFonts w:ascii="Times New Roman" w:hAnsi="Times New Roman" w:cs="Times New Roman"/>
          <w:sz w:val="28"/>
          <w:szCs w:val="28"/>
        </w:rPr>
        <w:t>а</w:t>
      </w:r>
      <w:r w:rsidRPr="00291E35">
        <w:rPr>
          <w:rFonts w:ascii="Times New Roman" w:hAnsi="Times New Roman" w:cs="Times New Roman"/>
          <w:sz w:val="28"/>
          <w:szCs w:val="28"/>
        </w:rPr>
        <w:t xml:space="preserve">льності. </w:t>
      </w:r>
    </w:p>
    <w:p w:rsidR="001B0E1A" w:rsidRPr="00291E35" w:rsidRDefault="001B0E1A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i/>
          <w:sz w:val="28"/>
          <w:szCs w:val="28"/>
        </w:rPr>
        <w:t>4.8.2. Проведення розслідування</w:t>
      </w:r>
      <w:r w:rsidRPr="00291E35">
        <w:rPr>
          <w:rFonts w:ascii="Times New Roman" w:hAnsi="Times New Roman" w:cs="Times New Roman"/>
          <w:sz w:val="28"/>
          <w:szCs w:val="28"/>
        </w:rPr>
        <w:t>. Процедура розгляду питання передб</w:t>
      </w:r>
      <w:r w:rsidRPr="00291E35">
        <w:rPr>
          <w:rFonts w:ascii="Times New Roman" w:hAnsi="Times New Roman" w:cs="Times New Roman"/>
          <w:sz w:val="28"/>
          <w:szCs w:val="28"/>
        </w:rPr>
        <w:t>а</w:t>
      </w:r>
      <w:r w:rsidRPr="00291E35">
        <w:rPr>
          <w:rFonts w:ascii="Times New Roman" w:hAnsi="Times New Roman" w:cs="Times New Roman"/>
          <w:sz w:val="28"/>
          <w:szCs w:val="28"/>
        </w:rPr>
        <w:t xml:space="preserve">чає: </w:t>
      </w:r>
    </w:p>
    <w:p w:rsidR="001B0E1A" w:rsidRPr="00291E35" w:rsidRDefault="001B0E1A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– опитування свідків (свідком може бути будь-який учасник освітнього процесу, якому відомі обставини, що стосуються справи);</w:t>
      </w:r>
    </w:p>
    <w:p w:rsidR="001B0E1A" w:rsidRPr="00291E35" w:rsidRDefault="001B0E1A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– вивчення першоджерел (публікації, підсумкові роботи); </w:t>
      </w:r>
    </w:p>
    <w:p w:rsidR="001B0E1A" w:rsidRPr="00291E35" w:rsidRDefault="001B0E1A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– проведення консультацій з експертами;</w:t>
      </w:r>
    </w:p>
    <w:p w:rsidR="001B0E1A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– інші заходи, необхідні для проведення об’єктивного розслідування.</w:t>
      </w:r>
    </w:p>
    <w:p w:rsidR="001B0E1A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b/>
          <w:i/>
          <w:sz w:val="28"/>
          <w:szCs w:val="28"/>
        </w:rPr>
        <w:t xml:space="preserve"> 4.8.3. Завершення розслідування та підготовка звіту</w:t>
      </w:r>
      <w:r w:rsidRPr="00291E35">
        <w:rPr>
          <w:rFonts w:ascii="Times New Roman" w:hAnsi="Times New Roman" w:cs="Times New Roman"/>
          <w:sz w:val="28"/>
          <w:szCs w:val="28"/>
        </w:rPr>
        <w:t>. За результатами розгляду питання та з’ясування всіх істотних обставин Комісія готує письм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>вий звіт, який містить такі складові:</w:t>
      </w:r>
    </w:p>
    <w:p w:rsidR="001B0E1A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– вступна частина (дата складання та строки проведення розслідування, учасники процедури розгляду порушення правил академічної </w:t>
      </w:r>
      <w:r w:rsidR="00021748" w:rsidRPr="00291E35">
        <w:rPr>
          <w:rFonts w:ascii="Times New Roman" w:hAnsi="Times New Roman" w:cs="Times New Roman"/>
          <w:sz w:val="28"/>
          <w:szCs w:val="28"/>
        </w:rPr>
        <w:t>добро</w:t>
      </w:r>
      <w:r w:rsidR="00940144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Pr="00291E35">
        <w:rPr>
          <w:rFonts w:ascii="Times New Roman" w:hAnsi="Times New Roman" w:cs="Times New Roman"/>
          <w:sz w:val="28"/>
          <w:szCs w:val="28"/>
        </w:rPr>
        <w:t>чесності та зміст скарги);</w:t>
      </w:r>
    </w:p>
    <w:p w:rsidR="001B0E1A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– описова частина (інформація по суті питання, яка була розглянута Комісією);</w:t>
      </w:r>
    </w:p>
    <w:p w:rsidR="001B0E1A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 – мотивувальна частина (обставини та докази, які комісія взяла до ув</w:t>
      </w:r>
      <w:r w:rsidRPr="00291E35">
        <w:rPr>
          <w:rFonts w:ascii="Times New Roman" w:hAnsi="Times New Roman" w:cs="Times New Roman"/>
          <w:sz w:val="28"/>
          <w:szCs w:val="28"/>
        </w:rPr>
        <w:t>а</w:t>
      </w:r>
      <w:r w:rsidRPr="00291E35">
        <w:rPr>
          <w:rFonts w:ascii="Times New Roman" w:hAnsi="Times New Roman" w:cs="Times New Roman"/>
          <w:sz w:val="28"/>
          <w:szCs w:val="28"/>
        </w:rPr>
        <w:t xml:space="preserve">ги); </w:t>
      </w:r>
    </w:p>
    <w:p w:rsidR="001B0E1A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– резолютивна частина (офіційні висновки та рекомендації для прийня</w:t>
      </w:r>
      <w:r w:rsidRPr="00291E35">
        <w:rPr>
          <w:rFonts w:ascii="Times New Roman" w:hAnsi="Times New Roman" w:cs="Times New Roman"/>
          <w:sz w:val="28"/>
          <w:szCs w:val="28"/>
        </w:rPr>
        <w:t>т</w:t>
      </w:r>
      <w:r w:rsidRPr="00291E35">
        <w:rPr>
          <w:rFonts w:ascii="Times New Roman" w:hAnsi="Times New Roman" w:cs="Times New Roman"/>
          <w:sz w:val="28"/>
          <w:szCs w:val="28"/>
        </w:rPr>
        <w:t xml:space="preserve">тя рішення). </w:t>
      </w:r>
    </w:p>
    <w:p w:rsidR="001B0E1A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Якщо будь-який член Комісії не погоджується зі звітом, він має право викласти окремо свою думку, що є невід’ємною частиною звіту. Усі учасн</w:t>
      </w:r>
      <w:r w:rsidRPr="00291E35">
        <w:rPr>
          <w:rFonts w:ascii="Times New Roman" w:hAnsi="Times New Roman" w:cs="Times New Roman"/>
          <w:sz w:val="28"/>
          <w:szCs w:val="28"/>
        </w:rPr>
        <w:t>и</w:t>
      </w:r>
      <w:r w:rsidRPr="00291E35">
        <w:rPr>
          <w:rFonts w:ascii="Times New Roman" w:hAnsi="Times New Roman" w:cs="Times New Roman"/>
          <w:sz w:val="28"/>
          <w:szCs w:val="28"/>
        </w:rPr>
        <w:t xml:space="preserve">ки процесу мають бути ознайомлені з результатами розгляду питання і, в разі наявності, подати письмові зауваження або заперечення до звіту. </w:t>
      </w:r>
    </w:p>
    <w:p w:rsidR="001B0E1A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4.9. Особа, яка підозрюється в порушенні академічної доброчесності, має право:</w:t>
      </w:r>
    </w:p>
    <w:p w:rsidR="00B60E64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lastRenderedPageBreak/>
        <w:t xml:space="preserve"> – знати про дату, час і місце проведення засідання та бути присутньою на ньому під час розгляду питання про притягнення її до академічної відп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 xml:space="preserve">відальності; </w:t>
      </w:r>
    </w:p>
    <w:p w:rsidR="00B60E64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– знайомитися з усіма матеріалами щодо встановлення фактів поруше</w:t>
      </w:r>
      <w:r w:rsidRPr="00291E35">
        <w:rPr>
          <w:rFonts w:ascii="Times New Roman" w:hAnsi="Times New Roman" w:cs="Times New Roman"/>
          <w:sz w:val="28"/>
          <w:szCs w:val="28"/>
        </w:rPr>
        <w:t>н</w:t>
      </w:r>
      <w:r w:rsidRPr="00291E35">
        <w:rPr>
          <w:rFonts w:ascii="Times New Roman" w:hAnsi="Times New Roman" w:cs="Times New Roman"/>
          <w:sz w:val="28"/>
          <w:szCs w:val="28"/>
        </w:rPr>
        <w:t xml:space="preserve">ня академічної доброчесності, подавати до них зауваження; </w:t>
      </w:r>
    </w:p>
    <w:p w:rsidR="00B60E64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– 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 </w:t>
      </w:r>
    </w:p>
    <w:p w:rsidR="00603ECC" w:rsidRPr="00291E35" w:rsidRDefault="001B0E1A" w:rsidP="0039599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– оскаржити рішення про притягнення до академічної відповідальності до органу, вповноваженого розглядати апеляції, або до суду.</w:t>
      </w:r>
    </w:p>
    <w:p w:rsidR="00B60E64" w:rsidRPr="00291E35" w:rsidRDefault="00B60E64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4.10. Звіт Комісії про розгляд питання про порушення академічної до</w:t>
      </w:r>
      <w:r w:rsidRPr="00291E35">
        <w:rPr>
          <w:rFonts w:ascii="Times New Roman" w:hAnsi="Times New Roman" w:cs="Times New Roman"/>
          <w:sz w:val="28"/>
          <w:szCs w:val="28"/>
        </w:rPr>
        <w:t>б</w:t>
      </w:r>
      <w:r w:rsidRPr="00291E35">
        <w:rPr>
          <w:rFonts w:ascii="Times New Roman" w:hAnsi="Times New Roman" w:cs="Times New Roman"/>
          <w:sz w:val="28"/>
          <w:szCs w:val="28"/>
        </w:rPr>
        <w:t>рочесності надсилається впродовж трьох днів до директора(</w:t>
      </w:r>
      <w:proofErr w:type="spellStart"/>
      <w:r w:rsidRPr="00291E35">
        <w:rPr>
          <w:rFonts w:ascii="Times New Roman" w:hAnsi="Times New Roman" w:cs="Times New Roman"/>
          <w:sz w:val="28"/>
          <w:szCs w:val="28"/>
        </w:rPr>
        <w:t>-ки</w:t>
      </w:r>
      <w:proofErr w:type="spellEnd"/>
      <w:r w:rsidRPr="00291E35">
        <w:rPr>
          <w:rFonts w:ascii="Times New Roman" w:hAnsi="Times New Roman" w:cs="Times New Roman"/>
          <w:sz w:val="28"/>
          <w:szCs w:val="28"/>
        </w:rPr>
        <w:t>) Школи, який(а) на його підставі приймає рішення про винуватість або невинуватість особи, проти якої було подано скаргу, та притягнення її до академічної ві</w:t>
      </w:r>
      <w:r w:rsidRPr="00291E35">
        <w:rPr>
          <w:rFonts w:ascii="Times New Roman" w:hAnsi="Times New Roman" w:cs="Times New Roman"/>
          <w:sz w:val="28"/>
          <w:szCs w:val="28"/>
        </w:rPr>
        <w:t>д</w:t>
      </w:r>
      <w:r w:rsidRPr="00291E35">
        <w:rPr>
          <w:rFonts w:ascii="Times New Roman" w:hAnsi="Times New Roman" w:cs="Times New Roman"/>
          <w:sz w:val="28"/>
          <w:szCs w:val="28"/>
        </w:rPr>
        <w:t>повідальності або застосування заходів дисциплінарного чи виховного хара</w:t>
      </w:r>
      <w:r w:rsidRPr="00291E35">
        <w:rPr>
          <w:rFonts w:ascii="Times New Roman" w:hAnsi="Times New Roman" w:cs="Times New Roman"/>
          <w:sz w:val="28"/>
          <w:szCs w:val="28"/>
        </w:rPr>
        <w:t>к</w:t>
      </w:r>
      <w:r w:rsidRPr="00291E35">
        <w:rPr>
          <w:rFonts w:ascii="Times New Roman" w:hAnsi="Times New Roman" w:cs="Times New Roman"/>
          <w:sz w:val="28"/>
          <w:szCs w:val="28"/>
        </w:rPr>
        <w:t>теру (у випадку доведення вини порушника). Прийняте рішення є підставою для видання відповідного наказу по Школі. У випадку виникнення нових о</w:t>
      </w:r>
      <w:r w:rsidRPr="00291E35">
        <w:rPr>
          <w:rFonts w:ascii="Times New Roman" w:hAnsi="Times New Roman" w:cs="Times New Roman"/>
          <w:sz w:val="28"/>
          <w:szCs w:val="28"/>
        </w:rPr>
        <w:t>б</w:t>
      </w:r>
      <w:r w:rsidRPr="00291E35">
        <w:rPr>
          <w:rFonts w:ascii="Times New Roman" w:hAnsi="Times New Roman" w:cs="Times New Roman"/>
          <w:sz w:val="28"/>
          <w:szCs w:val="28"/>
        </w:rPr>
        <w:t>ставин справи або недостатнього вивчення Комісією усіх поданих матеріалів директор(</w:t>
      </w:r>
      <w:proofErr w:type="spellStart"/>
      <w:r w:rsidRPr="00291E35">
        <w:rPr>
          <w:rFonts w:ascii="Times New Roman" w:hAnsi="Times New Roman" w:cs="Times New Roman"/>
          <w:sz w:val="28"/>
          <w:szCs w:val="28"/>
        </w:rPr>
        <w:t>-ка</w:t>
      </w:r>
      <w:proofErr w:type="spellEnd"/>
      <w:r w:rsidRPr="00291E35">
        <w:rPr>
          <w:rFonts w:ascii="Times New Roman" w:hAnsi="Times New Roman" w:cs="Times New Roman"/>
          <w:sz w:val="28"/>
          <w:szCs w:val="28"/>
        </w:rPr>
        <w:t xml:space="preserve">) Школи може направити справу на додатковий розгляд. </w:t>
      </w:r>
    </w:p>
    <w:p w:rsidR="00B60E64" w:rsidRPr="00291E35" w:rsidRDefault="00B60E64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4.11. Комісія повинна забезпечити конфіденційність розгляду питання про порушення академічної доброчесності та не допускати поширення інф</w:t>
      </w:r>
      <w:r w:rsidRPr="00291E35">
        <w:rPr>
          <w:rFonts w:ascii="Times New Roman" w:hAnsi="Times New Roman" w:cs="Times New Roman"/>
          <w:sz w:val="28"/>
          <w:szCs w:val="28"/>
        </w:rPr>
        <w:t>о</w:t>
      </w:r>
      <w:r w:rsidRPr="00291E35">
        <w:rPr>
          <w:rFonts w:ascii="Times New Roman" w:hAnsi="Times New Roman" w:cs="Times New Roman"/>
          <w:sz w:val="28"/>
          <w:szCs w:val="28"/>
        </w:rPr>
        <w:t>рмації за межі відповідних регламентних процедур. Лише учасники процед</w:t>
      </w:r>
      <w:r w:rsidRPr="00291E35">
        <w:rPr>
          <w:rFonts w:ascii="Times New Roman" w:hAnsi="Times New Roman" w:cs="Times New Roman"/>
          <w:sz w:val="28"/>
          <w:szCs w:val="28"/>
        </w:rPr>
        <w:t>у</w:t>
      </w:r>
      <w:r w:rsidRPr="00291E35">
        <w:rPr>
          <w:rFonts w:ascii="Times New Roman" w:hAnsi="Times New Roman" w:cs="Times New Roman"/>
          <w:sz w:val="28"/>
          <w:szCs w:val="28"/>
        </w:rPr>
        <w:t xml:space="preserve">ри розгляду порушення академічної доброчесності можуть бути ознайомлені зі змістом скарги та матеріалами справи. </w:t>
      </w:r>
    </w:p>
    <w:p w:rsidR="001B0E1A" w:rsidRPr="00291E35" w:rsidRDefault="00B60E64" w:rsidP="00940144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4.12. Рішення про притягнення до академічної відповідальності може бути оскаржене в письмовій формі впродовж десяти днів з моменту ознайо</w:t>
      </w:r>
      <w:r w:rsidRPr="00291E35">
        <w:rPr>
          <w:rFonts w:ascii="Times New Roman" w:hAnsi="Times New Roman" w:cs="Times New Roman"/>
          <w:sz w:val="28"/>
          <w:szCs w:val="28"/>
        </w:rPr>
        <w:t>м</w:t>
      </w:r>
      <w:r w:rsidRPr="00291E35">
        <w:rPr>
          <w:rFonts w:ascii="Times New Roman" w:hAnsi="Times New Roman" w:cs="Times New Roman"/>
          <w:sz w:val="28"/>
          <w:szCs w:val="28"/>
        </w:rPr>
        <w:t>лення з прийнятим рішенням. Апеляція подається на ім’я директора (</w:t>
      </w:r>
      <w:proofErr w:type="spellStart"/>
      <w:r w:rsidRPr="00291E35">
        <w:rPr>
          <w:rFonts w:ascii="Times New Roman" w:hAnsi="Times New Roman" w:cs="Times New Roman"/>
          <w:sz w:val="28"/>
          <w:szCs w:val="28"/>
        </w:rPr>
        <w:t>-ки</w:t>
      </w:r>
      <w:proofErr w:type="spellEnd"/>
      <w:r w:rsidRPr="00291E35">
        <w:rPr>
          <w:rFonts w:ascii="Times New Roman" w:hAnsi="Times New Roman" w:cs="Times New Roman"/>
          <w:sz w:val="28"/>
          <w:szCs w:val="28"/>
        </w:rPr>
        <w:t>) Школи, який(а) призначає склад апеляційної комісії для повторного розгляду справи. Апеляційна комісія, у свою чергу, розглядає питання</w:t>
      </w:r>
      <w:r w:rsidR="00940144" w:rsidRPr="00291E35">
        <w:rPr>
          <w:rFonts w:ascii="Times New Roman" w:hAnsi="Times New Roman" w:cs="Times New Roman"/>
          <w:sz w:val="28"/>
          <w:szCs w:val="28"/>
        </w:rPr>
        <w:t xml:space="preserve"> за процедурою, зазначеною у п.</w:t>
      </w:r>
      <w:r w:rsidRPr="00291E35">
        <w:rPr>
          <w:rFonts w:ascii="Times New Roman" w:hAnsi="Times New Roman" w:cs="Times New Roman"/>
          <w:sz w:val="28"/>
          <w:szCs w:val="28"/>
        </w:rPr>
        <w:t>4.8, та готує новий звіт про порушення академічної доброче</w:t>
      </w:r>
      <w:r w:rsidRPr="00291E35">
        <w:rPr>
          <w:rFonts w:ascii="Times New Roman" w:hAnsi="Times New Roman" w:cs="Times New Roman"/>
          <w:sz w:val="28"/>
          <w:szCs w:val="28"/>
        </w:rPr>
        <w:t>с</w:t>
      </w:r>
      <w:r w:rsidRPr="00291E35">
        <w:rPr>
          <w:rFonts w:ascii="Times New Roman" w:hAnsi="Times New Roman" w:cs="Times New Roman"/>
          <w:sz w:val="28"/>
          <w:szCs w:val="28"/>
        </w:rPr>
        <w:lastRenderedPageBreak/>
        <w:t>ності, який передає на розгляд директор</w:t>
      </w:r>
      <w:r w:rsidR="005D07D4" w:rsidRPr="00291E35">
        <w:rPr>
          <w:rFonts w:ascii="Times New Roman" w:hAnsi="Times New Roman" w:cs="Times New Roman"/>
          <w:sz w:val="28"/>
          <w:szCs w:val="28"/>
        </w:rPr>
        <w:t>а</w:t>
      </w:r>
      <w:r w:rsidR="00940144" w:rsidRPr="00291E35">
        <w:rPr>
          <w:rFonts w:ascii="Times New Roman" w:hAnsi="Times New Roman" w:cs="Times New Roman"/>
          <w:sz w:val="28"/>
          <w:szCs w:val="28"/>
        </w:rPr>
        <w:t xml:space="preserve"> </w:t>
      </w:r>
      <w:r w:rsidR="005D07D4" w:rsidRPr="00291E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07D4" w:rsidRPr="00291E35">
        <w:rPr>
          <w:rFonts w:ascii="Times New Roman" w:hAnsi="Times New Roman" w:cs="Times New Roman"/>
          <w:sz w:val="28"/>
          <w:szCs w:val="28"/>
        </w:rPr>
        <w:t>-ки</w:t>
      </w:r>
      <w:proofErr w:type="spellEnd"/>
      <w:r w:rsidR="005D07D4" w:rsidRPr="00291E35">
        <w:rPr>
          <w:rFonts w:ascii="Times New Roman" w:hAnsi="Times New Roman" w:cs="Times New Roman"/>
          <w:sz w:val="28"/>
          <w:szCs w:val="28"/>
        </w:rPr>
        <w:t>)</w:t>
      </w:r>
      <w:r w:rsidRPr="00291E35">
        <w:rPr>
          <w:rFonts w:ascii="Times New Roman" w:hAnsi="Times New Roman" w:cs="Times New Roman"/>
          <w:sz w:val="28"/>
          <w:szCs w:val="28"/>
        </w:rPr>
        <w:t xml:space="preserve"> Школи. Остаточне рішення приймається директором Школи або уповноваженою ним особою. Рішення </w:t>
      </w:r>
      <w:r w:rsidR="00E93A64" w:rsidRPr="00291E35">
        <w:rPr>
          <w:rFonts w:ascii="Times New Roman" w:hAnsi="Times New Roman" w:cs="Times New Roman"/>
          <w:sz w:val="28"/>
          <w:szCs w:val="28"/>
        </w:rPr>
        <w:t>директора</w:t>
      </w:r>
      <w:r w:rsidR="005D07D4" w:rsidRPr="00291E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07D4" w:rsidRPr="00291E35">
        <w:rPr>
          <w:rFonts w:ascii="Times New Roman" w:hAnsi="Times New Roman" w:cs="Times New Roman"/>
          <w:sz w:val="28"/>
          <w:szCs w:val="28"/>
        </w:rPr>
        <w:t>-ки</w:t>
      </w:r>
      <w:proofErr w:type="spellEnd"/>
      <w:r w:rsidR="005D07D4" w:rsidRPr="00291E35">
        <w:rPr>
          <w:rFonts w:ascii="Times New Roman" w:hAnsi="Times New Roman" w:cs="Times New Roman"/>
          <w:sz w:val="28"/>
          <w:szCs w:val="28"/>
        </w:rPr>
        <w:t>)</w:t>
      </w:r>
      <w:r w:rsidR="00E93A64" w:rsidRPr="00291E35">
        <w:rPr>
          <w:rFonts w:ascii="Times New Roman" w:hAnsi="Times New Roman" w:cs="Times New Roman"/>
          <w:sz w:val="28"/>
          <w:szCs w:val="28"/>
        </w:rPr>
        <w:t xml:space="preserve"> Школи</w:t>
      </w:r>
      <w:r w:rsidRPr="00291E35">
        <w:rPr>
          <w:rFonts w:ascii="Times New Roman" w:hAnsi="Times New Roman" w:cs="Times New Roman"/>
          <w:sz w:val="28"/>
          <w:szCs w:val="28"/>
        </w:rPr>
        <w:t xml:space="preserve"> не оскаржуються.</w:t>
      </w:r>
    </w:p>
    <w:p w:rsidR="007F0B97" w:rsidRPr="00291E35" w:rsidRDefault="00E93A64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t>5</w:t>
      </w:r>
      <w:r w:rsidR="004C6178" w:rsidRPr="00291E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1E35">
        <w:rPr>
          <w:rFonts w:ascii="Times New Roman" w:hAnsi="Times New Roman" w:cs="Times New Roman"/>
          <w:b/>
          <w:sz w:val="28"/>
          <w:szCs w:val="28"/>
        </w:rPr>
        <w:t>ЗАКЛЮЧНА ЧАСТИНА</w:t>
      </w:r>
    </w:p>
    <w:p w:rsidR="00940144" w:rsidRPr="00291E35" w:rsidRDefault="00BE3B9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5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.1. </w:t>
      </w:r>
      <w:r w:rsidR="00E93A64" w:rsidRPr="00291E35">
        <w:rPr>
          <w:rFonts w:ascii="Times New Roman" w:hAnsi="Times New Roman" w:cs="Times New Roman"/>
          <w:sz w:val="28"/>
          <w:szCs w:val="28"/>
        </w:rPr>
        <w:t xml:space="preserve">Положення про академічну доброчесність </w:t>
      </w:r>
      <w:r w:rsidR="00940144" w:rsidRPr="00291E35">
        <w:rPr>
          <w:rFonts w:ascii="Times New Roman" w:hAnsi="Times New Roman" w:cs="Times New Roman"/>
          <w:sz w:val="28"/>
          <w:szCs w:val="28"/>
        </w:rPr>
        <w:t xml:space="preserve">Миколаївської </w:t>
      </w:r>
    </w:p>
    <w:p w:rsidR="00E93A64" w:rsidRPr="00291E35" w:rsidRDefault="00940144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 xml:space="preserve">ЗОШ </w:t>
      </w:r>
      <w:r w:rsidR="00E93A64" w:rsidRPr="00291E35">
        <w:rPr>
          <w:rFonts w:ascii="Times New Roman" w:hAnsi="Times New Roman" w:cs="Times New Roman"/>
          <w:sz w:val="28"/>
          <w:szCs w:val="28"/>
        </w:rPr>
        <w:t xml:space="preserve"> № 29 Миколаївської міської ради Миколаївської області затве</w:t>
      </w:r>
      <w:r w:rsidR="00E93A64" w:rsidRPr="00291E35">
        <w:rPr>
          <w:rFonts w:ascii="Times New Roman" w:hAnsi="Times New Roman" w:cs="Times New Roman"/>
          <w:sz w:val="28"/>
          <w:szCs w:val="28"/>
        </w:rPr>
        <w:t>р</w:t>
      </w:r>
      <w:r w:rsidR="00E93A64" w:rsidRPr="00291E35">
        <w:rPr>
          <w:rFonts w:ascii="Times New Roman" w:hAnsi="Times New Roman" w:cs="Times New Roman"/>
          <w:sz w:val="28"/>
          <w:szCs w:val="28"/>
        </w:rPr>
        <w:t>джується педагогічною радою закладу та вводиться в дію наказом директора.</w:t>
      </w:r>
    </w:p>
    <w:p w:rsidR="007F0B97" w:rsidRPr="00291E35" w:rsidRDefault="00BE3B9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5</w:t>
      </w:r>
      <w:r w:rsidR="00223DA0" w:rsidRPr="00291E35">
        <w:rPr>
          <w:rFonts w:ascii="Times New Roman" w:hAnsi="Times New Roman" w:cs="Times New Roman"/>
          <w:sz w:val="28"/>
          <w:szCs w:val="28"/>
        </w:rPr>
        <w:t>.2. Усі у</w:t>
      </w:r>
      <w:r w:rsidR="004C6178" w:rsidRPr="00291E35">
        <w:rPr>
          <w:rFonts w:ascii="Times New Roman" w:hAnsi="Times New Roman" w:cs="Times New Roman"/>
          <w:sz w:val="28"/>
          <w:szCs w:val="28"/>
        </w:rPr>
        <w:t>часники освітнього процесу мають знати Положення про ак</w:t>
      </w:r>
      <w:r w:rsidR="004C6178" w:rsidRPr="00291E35">
        <w:rPr>
          <w:rFonts w:ascii="Times New Roman" w:hAnsi="Times New Roman" w:cs="Times New Roman"/>
          <w:sz w:val="28"/>
          <w:szCs w:val="28"/>
        </w:rPr>
        <w:t>а</w:t>
      </w:r>
      <w:r w:rsidR="004C6178" w:rsidRPr="00291E35">
        <w:rPr>
          <w:rFonts w:ascii="Times New Roman" w:hAnsi="Times New Roman" w:cs="Times New Roman"/>
          <w:sz w:val="28"/>
          <w:szCs w:val="28"/>
        </w:rPr>
        <w:t>демічну доброчесність.  Незнання або нерозуміння норм цього Положення не є в</w:t>
      </w:r>
      <w:r w:rsidR="00223DA0" w:rsidRPr="00291E35">
        <w:rPr>
          <w:rFonts w:ascii="Times New Roman" w:hAnsi="Times New Roman" w:cs="Times New Roman"/>
          <w:sz w:val="28"/>
          <w:szCs w:val="28"/>
        </w:rPr>
        <w:t>иправданням неетичної поведінки та порушення правил академічної до</w:t>
      </w:r>
      <w:r w:rsidR="00223DA0" w:rsidRPr="00291E35">
        <w:rPr>
          <w:rFonts w:ascii="Times New Roman" w:hAnsi="Times New Roman" w:cs="Times New Roman"/>
          <w:sz w:val="28"/>
          <w:szCs w:val="28"/>
        </w:rPr>
        <w:t>б</w:t>
      </w:r>
      <w:r w:rsidR="00223DA0" w:rsidRPr="00291E35">
        <w:rPr>
          <w:rFonts w:ascii="Times New Roman" w:hAnsi="Times New Roman" w:cs="Times New Roman"/>
          <w:sz w:val="28"/>
          <w:szCs w:val="28"/>
        </w:rPr>
        <w:t>рочесності.</w:t>
      </w:r>
    </w:p>
    <w:p w:rsidR="007F0B97" w:rsidRPr="00291E35" w:rsidRDefault="00BE3B9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5</w:t>
      </w:r>
      <w:r w:rsidR="00223DA0" w:rsidRPr="00291E35">
        <w:rPr>
          <w:rFonts w:ascii="Times New Roman" w:hAnsi="Times New Roman" w:cs="Times New Roman"/>
          <w:sz w:val="28"/>
          <w:szCs w:val="28"/>
        </w:rPr>
        <w:t xml:space="preserve">.3. </w:t>
      </w:r>
      <w:r w:rsidR="004C6178" w:rsidRPr="00291E35">
        <w:rPr>
          <w:rFonts w:ascii="Times New Roman" w:hAnsi="Times New Roman" w:cs="Times New Roman"/>
          <w:sz w:val="28"/>
          <w:szCs w:val="28"/>
        </w:rPr>
        <w:t>Заклад забезпечує публічний доступ  до тексту Положення через власний офіційний сайт.</w:t>
      </w:r>
    </w:p>
    <w:p w:rsidR="007F0B97" w:rsidRPr="00291E35" w:rsidRDefault="00BE3B9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5.</w:t>
      </w:r>
      <w:r w:rsidR="00223DA0" w:rsidRPr="00291E35">
        <w:rPr>
          <w:rFonts w:ascii="Times New Roman" w:hAnsi="Times New Roman" w:cs="Times New Roman"/>
          <w:sz w:val="28"/>
          <w:szCs w:val="28"/>
        </w:rPr>
        <w:t>4</w:t>
      </w:r>
      <w:r w:rsidR="004C6178" w:rsidRPr="00291E35">
        <w:rPr>
          <w:rFonts w:ascii="Times New Roman" w:hAnsi="Times New Roman" w:cs="Times New Roman"/>
          <w:sz w:val="28"/>
          <w:szCs w:val="28"/>
        </w:rPr>
        <w:t>. Прийняття принципів і норм Положення  засвідчується підписами членів педагогічного колективу. Здобувачі освіти ознайомлюються</w:t>
      </w:r>
      <w:r w:rsidR="005D07D4" w:rsidRPr="00291E35">
        <w:rPr>
          <w:rFonts w:ascii="Times New Roman" w:hAnsi="Times New Roman" w:cs="Times New Roman"/>
          <w:sz w:val="28"/>
          <w:szCs w:val="28"/>
        </w:rPr>
        <w:t xml:space="preserve"> з Пол</w:t>
      </w:r>
      <w:r w:rsidR="005D07D4" w:rsidRPr="00291E35">
        <w:rPr>
          <w:rFonts w:ascii="Times New Roman" w:hAnsi="Times New Roman" w:cs="Times New Roman"/>
          <w:sz w:val="28"/>
          <w:szCs w:val="28"/>
        </w:rPr>
        <w:t>о</w:t>
      </w:r>
      <w:r w:rsidR="005D07D4" w:rsidRPr="00291E35">
        <w:rPr>
          <w:rFonts w:ascii="Times New Roman" w:hAnsi="Times New Roman" w:cs="Times New Roman"/>
          <w:sz w:val="28"/>
          <w:szCs w:val="28"/>
        </w:rPr>
        <w:t>женням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 в обов’язковому порядку.</w:t>
      </w:r>
    </w:p>
    <w:p w:rsidR="007F0B97" w:rsidRPr="00291E35" w:rsidRDefault="00BE3B9E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5</w:t>
      </w:r>
      <w:r w:rsidR="004C6178" w:rsidRPr="00291E35">
        <w:rPr>
          <w:rFonts w:ascii="Times New Roman" w:hAnsi="Times New Roman" w:cs="Times New Roman"/>
          <w:sz w:val="28"/>
          <w:szCs w:val="28"/>
        </w:rPr>
        <w:t>.</w:t>
      </w:r>
      <w:r w:rsidRPr="00291E35">
        <w:rPr>
          <w:rFonts w:ascii="Times New Roman" w:hAnsi="Times New Roman" w:cs="Times New Roman"/>
          <w:sz w:val="28"/>
          <w:szCs w:val="28"/>
        </w:rPr>
        <w:t>5</w:t>
      </w:r>
      <w:r w:rsidR="004C6178" w:rsidRPr="00291E35">
        <w:rPr>
          <w:rFonts w:ascii="Times New Roman" w:hAnsi="Times New Roman" w:cs="Times New Roman"/>
          <w:sz w:val="28"/>
          <w:szCs w:val="28"/>
        </w:rPr>
        <w:t xml:space="preserve">. Зміни та доповнення до Положення можуть бути внесені будь-яким учасником освітнього процесу за поданням до </w:t>
      </w:r>
      <w:r w:rsidR="00223DA0" w:rsidRPr="00291E35">
        <w:rPr>
          <w:rFonts w:ascii="Times New Roman" w:hAnsi="Times New Roman" w:cs="Times New Roman"/>
          <w:sz w:val="28"/>
          <w:szCs w:val="28"/>
        </w:rPr>
        <w:t>Комісії</w:t>
      </w:r>
      <w:r w:rsidR="004C6178" w:rsidRPr="00291E35">
        <w:rPr>
          <w:rFonts w:ascii="Times New Roman" w:hAnsi="Times New Roman" w:cs="Times New Roman"/>
          <w:sz w:val="28"/>
          <w:szCs w:val="28"/>
        </w:rPr>
        <w:t>.</w:t>
      </w:r>
    </w:p>
    <w:p w:rsidR="00D117FC" w:rsidRPr="00291E35" w:rsidRDefault="00D117FC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7FC" w:rsidRPr="00291E35" w:rsidRDefault="00D117FC" w:rsidP="00395998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117FC" w:rsidRPr="00291E35" w:rsidRDefault="00D117FC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7FC" w:rsidRPr="00291E35" w:rsidRDefault="00223DA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br w:type="page"/>
      </w:r>
    </w:p>
    <w:p w:rsidR="007F0B97" w:rsidRPr="00291E35" w:rsidRDefault="00223DA0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E35">
        <w:rPr>
          <w:rFonts w:ascii="Times New Roman" w:hAnsi="Times New Roman" w:cs="Times New Roman"/>
          <w:b/>
          <w:sz w:val="28"/>
          <w:szCs w:val="28"/>
        </w:rPr>
        <w:lastRenderedPageBreak/>
        <w:t>ВИКОРИСТАНІ ДЖЕРЕЛА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1. Хартія основних прав Європейського Союзу[Електронний ресурс]: Міжнародний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документ від 07.12.2000. – Електронні текстові дані. – Режим доступу: http://zakon2.rada.gov.ua/laws/show/994_524</w:t>
      </w:r>
    </w:p>
    <w:p w:rsidR="007F0B97" w:rsidRPr="00291E35" w:rsidRDefault="004C0CE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4"/>
          <w:id w:val="-1624994271"/>
        </w:sdtPr>
        <w:sdtEndPr/>
        <w:sdtContent>
          <w:r w:rsidR="004C6178" w:rsidRPr="00291E35">
            <w:rPr>
              <w:rFonts w:ascii="Times New Roman" w:hAnsi="Times New Roman" w:cs="Times New Roman"/>
              <w:sz w:val="28"/>
              <w:szCs w:val="28"/>
            </w:rPr>
            <w:t>2. Цивільний кодекс України [Електронний ресурс]: Кодекс від 16.01.2003 № </w:t>
          </w:r>
        </w:sdtContent>
      </w:sdt>
      <w:r w:rsidR="004C6178" w:rsidRPr="00291E35">
        <w:rPr>
          <w:rFonts w:ascii="Times New Roman" w:hAnsi="Times New Roman" w:cs="Times New Roman"/>
          <w:sz w:val="28"/>
          <w:szCs w:val="28"/>
        </w:rPr>
        <w:t>435-IV з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наступними змінами та доповненнями. – Режим доступу: http://zakon0.rada.gov.ua/laws/show/435-15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3. Закон України «Про авторське право та суміжні права» [Електронний ресурс]:</w:t>
      </w:r>
    </w:p>
    <w:p w:rsidR="007F0B97" w:rsidRPr="00291E35" w:rsidRDefault="004C0CE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5"/>
          <w:id w:val="-324819984"/>
        </w:sdtPr>
        <w:sdtEndPr/>
        <w:sdtContent>
          <w:r w:rsidR="004C6178" w:rsidRPr="00291E35">
            <w:rPr>
              <w:rFonts w:ascii="Times New Roman" w:hAnsi="Times New Roman" w:cs="Times New Roman"/>
              <w:sz w:val="28"/>
              <w:szCs w:val="28"/>
            </w:rPr>
            <w:t>Закон України від 23.12.1993 № 3792-XII з наступними змінами та доп</w:t>
          </w:r>
          <w:r w:rsidR="004C6178" w:rsidRPr="00291E35">
            <w:rPr>
              <w:rFonts w:ascii="Times New Roman" w:hAnsi="Times New Roman" w:cs="Times New Roman"/>
              <w:sz w:val="28"/>
              <w:szCs w:val="28"/>
            </w:rPr>
            <w:t>о</w:t>
          </w:r>
          <w:r w:rsidR="004C6178" w:rsidRPr="00291E35">
            <w:rPr>
              <w:rFonts w:ascii="Times New Roman" w:hAnsi="Times New Roman" w:cs="Times New Roman"/>
              <w:sz w:val="28"/>
              <w:szCs w:val="28"/>
            </w:rPr>
            <w:t>вненнями. –</w:t>
          </w:r>
        </w:sdtContent>
      </w:sdt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Режим доступу: http://zakon3.rada.gov.ua/laws/show/3792-12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4. Кодекс честі Національного технічного університету України «Киї</w:t>
      </w:r>
      <w:r w:rsidRPr="00291E35">
        <w:rPr>
          <w:rFonts w:ascii="Times New Roman" w:hAnsi="Times New Roman" w:cs="Times New Roman"/>
          <w:sz w:val="28"/>
          <w:szCs w:val="28"/>
        </w:rPr>
        <w:t>в</w:t>
      </w:r>
      <w:r w:rsidRPr="00291E35">
        <w:rPr>
          <w:rFonts w:ascii="Times New Roman" w:hAnsi="Times New Roman" w:cs="Times New Roman"/>
          <w:sz w:val="28"/>
          <w:szCs w:val="28"/>
        </w:rPr>
        <w:t>ський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політехнічний інститут» [Електронний ресурс]. – Режим доступу: http://kpi.ua/code</w:t>
      </w:r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5. Закон України «Про освіту» від 05.09.2017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6"/>
          <w:id w:val="2119022042"/>
        </w:sdtPr>
        <w:sdtEndPr/>
        <w:sdtContent>
          <w:r w:rsidRPr="00291E35">
            <w:rPr>
              <w:rFonts w:ascii="Times New Roman" w:hAnsi="Times New Roman" w:cs="Times New Roman"/>
              <w:sz w:val="28"/>
              <w:szCs w:val="28"/>
            </w:rPr>
            <w:t> № 2145-VIII. (Набрання чинності 28.09.2017)</w:t>
          </w:r>
        </w:sdtContent>
      </w:sdt>
      <w:r w:rsidRPr="00291E35">
        <w:rPr>
          <w:rFonts w:ascii="Times New Roman" w:hAnsi="Times New Roman" w:cs="Times New Roman"/>
          <w:sz w:val="28"/>
          <w:szCs w:val="28"/>
        </w:rPr>
        <w:t> Режим доступу: https://www.pedrada.com.ua/.../1484-znayomtesya-zakon-u...</w:t>
      </w:r>
    </w:p>
    <w:p w:rsidR="007F0B97" w:rsidRPr="00291E35" w:rsidRDefault="004C0CE5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7"/>
          <w:id w:val="-495197488"/>
        </w:sdtPr>
        <w:sdtEndPr/>
        <w:sdtContent>
          <w:r w:rsidR="004C6178" w:rsidRPr="00291E35">
            <w:rPr>
              <w:rFonts w:ascii="Times New Roman" w:hAnsi="Times New Roman" w:cs="Times New Roman"/>
              <w:sz w:val="28"/>
              <w:szCs w:val="28"/>
            </w:rPr>
            <w:t>6. Положення про академічну доброчесність комунального закладу «З</w:t>
          </w:r>
          <w:r w:rsidR="004C6178" w:rsidRPr="00291E35">
            <w:rPr>
              <w:rFonts w:ascii="Times New Roman" w:hAnsi="Times New Roman" w:cs="Times New Roman"/>
              <w:sz w:val="28"/>
              <w:szCs w:val="28"/>
            </w:rPr>
            <w:t>а</w:t>
          </w:r>
          <w:r w:rsidR="004C6178" w:rsidRPr="00291E35">
            <w:rPr>
              <w:rFonts w:ascii="Times New Roman" w:hAnsi="Times New Roman" w:cs="Times New Roman"/>
              <w:sz w:val="28"/>
              <w:szCs w:val="28"/>
            </w:rPr>
            <w:t>гальноосвітня школа І-ІІІ ст. № 11 Вінницької міської ради» [Електронний ресурс]: Режим доступу: https://sch11.edu.vn.ua/zy/html.</w:t>
          </w:r>
        </w:sdtContent>
      </w:sdt>
    </w:p>
    <w:p w:rsidR="007F0B97" w:rsidRPr="00291E35" w:rsidRDefault="004C6178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35">
        <w:rPr>
          <w:rFonts w:ascii="Times New Roman" w:hAnsi="Times New Roman" w:cs="Times New Roman"/>
          <w:sz w:val="28"/>
          <w:szCs w:val="28"/>
        </w:rPr>
        <w:t> </w:t>
      </w:r>
    </w:p>
    <w:p w:rsidR="007F0B97" w:rsidRPr="00291E35" w:rsidRDefault="007F0B9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eading=h.4kwrd1htntp6" w:colFirst="0" w:colLast="0"/>
      <w:bookmarkEnd w:id="5"/>
    </w:p>
    <w:p w:rsidR="007F0B97" w:rsidRPr="00291E35" w:rsidRDefault="007F0B97" w:rsidP="0039599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eading=h.fpf1uwu811mh" w:colFirst="0" w:colLast="0"/>
      <w:bookmarkEnd w:id="6"/>
    </w:p>
    <w:sectPr w:rsidR="007F0B97" w:rsidRPr="00291E35" w:rsidSect="007E46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6E9"/>
    <w:multiLevelType w:val="multilevel"/>
    <w:tmpl w:val="5AC80B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6157F83"/>
    <w:multiLevelType w:val="multilevel"/>
    <w:tmpl w:val="11BCB1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8D174E6"/>
    <w:multiLevelType w:val="hybridMultilevel"/>
    <w:tmpl w:val="C1BCD370"/>
    <w:lvl w:ilvl="0" w:tplc="970C18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1BA0"/>
    <w:multiLevelType w:val="hybridMultilevel"/>
    <w:tmpl w:val="0A2A609E"/>
    <w:lvl w:ilvl="0" w:tplc="FA88EB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4293A"/>
    <w:multiLevelType w:val="multilevel"/>
    <w:tmpl w:val="ACBC4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71E07D77"/>
    <w:multiLevelType w:val="multilevel"/>
    <w:tmpl w:val="466892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97"/>
    <w:rsid w:val="00021748"/>
    <w:rsid w:val="00050B80"/>
    <w:rsid w:val="00055227"/>
    <w:rsid w:val="000574BD"/>
    <w:rsid w:val="0008022E"/>
    <w:rsid w:val="0009122E"/>
    <w:rsid w:val="0009771F"/>
    <w:rsid w:val="00097D21"/>
    <w:rsid w:val="000A1DBF"/>
    <w:rsid w:val="000B2D59"/>
    <w:rsid w:val="000C6CFE"/>
    <w:rsid w:val="000C7948"/>
    <w:rsid w:val="00170F35"/>
    <w:rsid w:val="001766ED"/>
    <w:rsid w:val="001A7453"/>
    <w:rsid w:val="001B0E1A"/>
    <w:rsid w:val="001C65A3"/>
    <w:rsid w:val="001D1556"/>
    <w:rsid w:val="00223DA0"/>
    <w:rsid w:val="0022599A"/>
    <w:rsid w:val="00234379"/>
    <w:rsid w:val="0024318B"/>
    <w:rsid w:val="002601FE"/>
    <w:rsid w:val="00262A89"/>
    <w:rsid w:val="00291E35"/>
    <w:rsid w:val="003059D4"/>
    <w:rsid w:val="00375F20"/>
    <w:rsid w:val="00395998"/>
    <w:rsid w:val="003C3353"/>
    <w:rsid w:val="00423A04"/>
    <w:rsid w:val="00424235"/>
    <w:rsid w:val="004321CC"/>
    <w:rsid w:val="00435A36"/>
    <w:rsid w:val="00452B62"/>
    <w:rsid w:val="004C0CE5"/>
    <w:rsid w:val="004C6178"/>
    <w:rsid w:val="004F35A4"/>
    <w:rsid w:val="00507275"/>
    <w:rsid w:val="00537262"/>
    <w:rsid w:val="005462CF"/>
    <w:rsid w:val="00553370"/>
    <w:rsid w:val="00572F8F"/>
    <w:rsid w:val="0059338A"/>
    <w:rsid w:val="005D07D4"/>
    <w:rsid w:val="005F13BD"/>
    <w:rsid w:val="00603ECC"/>
    <w:rsid w:val="0063510C"/>
    <w:rsid w:val="00637D26"/>
    <w:rsid w:val="00661150"/>
    <w:rsid w:val="00677D37"/>
    <w:rsid w:val="0068671F"/>
    <w:rsid w:val="00697DD8"/>
    <w:rsid w:val="006A27AA"/>
    <w:rsid w:val="006B66BD"/>
    <w:rsid w:val="006C3B7A"/>
    <w:rsid w:val="006E1BED"/>
    <w:rsid w:val="006F511B"/>
    <w:rsid w:val="0072215E"/>
    <w:rsid w:val="00722210"/>
    <w:rsid w:val="00725005"/>
    <w:rsid w:val="00733F3A"/>
    <w:rsid w:val="007714D9"/>
    <w:rsid w:val="0078094B"/>
    <w:rsid w:val="007809EB"/>
    <w:rsid w:val="0078614F"/>
    <w:rsid w:val="0079078F"/>
    <w:rsid w:val="007A43B3"/>
    <w:rsid w:val="007A6585"/>
    <w:rsid w:val="007D02AF"/>
    <w:rsid w:val="007D6992"/>
    <w:rsid w:val="007E469D"/>
    <w:rsid w:val="007F0B97"/>
    <w:rsid w:val="007F3A28"/>
    <w:rsid w:val="0082191E"/>
    <w:rsid w:val="00833B52"/>
    <w:rsid w:val="00844875"/>
    <w:rsid w:val="008514BB"/>
    <w:rsid w:val="008D07B3"/>
    <w:rsid w:val="008D71BA"/>
    <w:rsid w:val="00940144"/>
    <w:rsid w:val="00972B07"/>
    <w:rsid w:val="009A2B95"/>
    <w:rsid w:val="009E2E0F"/>
    <w:rsid w:val="00A012A2"/>
    <w:rsid w:val="00A0295E"/>
    <w:rsid w:val="00A06676"/>
    <w:rsid w:val="00A12C67"/>
    <w:rsid w:val="00A72015"/>
    <w:rsid w:val="00AD76CD"/>
    <w:rsid w:val="00B15591"/>
    <w:rsid w:val="00B5064E"/>
    <w:rsid w:val="00B60E64"/>
    <w:rsid w:val="00B80F42"/>
    <w:rsid w:val="00B9008B"/>
    <w:rsid w:val="00BA538F"/>
    <w:rsid w:val="00BC78A0"/>
    <w:rsid w:val="00BE3B9E"/>
    <w:rsid w:val="00C122A8"/>
    <w:rsid w:val="00C22615"/>
    <w:rsid w:val="00C46F6C"/>
    <w:rsid w:val="00C92D73"/>
    <w:rsid w:val="00CC3F26"/>
    <w:rsid w:val="00CE09CC"/>
    <w:rsid w:val="00D036F1"/>
    <w:rsid w:val="00D117FC"/>
    <w:rsid w:val="00D36A33"/>
    <w:rsid w:val="00D9651F"/>
    <w:rsid w:val="00DA6E5A"/>
    <w:rsid w:val="00DD2146"/>
    <w:rsid w:val="00E011C4"/>
    <w:rsid w:val="00E33076"/>
    <w:rsid w:val="00E63A19"/>
    <w:rsid w:val="00E93A64"/>
    <w:rsid w:val="00EA455D"/>
    <w:rsid w:val="00ED215C"/>
    <w:rsid w:val="00F41620"/>
    <w:rsid w:val="00F464F6"/>
    <w:rsid w:val="00F670BA"/>
    <w:rsid w:val="00F6721E"/>
    <w:rsid w:val="00FA174E"/>
    <w:rsid w:val="00FC3027"/>
    <w:rsid w:val="00FC51B1"/>
    <w:rsid w:val="00FC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10"/>
    <w:rPr>
      <w:lang w:val="uk-UA"/>
    </w:rPr>
  </w:style>
  <w:style w:type="paragraph" w:styleId="1">
    <w:name w:val="heading 1"/>
    <w:basedOn w:val="a"/>
    <w:next w:val="a"/>
    <w:rsid w:val="008D07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07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C5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rsid w:val="008D07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07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07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07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07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semiHidden/>
    <w:rsid w:val="007C51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7C51D6"/>
    <w:rPr>
      <w:i/>
      <w:iCs/>
    </w:rPr>
  </w:style>
  <w:style w:type="character" w:customStyle="1" w:styleId="apple-converted-space">
    <w:name w:val="apple-converted-space"/>
    <w:basedOn w:val="a0"/>
    <w:rsid w:val="007C51D6"/>
  </w:style>
  <w:style w:type="character" w:styleId="a5">
    <w:name w:val="Strong"/>
    <w:basedOn w:val="a0"/>
    <w:uiPriority w:val="22"/>
    <w:qFormat/>
    <w:rsid w:val="007C51D6"/>
    <w:rPr>
      <w:b/>
      <w:bCs/>
    </w:rPr>
  </w:style>
  <w:style w:type="character" w:styleId="a6">
    <w:name w:val="Hyperlink"/>
    <w:basedOn w:val="a0"/>
    <w:uiPriority w:val="99"/>
    <w:semiHidden/>
    <w:unhideWhenUsed/>
    <w:rsid w:val="007C51D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C5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rsid w:val="008D07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C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17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0F42"/>
    <w:pPr>
      <w:ind w:left="720"/>
      <w:contextualSpacing/>
    </w:pPr>
  </w:style>
  <w:style w:type="table" w:styleId="ac">
    <w:name w:val="Table Grid"/>
    <w:basedOn w:val="a1"/>
    <w:uiPriority w:val="59"/>
    <w:rsid w:val="00D0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10"/>
    <w:rPr>
      <w:lang w:val="uk-UA"/>
    </w:rPr>
  </w:style>
  <w:style w:type="paragraph" w:styleId="1">
    <w:name w:val="heading 1"/>
    <w:basedOn w:val="a"/>
    <w:next w:val="a"/>
    <w:rsid w:val="008D07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07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C5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rsid w:val="008D07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07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07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07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07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9"/>
    <w:semiHidden/>
    <w:rsid w:val="007C51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7C51D6"/>
    <w:rPr>
      <w:i/>
      <w:iCs/>
    </w:rPr>
  </w:style>
  <w:style w:type="character" w:customStyle="1" w:styleId="apple-converted-space">
    <w:name w:val="apple-converted-space"/>
    <w:basedOn w:val="a0"/>
    <w:rsid w:val="007C51D6"/>
  </w:style>
  <w:style w:type="character" w:styleId="a5">
    <w:name w:val="Strong"/>
    <w:basedOn w:val="a0"/>
    <w:uiPriority w:val="22"/>
    <w:qFormat/>
    <w:rsid w:val="007C51D6"/>
    <w:rPr>
      <w:b/>
      <w:bCs/>
    </w:rPr>
  </w:style>
  <w:style w:type="character" w:styleId="a6">
    <w:name w:val="Hyperlink"/>
    <w:basedOn w:val="a0"/>
    <w:uiPriority w:val="99"/>
    <w:semiHidden/>
    <w:unhideWhenUsed/>
    <w:rsid w:val="007C51D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C51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rsid w:val="008D07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4C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17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80F42"/>
    <w:pPr>
      <w:ind w:left="720"/>
      <w:contextualSpacing/>
    </w:pPr>
  </w:style>
  <w:style w:type="table" w:styleId="ac">
    <w:name w:val="Table Grid"/>
    <w:basedOn w:val="a1"/>
    <w:uiPriority w:val="59"/>
    <w:rsid w:val="00D0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4Uv3/34dqUVKv5+hiLmaU1ULA==">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CCE66B-9F78-4AA1-B263-2FF6FBE2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14446</Words>
  <Characters>8235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tatyakorg@gmail.com</dc:creator>
  <cp:lastModifiedBy>АННА</cp:lastModifiedBy>
  <cp:revision>3</cp:revision>
  <dcterms:created xsi:type="dcterms:W3CDTF">2020-06-22T07:06:00Z</dcterms:created>
  <dcterms:modified xsi:type="dcterms:W3CDTF">2020-06-22T07:50:00Z</dcterms:modified>
</cp:coreProperties>
</file>