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EB" w:rsidRPr="003C14EB" w:rsidRDefault="003C14EB" w:rsidP="003C14E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noProof/>
          <w:color w:val="2E74B5" w:themeColor="accent1" w:themeShade="BF"/>
          <w:sz w:val="24"/>
          <w:szCs w:val="24"/>
          <w:lang w:val="ru-RU"/>
        </w:rPr>
      </w:pPr>
      <w:r w:rsidRPr="003C14E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ru-RU"/>
        </w:rPr>
        <w:t xml:space="preserve">                                                                           </w:t>
      </w:r>
      <w:r w:rsidRPr="003C14EB">
        <w:rPr>
          <w:rFonts w:asciiTheme="majorHAnsi" w:eastAsiaTheme="majorEastAsia" w:hAnsiTheme="majorHAnsi" w:cstheme="majorBidi"/>
          <w:noProof/>
          <w:color w:val="2E74B5" w:themeColor="accent1" w:themeShade="BF"/>
          <w:sz w:val="24"/>
          <w:szCs w:val="24"/>
          <w:lang w:val="ru-RU" w:eastAsia="ru-RU"/>
        </w:rPr>
        <w:drawing>
          <wp:inline distT="0" distB="0" distL="0" distR="0" wp14:anchorId="6E4E7030" wp14:editId="5232CE75">
            <wp:extent cx="36576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EB" w:rsidRPr="003C14EB" w:rsidRDefault="003C14EB" w:rsidP="003C14EB">
      <w:pPr>
        <w:spacing w:line="240" w:lineRule="auto"/>
        <w:jc w:val="center"/>
        <w:rPr>
          <w:rFonts w:eastAsiaTheme="minorHAnsi"/>
          <w:sz w:val="24"/>
          <w:szCs w:val="24"/>
          <w:lang w:val="ru-RU"/>
        </w:rPr>
      </w:pPr>
    </w:p>
    <w:p w:rsidR="003C14EB" w:rsidRPr="003C14EB" w:rsidRDefault="003C14EB" w:rsidP="003C14EB">
      <w:pPr>
        <w:spacing w:line="240" w:lineRule="auto"/>
        <w:jc w:val="center"/>
        <w:rPr>
          <w:rFonts w:eastAsiaTheme="minorHAnsi"/>
          <w:b/>
          <w:sz w:val="24"/>
          <w:szCs w:val="24"/>
          <w:lang w:val="ru-RU"/>
        </w:rPr>
      </w:pPr>
      <w:r w:rsidRPr="003C14EB">
        <w:rPr>
          <w:rFonts w:eastAsiaTheme="minorHAnsi"/>
          <w:b/>
          <w:sz w:val="24"/>
          <w:szCs w:val="24"/>
          <w:lang w:val="ru-RU"/>
        </w:rPr>
        <w:t xml:space="preserve">СПЕЦІАЛІЗОВАНА ЗАГАЛЬНООСВІТНЯ ШКОЛА І-ІІІ СТУПЕНІВ № 27 </w:t>
      </w:r>
    </w:p>
    <w:p w:rsidR="003C14EB" w:rsidRPr="003C14EB" w:rsidRDefault="003C14EB" w:rsidP="003C14EB">
      <w:pPr>
        <w:spacing w:line="240" w:lineRule="auto"/>
        <w:jc w:val="center"/>
        <w:rPr>
          <w:rFonts w:eastAsiaTheme="minorHAnsi"/>
          <w:b/>
          <w:sz w:val="24"/>
          <w:szCs w:val="24"/>
          <w:lang w:val="ru-RU"/>
        </w:rPr>
      </w:pPr>
      <w:r w:rsidRPr="003C14EB">
        <w:rPr>
          <w:rFonts w:eastAsiaTheme="minorHAnsi"/>
          <w:b/>
          <w:sz w:val="24"/>
          <w:szCs w:val="24"/>
          <w:lang w:val="ru-RU"/>
        </w:rPr>
        <w:t>ІМЕНІ ДМИТРА ІВАХА м. ХМЕЛЬНИЦЬКОГО</w:t>
      </w:r>
    </w:p>
    <w:p w:rsidR="00D915C8" w:rsidRDefault="003C14EB" w:rsidP="003C14EB">
      <w:pPr>
        <w:spacing w:after="0" w:line="360" w:lineRule="auto"/>
        <w:rPr>
          <w:sz w:val="24"/>
          <w:szCs w:val="24"/>
        </w:rPr>
      </w:pPr>
      <w:r>
        <w:rPr>
          <w:rFonts w:eastAsiaTheme="minorHAnsi"/>
          <w:sz w:val="24"/>
          <w:szCs w:val="24"/>
          <w:lang w:val="ru-RU"/>
        </w:rPr>
        <w:t xml:space="preserve">                                                                       </w:t>
      </w:r>
      <w:r w:rsidR="00D915C8">
        <w:rPr>
          <w:sz w:val="24"/>
          <w:szCs w:val="24"/>
        </w:rPr>
        <w:t>НАКАЗ</w:t>
      </w:r>
    </w:p>
    <w:p w:rsidR="00D915C8" w:rsidRPr="00EB7A49" w:rsidRDefault="00C05FE7" w:rsidP="00D915C8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AC2EB7">
        <w:rPr>
          <w:sz w:val="24"/>
          <w:szCs w:val="24"/>
        </w:rPr>
        <w:t>.</w:t>
      </w:r>
      <w:r w:rsidR="00AC2EB7" w:rsidRPr="00EB7A49">
        <w:rPr>
          <w:sz w:val="24"/>
          <w:szCs w:val="24"/>
        </w:rPr>
        <w:t>06</w:t>
      </w:r>
      <w:r w:rsidR="00423772" w:rsidRPr="00EB7A49">
        <w:rPr>
          <w:sz w:val="24"/>
          <w:szCs w:val="24"/>
        </w:rPr>
        <w:t>.2</w:t>
      </w:r>
      <w:r w:rsidRPr="00EB7A49">
        <w:rPr>
          <w:sz w:val="24"/>
          <w:szCs w:val="24"/>
        </w:rPr>
        <w:t>019</w:t>
      </w:r>
      <w:r w:rsidR="00D915C8" w:rsidRPr="00EB7A49">
        <w:rPr>
          <w:sz w:val="24"/>
          <w:szCs w:val="24"/>
        </w:rPr>
        <w:t xml:space="preserve"> р.                                                м. Хмельницький                                     </w:t>
      </w:r>
      <w:r w:rsidR="00921613" w:rsidRPr="00EB7A49">
        <w:rPr>
          <w:sz w:val="24"/>
          <w:szCs w:val="24"/>
        </w:rPr>
        <w:t xml:space="preserve">  </w:t>
      </w:r>
      <w:r w:rsidR="00D915C8" w:rsidRPr="00EB7A49">
        <w:rPr>
          <w:sz w:val="24"/>
          <w:szCs w:val="24"/>
        </w:rPr>
        <w:t xml:space="preserve">  </w:t>
      </w:r>
      <w:r w:rsidR="00423772" w:rsidRPr="00EB7A49">
        <w:rPr>
          <w:sz w:val="24"/>
          <w:szCs w:val="24"/>
        </w:rPr>
        <w:t>№</w:t>
      </w:r>
      <w:r w:rsidRPr="00EB7A49">
        <w:rPr>
          <w:sz w:val="24"/>
          <w:szCs w:val="24"/>
        </w:rPr>
        <w:t xml:space="preserve"> 181</w:t>
      </w:r>
      <w:r w:rsidR="00423772" w:rsidRPr="00EB7A49">
        <w:rPr>
          <w:sz w:val="24"/>
          <w:szCs w:val="24"/>
        </w:rPr>
        <w:t xml:space="preserve"> </w:t>
      </w:r>
    </w:p>
    <w:p w:rsidR="00D915C8" w:rsidRPr="00EB7A49" w:rsidRDefault="00D915C8" w:rsidP="00947D9B">
      <w:pPr>
        <w:spacing w:after="0" w:line="240" w:lineRule="auto"/>
        <w:jc w:val="both"/>
        <w:rPr>
          <w:sz w:val="24"/>
          <w:szCs w:val="24"/>
        </w:rPr>
      </w:pPr>
      <w:r w:rsidRPr="00EB7A49">
        <w:rPr>
          <w:sz w:val="24"/>
          <w:szCs w:val="24"/>
        </w:rPr>
        <w:t>Про моніторинг навчальних осягнень учнів</w:t>
      </w:r>
    </w:p>
    <w:p w:rsidR="006E44F9" w:rsidRPr="00EB7A49" w:rsidRDefault="00D915C8" w:rsidP="00947D9B">
      <w:pPr>
        <w:spacing w:after="0" w:line="240" w:lineRule="auto"/>
        <w:jc w:val="both"/>
        <w:rPr>
          <w:sz w:val="24"/>
          <w:szCs w:val="24"/>
        </w:rPr>
      </w:pPr>
      <w:r w:rsidRPr="00EB7A49">
        <w:rPr>
          <w:sz w:val="24"/>
          <w:szCs w:val="24"/>
        </w:rPr>
        <w:t>з української мови,  ма</w:t>
      </w:r>
      <w:r w:rsidR="00423772" w:rsidRPr="00EB7A49">
        <w:rPr>
          <w:sz w:val="24"/>
          <w:szCs w:val="24"/>
        </w:rPr>
        <w:t>тематики, англійської мови</w:t>
      </w:r>
    </w:p>
    <w:p w:rsidR="00D915C8" w:rsidRPr="00EB7A49" w:rsidRDefault="00D915C8" w:rsidP="00947D9B">
      <w:pPr>
        <w:spacing w:after="0" w:line="240" w:lineRule="auto"/>
        <w:jc w:val="both"/>
        <w:rPr>
          <w:sz w:val="24"/>
          <w:szCs w:val="24"/>
        </w:rPr>
      </w:pPr>
      <w:r w:rsidRPr="00EB7A49">
        <w:rPr>
          <w:sz w:val="24"/>
          <w:szCs w:val="24"/>
        </w:rPr>
        <w:t xml:space="preserve"> в 9-х класах </w:t>
      </w:r>
      <w:r w:rsidR="00423772" w:rsidRPr="00EB7A49">
        <w:rPr>
          <w:sz w:val="24"/>
          <w:szCs w:val="24"/>
        </w:rPr>
        <w:t>за результатами ДПА.</w:t>
      </w:r>
    </w:p>
    <w:p w:rsidR="00A662FA" w:rsidRPr="00EB7A49" w:rsidRDefault="00A662FA" w:rsidP="00947D9B">
      <w:pPr>
        <w:spacing w:after="0" w:line="240" w:lineRule="auto"/>
        <w:jc w:val="both"/>
        <w:rPr>
          <w:sz w:val="24"/>
          <w:szCs w:val="24"/>
        </w:rPr>
      </w:pPr>
    </w:p>
    <w:p w:rsidR="00D915C8" w:rsidRPr="00EB7A49" w:rsidRDefault="00D915C8" w:rsidP="00683365">
      <w:pPr>
        <w:shd w:val="clear" w:color="auto" w:fill="FFFFFF"/>
        <w:spacing w:after="225" w:line="270" w:lineRule="atLeast"/>
        <w:jc w:val="both"/>
        <w:outlineLvl w:val="2"/>
        <w:rPr>
          <w:rFonts w:eastAsia="Times New Roman"/>
          <w:color w:val="000000"/>
          <w:kern w:val="36"/>
          <w:sz w:val="24"/>
          <w:szCs w:val="24"/>
          <w:lang w:val="ru-RU" w:eastAsia="ru-RU"/>
        </w:rPr>
      </w:pPr>
      <w:r w:rsidRPr="00EB7A49">
        <w:rPr>
          <w:sz w:val="24"/>
          <w:szCs w:val="24"/>
          <w:lang w:eastAsia="ru-RU"/>
        </w:rPr>
        <w:t xml:space="preserve">    Відповідно до </w:t>
      </w:r>
      <w:r w:rsidR="00615DD4" w:rsidRPr="00EB7A49">
        <w:rPr>
          <w:sz w:val="24"/>
          <w:szCs w:val="24"/>
          <w:lang w:eastAsia="ru-RU"/>
        </w:rPr>
        <w:t xml:space="preserve">наказу МОН України від 07.12.2018 року № 1369 « Про затвердження порядку проведення державної підсумкової атестації», листа МОН України </w:t>
      </w:r>
      <w:r w:rsidR="00D827B5" w:rsidRPr="00EB7A49">
        <w:rPr>
          <w:sz w:val="24"/>
          <w:szCs w:val="24"/>
          <w:lang w:eastAsia="ru-RU"/>
        </w:rPr>
        <w:t>від 23.01 2019 року №1/9-41 «Методичні рекомендації щодо особливостей проведення ДПА з іноземних мов у 2018 - 2019 н.</w:t>
      </w:r>
      <w:r w:rsidR="00F62746" w:rsidRPr="00EB7A49">
        <w:rPr>
          <w:sz w:val="24"/>
          <w:szCs w:val="24"/>
          <w:lang w:eastAsia="ru-RU"/>
        </w:rPr>
        <w:t xml:space="preserve"> </w:t>
      </w:r>
      <w:r w:rsidR="00D827B5" w:rsidRPr="00EB7A49">
        <w:rPr>
          <w:sz w:val="24"/>
          <w:szCs w:val="24"/>
          <w:lang w:eastAsia="ru-RU"/>
        </w:rPr>
        <w:t>р.»</w:t>
      </w:r>
      <w:r w:rsidR="00615DD4" w:rsidRPr="00EB7A49">
        <w:rPr>
          <w:sz w:val="24"/>
          <w:szCs w:val="24"/>
          <w:lang w:eastAsia="ru-RU"/>
        </w:rPr>
        <w:t>,</w:t>
      </w:r>
      <w:r w:rsidR="00943488" w:rsidRPr="00EB7A49">
        <w:rPr>
          <w:sz w:val="24"/>
          <w:szCs w:val="24"/>
          <w:lang w:eastAsia="ru-RU"/>
        </w:rPr>
        <w:t xml:space="preserve"> листа МОН України від 27.03.2019 року № 1/9-196 « Щодо методичних рекомендацій про проведення державної підсумкової атестації у закладах загальної середньої освіти</w:t>
      </w:r>
      <w:r w:rsidR="00F62746" w:rsidRPr="00EB7A49">
        <w:rPr>
          <w:sz w:val="24"/>
          <w:szCs w:val="24"/>
          <w:lang w:eastAsia="ru-RU"/>
        </w:rPr>
        <w:t xml:space="preserve"> в 2018 - 2019 навчальному році,</w:t>
      </w:r>
      <w:r w:rsidR="00615DD4" w:rsidRPr="00EB7A49">
        <w:rPr>
          <w:sz w:val="24"/>
          <w:szCs w:val="24"/>
          <w:lang w:eastAsia="ru-RU"/>
        </w:rPr>
        <w:t xml:space="preserve"> </w:t>
      </w:r>
      <w:r w:rsidRPr="00EB7A49">
        <w:rPr>
          <w:sz w:val="24"/>
          <w:szCs w:val="24"/>
          <w:lang w:eastAsia="ru-RU"/>
        </w:rPr>
        <w:t>з мето</w:t>
      </w:r>
      <w:r w:rsidR="00D827B5" w:rsidRPr="00EB7A49">
        <w:rPr>
          <w:sz w:val="24"/>
          <w:szCs w:val="24"/>
          <w:lang w:eastAsia="ru-RU"/>
        </w:rPr>
        <w:t>ю організованого закінчення 2018-2019</w:t>
      </w:r>
      <w:r w:rsidRPr="00EB7A49">
        <w:rPr>
          <w:sz w:val="24"/>
          <w:szCs w:val="24"/>
          <w:lang w:eastAsia="ru-RU"/>
        </w:rPr>
        <w:t xml:space="preserve"> навчального року в 9-х класах проведена державна підсумкова </w:t>
      </w:r>
      <w:r w:rsidR="00D827B5" w:rsidRPr="00EB7A49">
        <w:rPr>
          <w:sz w:val="24"/>
          <w:szCs w:val="24"/>
          <w:lang w:eastAsia="ru-RU"/>
        </w:rPr>
        <w:t>атестація з   04.06.2018 по   11</w:t>
      </w:r>
      <w:r w:rsidR="0024180B" w:rsidRPr="00EB7A49">
        <w:rPr>
          <w:sz w:val="24"/>
          <w:szCs w:val="24"/>
          <w:lang w:eastAsia="ru-RU"/>
        </w:rPr>
        <w:t>. О6. 2018</w:t>
      </w:r>
      <w:r w:rsidR="00F62746" w:rsidRPr="00EB7A49">
        <w:rPr>
          <w:sz w:val="24"/>
          <w:szCs w:val="24"/>
          <w:lang w:eastAsia="ru-RU"/>
        </w:rPr>
        <w:t xml:space="preserve"> року</w:t>
      </w:r>
    </w:p>
    <w:p w:rsidR="00617808" w:rsidRPr="00EB7A49" w:rsidRDefault="00617808" w:rsidP="00EB7A49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/>
          <w:sz w:val="24"/>
          <w:szCs w:val="24"/>
          <w:lang w:val="ru-RU" w:eastAsia="ru-RU"/>
        </w:rPr>
      </w:pPr>
      <w:r w:rsidRPr="00EB7A49">
        <w:rPr>
          <w:rFonts w:eastAsia="Times New Roman"/>
          <w:sz w:val="24"/>
          <w:szCs w:val="24"/>
          <w:lang w:val="ru-RU" w:eastAsia="ru-RU"/>
        </w:rPr>
        <w:t>НАКАЗУЮ:</w:t>
      </w:r>
    </w:p>
    <w:p w:rsidR="00683365" w:rsidRPr="00EB7A49" w:rsidRDefault="00D915C8" w:rsidP="0068336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EB7A49">
        <w:rPr>
          <w:sz w:val="24"/>
          <w:szCs w:val="24"/>
          <w:lang w:eastAsia="ru-RU"/>
        </w:rPr>
        <w:t>Результати державної підсумкової ате</w:t>
      </w:r>
      <w:r w:rsidR="00683365" w:rsidRPr="00EB7A49">
        <w:rPr>
          <w:sz w:val="24"/>
          <w:szCs w:val="24"/>
          <w:lang w:eastAsia="ru-RU"/>
        </w:rPr>
        <w:t>стації з української мови такі:</w:t>
      </w:r>
    </w:p>
    <w:p w:rsidR="00D915C8" w:rsidRPr="00EB7A49" w:rsidRDefault="00D915C8" w:rsidP="0068336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EB7A49">
        <w:rPr>
          <w:sz w:val="24"/>
          <w:szCs w:val="24"/>
        </w:rPr>
        <w:t>за списком в 9-х класах на</w:t>
      </w:r>
      <w:r w:rsidR="00F67A1D" w:rsidRPr="00EB7A49">
        <w:rPr>
          <w:sz w:val="24"/>
          <w:szCs w:val="24"/>
        </w:rPr>
        <w:t>вчального закладу навчається  60 учні. Диктант писали 60</w:t>
      </w:r>
      <w:r w:rsidRPr="00EB7A49">
        <w:rPr>
          <w:sz w:val="24"/>
          <w:szCs w:val="24"/>
        </w:rPr>
        <w:t xml:space="preserve"> учнів, що становить 100 %. Дата проведення в 9-А</w:t>
      </w:r>
      <w:r w:rsidR="00F67A1D" w:rsidRPr="00EB7A49">
        <w:rPr>
          <w:sz w:val="24"/>
          <w:szCs w:val="24"/>
        </w:rPr>
        <w:t xml:space="preserve"> і в 9-Б класах – 11.06.2019</w:t>
      </w:r>
      <w:r w:rsidRPr="00EB7A49">
        <w:rPr>
          <w:sz w:val="24"/>
          <w:szCs w:val="24"/>
        </w:rPr>
        <w:t xml:space="preserve"> .</w:t>
      </w:r>
    </w:p>
    <w:p w:rsidR="00D915C8" w:rsidRPr="00EB7A49" w:rsidRDefault="00D915C8" w:rsidP="00D915C8">
      <w:pPr>
        <w:jc w:val="both"/>
        <w:rPr>
          <w:sz w:val="24"/>
          <w:szCs w:val="24"/>
        </w:rPr>
      </w:pPr>
      <w:r w:rsidRPr="00EB7A49">
        <w:rPr>
          <w:sz w:val="24"/>
          <w:szCs w:val="24"/>
        </w:rPr>
        <w:t>Аналіз робіт з української мови  такий:</w:t>
      </w:r>
    </w:p>
    <w:tbl>
      <w:tblPr>
        <w:tblW w:w="10491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1"/>
        <w:gridCol w:w="712"/>
        <w:gridCol w:w="723"/>
        <w:gridCol w:w="723"/>
        <w:gridCol w:w="721"/>
        <w:gridCol w:w="730"/>
        <w:gridCol w:w="728"/>
        <w:gridCol w:w="727"/>
        <w:gridCol w:w="722"/>
        <w:gridCol w:w="734"/>
        <w:gridCol w:w="711"/>
        <w:gridCol w:w="1311"/>
      </w:tblGrid>
      <w:tr w:rsidR="00D915C8" w:rsidRPr="00EB7A49" w:rsidTr="008C268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Клас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Усього учнів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Писали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Високий рівень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Достатній рівень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Середній рівень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B7A49">
              <w:rPr>
                <w:sz w:val="24"/>
                <w:szCs w:val="24"/>
              </w:rPr>
              <w:t>Початков</w:t>
            </w:r>
            <w:proofErr w:type="spellEnd"/>
            <w:r w:rsidRPr="00EB7A49">
              <w:rPr>
                <w:sz w:val="24"/>
                <w:szCs w:val="24"/>
              </w:rPr>
              <w:t>. рівень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Прізвище вчителя</w:t>
            </w:r>
          </w:p>
        </w:tc>
      </w:tr>
      <w:tr w:rsidR="00D915C8" w:rsidRPr="00EB7A49" w:rsidTr="008C268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9-А</w:t>
            </w:r>
            <w:r w:rsidR="00F67A1D" w:rsidRPr="00EB7A49">
              <w:rPr>
                <w:sz w:val="24"/>
                <w:szCs w:val="24"/>
              </w:rPr>
              <w:t>(І)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F67A1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F67A1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F67A1D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Павлунік Г.П.</w:t>
            </w:r>
          </w:p>
        </w:tc>
      </w:tr>
      <w:tr w:rsidR="00F67A1D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both"/>
              <w:rPr>
                <w:sz w:val="24"/>
                <w:szCs w:val="24"/>
              </w:rPr>
            </w:pPr>
            <w:r w:rsidRPr="00EB7A49">
              <w:rPr>
                <w:sz w:val="24"/>
                <w:szCs w:val="24"/>
              </w:rPr>
              <w:t>9-А(ІІ)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Павлунік Г.П.</w:t>
            </w: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9-Б</w:t>
            </w:r>
            <w:r w:rsidR="00F67A1D" w:rsidRPr="00EB7A49">
              <w:rPr>
                <w:sz w:val="24"/>
                <w:szCs w:val="24"/>
              </w:rPr>
              <w:t>(І)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33,3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33,3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33,3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Сиротюк В.П.</w:t>
            </w:r>
          </w:p>
        </w:tc>
      </w:tr>
      <w:tr w:rsidR="00F67A1D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F67A1D">
            <w:pPr>
              <w:jc w:val="both"/>
              <w:rPr>
                <w:sz w:val="24"/>
                <w:szCs w:val="24"/>
              </w:rPr>
            </w:pPr>
            <w:r w:rsidRPr="00EB7A49">
              <w:rPr>
                <w:sz w:val="24"/>
                <w:szCs w:val="24"/>
              </w:rPr>
              <w:t>9-Б(ІІ)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35125A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35125A" w:rsidP="0035125A">
            <w:pPr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35125A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35,7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35125A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14,3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D" w:rsidRPr="00EB7A49" w:rsidRDefault="0035125A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Сиротюк В.П.</w:t>
            </w:r>
          </w:p>
        </w:tc>
      </w:tr>
      <w:tr w:rsidR="006D427D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7D" w:rsidRPr="00EB7A49" w:rsidRDefault="006D427D">
            <w:pPr>
              <w:jc w:val="both"/>
              <w:rPr>
                <w:sz w:val="24"/>
                <w:szCs w:val="24"/>
              </w:rPr>
            </w:pPr>
            <w:r w:rsidRPr="00EB7A49">
              <w:rPr>
                <w:sz w:val="24"/>
                <w:szCs w:val="24"/>
              </w:rPr>
              <w:t>Усього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7D" w:rsidRPr="00EB7A49" w:rsidRDefault="009C0A5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7D" w:rsidRPr="00EB7A49" w:rsidRDefault="009C0A58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7D" w:rsidRPr="00EB7A49" w:rsidRDefault="009C0A5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7D" w:rsidRPr="00EB7A49" w:rsidRDefault="009C0A58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7D" w:rsidRPr="00EB7A49" w:rsidRDefault="009C0A5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30%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7D" w:rsidRPr="00EB7A49" w:rsidRDefault="009C0A5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7D" w:rsidRPr="00EB7A49" w:rsidRDefault="009C0A5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50%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7D" w:rsidRPr="00EB7A49" w:rsidRDefault="009C0A58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7D" w:rsidRPr="00EB7A49" w:rsidRDefault="009C0A5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20%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7D" w:rsidRPr="00EB7A49" w:rsidRDefault="009C0A5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7D" w:rsidRPr="00EB7A49" w:rsidRDefault="009C0A5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7D" w:rsidRPr="00EB7A49" w:rsidRDefault="006D42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915C8" w:rsidRPr="00EB7A49" w:rsidRDefault="00D915C8" w:rsidP="00D915C8">
      <w:pPr>
        <w:jc w:val="both"/>
        <w:rPr>
          <w:sz w:val="24"/>
          <w:szCs w:val="24"/>
          <w:lang w:eastAsia="ru-RU"/>
        </w:rPr>
      </w:pPr>
      <w:r w:rsidRPr="00EB7A49">
        <w:rPr>
          <w:sz w:val="24"/>
          <w:szCs w:val="24"/>
          <w:lang w:eastAsia="ru-RU"/>
        </w:rPr>
        <w:t>Результати навчальних досягнень учнів з української мови за рік такі:</w:t>
      </w:r>
    </w:p>
    <w:tbl>
      <w:tblPr>
        <w:tblW w:w="10491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1"/>
        <w:gridCol w:w="712"/>
        <w:gridCol w:w="723"/>
        <w:gridCol w:w="723"/>
        <w:gridCol w:w="721"/>
        <w:gridCol w:w="730"/>
        <w:gridCol w:w="728"/>
        <w:gridCol w:w="727"/>
        <w:gridCol w:w="722"/>
        <w:gridCol w:w="734"/>
        <w:gridCol w:w="711"/>
        <w:gridCol w:w="1311"/>
      </w:tblGrid>
      <w:tr w:rsidR="00D915C8" w:rsidRPr="00EB7A49" w:rsidTr="008C268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lastRenderedPageBreak/>
              <w:t>Клас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Усього учнів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Писали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Високий рівень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Достатній рівень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Середній рівень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B7A49">
              <w:rPr>
                <w:sz w:val="24"/>
                <w:szCs w:val="24"/>
              </w:rPr>
              <w:t>Початков</w:t>
            </w:r>
            <w:proofErr w:type="spellEnd"/>
            <w:r w:rsidRPr="00EB7A49">
              <w:rPr>
                <w:sz w:val="24"/>
                <w:szCs w:val="24"/>
              </w:rPr>
              <w:t>. рівень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Прізвище вчителя</w:t>
            </w:r>
          </w:p>
        </w:tc>
      </w:tr>
      <w:tr w:rsidR="00D915C8" w:rsidRPr="00EB7A49" w:rsidTr="008C268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9-А</w:t>
            </w:r>
            <w:r w:rsidR="0035125A" w:rsidRPr="00EB7A49">
              <w:rPr>
                <w:sz w:val="24"/>
                <w:szCs w:val="24"/>
              </w:rPr>
              <w:t xml:space="preserve"> (І)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35125A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Павлунік Г.П.</w:t>
            </w:r>
          </w:p>
        </w:tc>
      </w:tr>
      <w:tr w:rsidR="0035125A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both"/>
              <w:rPr>
                <w:sz w:val="24"/>
                <w:szCs w:val="24"/>
              </w:rPr>
            </w:pPr>
            <w:r w:rsidRPr="00EB7A49">
              <w:rPr>
                <w:sz w:val="24"/>
                <w:szCs w:val="24"/>
              </w:rPr>
              <w:t>9-А (ІІ)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Павлунік Г.П.</w:t>
            </w: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9-Б</w:t>
            </w:r>
            <w:r w:rsidR="00403985" w:rsidRPr="00EB7A49">
              <w:rPr>
                <w:sz w:val="24"/>
                <w:szCs w:val="24"/>
              </w:rPr>
              <w:t xml:space="preserve"> (І)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46,6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53,4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Сиротюк В.П.</w:t>
            </w:r>
          </w:p>
        </w:tc>
      </w:tr>
      <w:tr w:rsidR="0035125A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both"/>
              <w:rPr>
                <w:sz w:val="24"/>
                <w:szCs w:val="24"/>
              </w:rPr>
            </w:pPr>
            <w:r w:rsidRPr="00EB7A49">
              <w:rPr>
                <w:sz w:val="24"/>
                <w:szCs w:val="24"/>
              </w:rPr>
              <w:t>9-Б (ІІ)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28,5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50,5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7A4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5A" w:rsidRPr="00EB7A49" w:rsidRDefault="00403985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Сиротюк В.П.</w:t>
            </w: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val="ru-RU"/>
              </w:rPr>
              <w:t>У</w:t>
            </w:r>
            <w:r w:rsidRPr="00EB7A49">
              <w:rPr>
                <w:sz w:val="24"/>
                <w:szCs w:val="24"/>
              </w:rPr>
              <w:t>сього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6394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6394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6394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6394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6394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6394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6394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6394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6394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6394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6394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67A1D" w:rsidRPr="00EB7A49" w:rsidRDefault="00F67A1D" w:rsidP="00BE166A">
      <w:pPr>
        <w:spacing w:after="0" w:line="240" w:lineRule="auto"/>
        <w:jc w:val="both"/>
        <w:rPr>
          <w:sz w:val="24"/>
          <w:szCs w:val="24"/>
        </w:rPr>
      </w:pPr>
      <w:r w:rsidRPr="00EB7A49">
        <w:rPr>
          <w:sz w:val="24"/>
          <w:szCs w:val="24"/>
        </w:rPr>
        <w:t>Типові помилки, допущені в роботах:</w:t>
      </w:r>
    </w:p>
    <w:p w:rsidR="00F67A1D" w:rsidRPr="00EB7A49" w:rsidRDefault="00F67A1D" w:rsidP="00F67A1D">
      <w:pPr>
        <w:pStyle w:val="a7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B7A49">
        <w:rPr>
          <w:sz w:val="24"/>
          <w:szCs w:val="24"/>
        </w:rPr>
        <w:t>орфографічні ( правопис не з різними частинами мови, правопис власних назв, правопис складних слів, правопис ненаголошених голосних);</w:t>
      </w:r>
    </w:p>
    <w:p w:rsidR="00881E98" w:rsidRPr="00EB7A49" w:rsidRDefault="00F67A1D" w:rsidP="00D915C8">
      <w:pPr>
        <w:pStyle w:val="a7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B7A49">
        <w:rPr>
          <w:sz w:val="24"/>
          <w:szCs w:val="24"/>
        </w:rPr>
        <w:t>пунктуаційні</w:t>
      </w:r>
      <w:r w:rsidR="0035125A" w:rsidRPr="00EB7A49">
        <w:rPr>
          <w:sz w:val="24"/>
          <w:szCs w:val="24"/>
        </w:rPr>
        <w:t xml:space="preserve"> (розділові знаки в простому ускладненому реченні при відокремлених членах, розділові знаки в безсполучниковому складному реченні).</w:t>
      </w:r>
    </w:p>
    <w:p w:rsidR="00881E98" w:rsidRPr="00EB7A49" w:rsidRDefault="00881E98" w:rsidP="00EB7A4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915C8" w:rsidRPr="00EB7A49" w:rsidRDefault="00D915C8" w:rsidP="00881E98">
      <w:pPr>
        <w:spacing w:after="0" w:line="240" w:lineRule="auto"/>
        <w:ind w:left="360"/>
        <w:jc w:val="both"/>
        <w:rPr>
          <w:sz w:val="24"/>
          <w:szCs w:val="24"/>
        </w:rPr>
      </w:pPr>
      <w:r w:rsidRPr="00EB7A49">
        <w:rPr>
          <w:sz w:val="24"/>
          <w:szCs w:val="24"/>
        </w:rPr>
        <w:t>Державна підсумкова атестація з математики відб</w:t>
      </w:r>
      <w:r w:rsidR="003E51EE" w:rsidRPr="00EB7A49">
        <w:rPr>
          <w:sz w:val="24"/>
          <w:szCs w:val="24"/>
        </w:rPr>
        <w:t>улась в 9-А і</w:t>
      </w:r>
      <w:r w:rsidRPr="00EB7A49">
        <w:rPr>
          <w:sz w:val="24"/>
          <w:szCs w:val="24"/>
        </w:rPr>
        <w:t xml:space="preserve">  в 9-Б </w:t>
      </w:r>
      <w:r w:rsidR="00560F59" w:rsidRPr="00EB7A49">
        <w:rPr>
          <w:sz w:val="24"/>
          <w:szCs w:val="24"/>
        </w:rPr>
        <w:t xml:space="preserve"> класах– 04.06.2019</w:t>
      </w:r>
      <w:r w:rsidRPr="00EB7A49">
        <w:rPr>
          <w:sz w:val="24"/>
          <w:szCs w:val="24"/>
        </w:rPr>
        <w:t xml:space="preserve">. </w:t>
      </w:r>
    </w:p>
    <w:p w:rsidR="00D915C8" w:rsidRPr="00EB7A49" w:rsidRDefault="00D915C8" w:rsidP="00D915C8">
      <w:pPr>
        <w:jc w:val="both"/>
        <w:rPr>
          <w:sz w:val="24"/>
          <w:szCs w:val="24"/>
        </w:rPr>
      </w:pPr>
      <w:r w:rsidRPr="00EB7A49">
        <w:rPr>
          <w:sz w:val="24"/>
          <w:szCs w:val="24"/>
        </w:rPr>
        <w:t xml:space="preserve">  Аналіз робіт з математики  такий:</w:t>
      </w:r>
    </w:p>
    <w:tbl>
      <w:tblPr>
        <w:tblW w:w="10483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1"/>
        <w:gridCol w:w="712"/>
        <w:gridCol w:w="723"/>
        <w:gridCol w:w="723"/>
        <w:gridCol w:w="721"/>
        <w:gridCol w:w="730"/>
        <w:gridCol w:w="728"/>
        <w:gridCol w:w="727"/>
        <w:gridCol w:w="722"/>
        <w:gridCol w:w="734"/>
        <w:gridCol w:w="711"/>
        <w:gridCol w:w="1303"/>
      </w:tblGrid>
      <w:tr w:rsidR="00D915C8" w:rsidRPr="00EB7A49" w:rsidTr="008C268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EB7A49">
              <w:rPr>
                <w:sz w:val="24"/>
                <w:szCs w:val="24"/>
              </w:rPr>
              <w:t>лас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val="ru-RU"/>
              </w:rPr>
              <w:t>У</w:t>
            </w:r>
            <w:r w:rsidRPr="00EB7A49">
              <w:rPr>
                <w:sz w:val="24"/>
                <w:szCs w:val="24"/>
              </w:rPr>
              <w:t>сього учнів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Писали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Високий рівень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Достатній рівень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Середній рівень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B7A49">
              <w:rPr>
                <w:sz w:val="24"/>
                <w:szCs w:val="24"/>
              </w:rPr>
              <w:t>Початков</w:t>
            </w:r>
            <w:proofErr w:type="spellEnd"/>
            <w:r w:rsidRPr="00EB7A49">
              <w:rPr>
                <w:sz w:val="24"/>
                <w:szCs w:val="24"/>
              </w:rPr>
              <w:t>. рівень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Прізвище вчителя</w:t>
            </w:r>
          </w:p>
        </w:tc>
      </w:tr>
      <w:tr w:rsidR="00D915C8" w:rsidRPr="00EB7A49" w:rsidTr="008C268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9-А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Шпичко Л.Ф.</w:t>
            </w: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9-Б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Шпичко Л.Ф</w:t>
            </w: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val="ru-RU"/>
              </w:rPr>
              <w:t>У</w:t>
            </w:r>
            <w:r w:rsidRPr="00EB7A49">
              <w:rPr>
                <w:sz w:val="24"/>
                <w:szCs w:val="24"/>
              </w:rPr>
              <w:t>сього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1422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8</w:t>
            </w:r>
            <w:r w:rsidR="00560F59" w:rsidRPr="00EB7A4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1422D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34</w:t>
            </w:r>
            <w:r w:rsidR="00560F59" w:rsidRPr="00EB7A4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915C8" w:rsidRPr="00EB7A49" w:rsidRDefault="00D915C8" w:rsidP="00D915C8">
      <w:pPr>
        <w:jc w:val="both"/>
        <w:rPr>
          <w:sz w:val="24"/>
          <w:szCs w:val="24"/>
        </w:rPr>
      </w:pPr>
      <w:r w:rsidRPr="00EB7A49">
        <w:rPr>
          <w:sz w:val="24"/>
          <w:szCs w:val="24"/>
        </w:rPr>
        <w:t xml:space="preserve">   </w:t>
      </w:r>
      <w:r w:rsidRPr="00EB7A49">
        <w:rPr>
          <w:sz w:val="24"/>
          <w:szCs w:val="24"/>
          <w:lang w:eastAsia="ru-RU"/>
        </w:rPr>
        <w:t>Результати навчальних досягнень учнів з математики за рік такі:</w:t>
      </w:r>
    </w:p>
    <w:tbl>
      <w:tblPr>
        <w:tblW w:w="10483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1"/>
        <w:gridCol w:w="712"/>
        <w:gridCol w:w="723"/>
        <w:gridCol w:w="723"/>
        <w:gridCol w:w="721"/>
        <w:gridCol w:w="730"/>
        <w:gridCol w:w="728"/>
        <w:gridCol w:w="727"/>
        <w:gridCol w:w="722"/>
        <w:gridCol w:w="734"/>
        <w:gridCol w:w="711"/>
        <w:gridCol w:w="1303"/>
      </w:tblGrid>
      <w:tr w:rsidR="00D915C8" w:rsidRPr="00EB7A49" w:rsidTr="008C268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EB7A49">
              <w:rPr>
                <w:sz w:val="24"/>
                <w:szCs w:val="24"/>
              </w:rPr>
              <w:t>лас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val="ru-RU"/>
              </w:rPr>
              <w:t>У</w:t>
            </w:r>
            <w:r w:rsidRPr="00EB7A49">
              <w:rPr>
                <w:sz w:val="24"/>
                <w:szCs w:val="24"/>
              </w:rPr>
              <w:t>сього учнів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Писали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Високий рівень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Достатній рівень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Середній рівень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B7A49">
              <w:rPr>
                <w:sz w:val="24"/>
                <w:szCs w:val="24"/>
              </w:rPr>
              <w:t>Початков</w:t>
            </w:r>
            <w:proofErr w:type="spellEnd"/>
            <w:r w:rsidRPr="00EB7A49">
              <w:rPr>
                <w:sz w:val="24"/>
                <w:szCs w:val="24"/>
              </w:rPr>
              <w:t>. рівень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Прізвище вчителя</w:t>
            </w:r>
          </w:p>
        </w:tc>
      </w:tr>
      <w:tr w:rsidR="00D915C8" w:rsidRPr="00EB7A49" w:rsidTr="008C268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9-А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9-Б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val="ru-RU"/>
              </w:rPr>
              <w:t>У</w:t>
            </w:r>
            <w:r w:rsidRPr="00EB7A49">
              <w:rPr>
                <w:sz w:val="24"/>
                <w:szCs w:val="24"/>
              </w:rPr>
              <w:t>сього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560F5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105742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915C8" w:rsidRPr="00EB7A49" w:rsidRDefault="00D915C8" w:rsidP="00D915C8">
      <w:pPr>
        <w:jc w:val="both"/>
        <w:rPr>
          <w:sz w:val="24"/>
          <w:szCs w:val="24"/>
        </w:rPr>
      </w:pPr>
      <w:r w:rsidRPr="00EB7A49">
        <w:rPr>
          <w:sz w:val="24"/>
          <w:szCs w:val="24"/>
        </w:rPr>
        <w:t xml:space="preserve">                    </w:t>
      </w:r>
    </w:p>
    <w:p w:rsidR="00D915C8" w:rsidRPr="00EB7A49" w:rsidRDefault="00D915C8" w:rsidP="00D915C8">
      <w:pPr>
        <w:jc w:val="both"/>
        <w:rPr>
          <w:sz w:val="24"/>
          <w:szCs w:val="24"/>
        </w:rPr>
      </w:pPr>
      <w:r w:rsidRPr="00EB7A49">
        <w:rPr>
          <w:sz w:val="24"/>
          <w:szCs w:val="24"/>
        </w:rPr>
        <w:t xml:space="preserve">    Проаналізувавши результати державної підсумкової атестації з математики, можна стверджувати, що учні засвоїли програмовий матеріал на достатньому та середньому рівнях. Слід зазначити, що труднощі виник</w:t>
      </w:r>
      <w:r w:rsidR="00B24113" w:rsidRPr="00EB7A49">
        <w:rPr>
          <w:sz w:val="24"/>
          <w:szCs w:val="24"/>
        </w:rPr>
        <w:t xml:space="preserve">али при розв’язанні </w:t>
      </w:r>
      <w:r w:rsidRPr="00EB7A49">
        <w:rPr>
          <w:sz w:val="24"/>
          <w:szCs w:val="24"/>
        </w:rPr>
        <w:t xml:space="preserve"> задач</w:t>
      </w:r>
      <w:r w:rsidR="00B24113" w:rsidRPr="00EB7A49">
        <w:rPr>
          <w:sz w:val="24"/>
          <w:szCs w:val="24"/>
        </w:rPr>
        <w:t xml:space="preserve"> на рух, та спільну роботу.</w:t>
      </w:r>
      <w:r w:rsidRPr="00EB7A49">
        <w:rPr>
          <w:sz w:val="24"/>
          <w:szCs w:val="24"/>
        </w:rPr>
        <w:t xml:space="preserve"> Крім того учні допустили помилки при обчисленні та спрощенні виразів, що містят</w:t>
      </w:r>
      <w:r w:rsidR="00B24113" w:rsidRPr="00EB7A49">
        <w:rPr>
          <w:sz w:val="24"/>
          <w:szCs w:val="24"/>
        </w:rPr>
        <w:t>ь квадратні корені</w:t>
      </w:r>
      <w:r w:rsidR="00406E12" w:rsidRPr="00EB7A49">
        <w:rPr>
          <w:sz w:val="24"/>
          <w:szCs w:val="24"/>
        </w:rPr>
        <w:t xml:space="preserve">, </w:t>
      </w:r>
      <w:r w:rsidR="00B24113" w:rsidRPr="00EB7A49">
        <w:rPr>
          <w:sz w:val="24"/>
          <w:szCs w:val="24"/>
        </w:rPr>
        <w:t xml:space="preserve">при побудові графіків функцій. </w:t>
      </w:r>
      <w:r w:rsidR="00494A22" w:rsidRPr="00EB7A49">
        <w:rPr>
          <w:sz w:val="24"/>
          <w:szCs w:val="24"/>
        </w:rPr>
        <w:t>Найкраще засвоїли учні тему «Арифметична та геометрична прогресії», « Початки відомості про статистику».</w:t>
      </w:r>
      <w:r w:rsidR="00406E12" w:rsidRPr="00EB7A49">
        <w:rPr>
          <w:sz w:val="24"/>
          <w:szCs w:val="24"/>
        </w:rPr>
        <w:t>.</w:t>
      </w:r>
    </w:p>
    <w:p w:rsidR="00D915C8" w:rsidRPr="00EB7A49" w:rsidRDefault="00D915C8" w:rsidP="003622FA">
      <w:pPr>
        <w:spacing w:after="0" w:line="240" w:lineRule="auto"/>
        <w:jc w:val="both"/>
        <w:rPr>
          <w:sz w:val="24"/>
          <w:szCs w:val="24"/>
        </w:rPr>
      </w:pPr>
      <w:r w:rsidRPr="00EB7A49">
        <w:rPr>
          <w:sz w:val="24"/>
          <w:szCs w:val="24"/>
        </w:rPr>
        <w:t xml:space="preserve"> Державна підсу</w:t>
      </w:r>
      <w:r w:rsidR="00E51369" w:rsidRPr="00EB7A49">
        <w:rPr>
          <w:sz w:val="24"/>
          <w:szCs w:val="24"/>
        </w:rPr>
        <w:t>мкова атестація</w:t>
      </w:r>
      <w:r w:rsidR="00403985" w:rsidRPr="00EB7A49">
        <w:rPr>
          <w:sz w:val="24"/>
          <w:szCs w:val="24"/>
        </w:rPr>
        <w:t xml:space="preserve"> з англійської мови відбулась 07.06. 2019</w:t>
      </w:r>
      <w:r w:rsidRPr="00EB7A49">
        <w:rPr>
          <w:sz w:val="24"/>
          <w:szCs w:val="24"/>
        </w:rPr>
        <w:t xml:space="preserve">.   </w:t>
      </w:r>
    </w:p>
    <w:p w:rsidR="00D915C8" w:rsidRPr="00EB7A49" w:rsidRDefault="00D915C8" w:rsidP="003622FA">
      <w:pPr>
        <w:spacing w:after="0" w:line="240" w:lineRule="auto"/>
        <w:jc w:val="both"/>
        <w:rPr>
          <w:sz w:val="24"/>
          <w:szCs w:val="24"/>
        </w:rPr>
      </w:pPr>
      <w:r w:rsidRPr="00EB7A49">
        <w:rPr>
          <w:sz w:val="24"/>
          <w:szCs w:val="24"/>
        </w:rPr>
        <w:t xml:space="preserve"> Аналі</w:t>
      </w:r>
      <w:r w:rsidR="00780C72" w:rsidRPr="00EB7A49">
        <w:rPr>
          <w:sz w:val="24"/>
          <w:szCs w:val="24"/>
        </w:rPr>
        <w:t>з робіт з англійської мови</w:t>
      </w:r>
      <w:r w:rsidRPr="00EB7A49">
        <w:rPr>
          <w:sz w:val="24"/>
          <w:szCs w:val="24"/>
        </w:rPr>
        <w:t xml:space="preserve"> такий:</w:t>
      </w:r>
    </w:p>
    <w:tbl>
      <w:tblPr>
        <w:tblW w:w="10483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1"/>
        <w:gridCol w:w="712"/>
        <w:gridCol w:w="723"/>
        <w:gridCol w:w="723"/>
        <w:gridCol w:w="721"/>
        <w:gridCol w:w="730"/>
        <w:gridCol w:w="728"/>
        <w:gridCol w:w="727"/>
        <w:gridCol w:w="722"/>
        <w:gridCol w:w="734"/>
        <w:gridCol w:w="711"/>
        <w:gridCol w:w="1303"/>
      </w:tblGrid>
      <w:tr w:rsidR="00D915C8" w:rsidRPr="00EB7A49" w:rsidTr="008C268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EB7A49">
              <w:rPr>
                <w:sz w:val="24"/>
                <w:szCs w:val="24"/>
              </w:rPr>
              <w:t>лас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val="ru-RU"/>
              </w:rPr>
              <w:t>У</w:t>
            </w:r>
            <w:r w:rsidRPr="00EB7A49">
              <w:rPr>
                <w:sz w:val="24"/>
                <w:szCs w:val="24"/>
              </w:rPr>
              <w:t>сього учнів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Писали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Високий рівень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Достатній рівень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Середній рівень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B7A49">
              <w:rPr>
                <w:sz w:val="24"/>
                <w:szCs w:val="24"/>
              </w:rPr>
              <w:t>Початков</w:t>
            </w:r>
            <w:proofErr w:type="spellEnd"/>
            <w:r w:rsidRPr="00EB7A49">
              <w:rPr>
                <w:sz w:val="24"/>
                <w:szCs w:val="24"/>
              </w:rPr>
              <w:t>. рівень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Прізвище вчителя</w:t>
            </w:r>
          </w:p>
        </w:tc>
      </w:tr>
      <w:tr w:rsidR="00D915C8" w:rsidRPr="00EB7A49" w:rsidTr="008C268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947D9B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9-А</w:t>
            </w:r>
            <w:r w:rsidR="00403985" w:rsidRPr="00EB7A49">
              <w:rPr>
                <w:sz w:val="24"/>
                <w:szCs w:val="24"/>
              </w:rPr>
              <w:t xml:space="preserve"> (І)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Кучер В.М.</w:t>
            </w:r>
          </w:p>
        </w:tc>
      </w:tr>
      <w:tr w:rsidR="00403985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both"/>
              <w:rPr>
                <w:sz w:val="24"/>
                <w:szCs w:val="24"/>
              </w:rPr>
            </w:pPr>
            <w:r w:rsidRPr="00EB7A49">
              <w:rPr>
                <w:sz w:val="24"/>
                <w:szCs w:val="24"/>
              </w:rPr>
              <w:t>9-А (ІІ)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Кучер В.М.</w:t>
            </w:r>
          </w:p>
        </w:tc>
      </w:tr>
      <w:tr w:rsidR="00403985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both"/>
              <w:rPr>
                <w:sz w:val="24"/>
                <w:szCs w:val="24"/>
              </w:rPr>
            </w:pPr>
            <w:r w:rsidRPr="00EB7A49">
              <w:rPr>
                <w:sz w:val="24"/>
                <w:szCs w:val="24"/>
              </w:rPr>
              <w:t>9-Б (І)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B7A49">
              <w:rPr>
                <w:sz w:val="24"/>
                <w:szCs w:val="24"/>
                <w:lang w:eastAsia="ru-RU"/>
              </w:rPr>
              <w:t>Вишполь</w:t>
            </w:r>
            <w:proofErr w:type="spellEnd"/>
          </w:p>
          <w:p w:rsidR="00403985" w:rsidRPr="00EB7A49" w:rsidRDefault="001F0119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B7A49">
              <w:rPr>
                <w:sz w:val="24"/>
                <w:szCs w:val="24"/>
                <w:lang w:eastAsia="ru-RU"/>
              </w:rPr>
              <w:t>Ська</w:t>
            </w:r>
            <w:proofErr w:type="spellEnd"/>
            <w:r w:rsidRPr="00EB7A49">
              <w:rPr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1F0119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both"/>
              <w:rPr>
                <w:sz w:val="24"/>
                <w:szCs w:val="24"/>
              </w:rPr>
            </w:pPr>
            <w:r w:rsidRPr="00EB7A49">
              <w:rPr>
                <w:sz w:val="24"/>
                <w:szCs w:val="24"/>
              </w:rPr>
              <w:t>9-Б (ІІ)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Коцюба Н.К.</w:t>
            </w: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val="ru-RU"/>
              </w:rPr>
              <w:t>У</w:t>
            </w:r>
            <w:r w:rsidRPr="00EB7A49">
              <w:rPr>
                <w:sz w:val="24"/>
                <w:szCs w:val="24"/>
              </w:rPr>
              <w:t>сього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27ABE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27ABE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27ABE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27ABE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27ABE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27ABE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27ABE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27ABE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27ABE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27ABE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27ABE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915C8" w:rsidRPr="00EB7A49" w:rsidRDefault="00D915C8" w:rsidP="00D915C8">
      <w:pPr>
        <w:jc w:val="both"/>
        <w:rPr>
          <w:sz w:val="24"/>
          <w:szCs w:val="24"/>
        </w:rPr>
      </w:pPr>
      <w:r w:rsidRPr="00EB7A49">
        <w:rPr>
          <w:sz w:val="24"/>
          <w:szCs w:val="24"/>
        </w:rPr>
        <w:t xml:space="preserve">    </w:t>
      </w:r>
      <w:r w:rsidRPr="00EB7A49">
        <w:rPr>
          <w:sz w:val="24"/>
          <w:szCs w:val="24"/>
          <w:lang w:eastAsia="ru-RU"/>
        </w:rPr>
        <w:t>Результати навчальних досягне</w:t>
      </w:r>
      <w:r w:rsidR="00E51369" w:rsidRPr="00EB7A49">
        <w:rPr>
          <w:sz w:val="24"/>
          <w:szCs w:val="24"/>
          <w:lang w:eastAsia="ru-RU"/>
        </w:rPr>
        <w:t>нь учнів з англійської мови</w:t>
      </w:r>
      <w:r w:rsidRPr="00EB7A49">
        <w:rPr>
          <w:sz w:val="24"/>
          <w:szCs w:val="24"/>
          <w:lang w:eastAsia="ru-RU"/>
        </w:rPr>
        <w:t xml:space="preserve"> за рік такі:</w:t>
      </w:r>
    </w:p>
    <w:tbl>
      <w:tblPr>
        <w:tblW w:w="10483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1"/>
        <w:gridCol w:w="712"/>
        <w:gridCol w:w="723"/>
        <w:gridCol w:w="723"/>
        <w:gridCol w:w="721"/>
        <w:gridCol w:w="730"/>
        <w:gridCol w:w="728"/>
        <w:gridCol w:w="727"/>
        <w:gridCol w:w="722"/>
        <w:gridCol w:w="734"/>
        <w:gridCol w:w="711"/>
        <w:gridCol w:w="1303"/>
      </w:tblGrid>
      <w:tr w:rsidR="00D915C8" w:rsidRPr="00EB7A49" w:rsidTr="008C268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EB7A49">
              <w:rPr>
                <w:sz w:val="24"/>
                <w:szCs w:val="24"/>
              </w:rPr>
              <w:t>лас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val="ru-RU"/>
              </w:rPr>
              <w:t>У</w:t>
            </w:r>
            <w:r w:rsidRPr="00EB7A49">
              <w:rPr>
                <w:sz w:val="24"/>
                <w:szCs w:val="24"/>
              </w:rPr>
              <w:t>сього учнів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Писали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Високий рівень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Достатній рівень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Середній рівень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B7A49">
              <w:rPr>
                <w:sz w:val="24"/>
                <w:szCs w:val="24"/>
              </w:rPr>
              <w:t>Початков</w:t>
            </w:r>
            <w:proofErr w:type="spellEnd"/>
            <w:r w:rsidRPr="00EB7A49">
              <w:rPr>
                <w:sz w:val="24"/>
                <w:szCs w:val="24"/>
              </w:rPr>
              <w:t>. рівень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Прізвище вчителя</w:t>
            </w:r>
          </w:p>
        </w:tc>
      </w:tr>
      <w:tr w:rsidR="00D915C8" w:rsidRPr="00EB7A49" w:rsidTr="008C268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К-ть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%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533D5E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</w:rPr>
              <w:t>9-А</w:t>
            </w:r>
            <w:r w:rsidR="00403985" w:rsidRPr="00EB7A49">
              <w:rPr>
                <w:sz w:val="24"/>
                <w:szCs w:val="24"/>
              </w:rPr>
              <w:t xml:space="preserve"> (І)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 w:rsidP="00475F0B">
            <w:pPr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403985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Кучер В.М.</w:t>
            </w:r>
          </w:p>
        </w:tc>
      </w:tr>
      <w:tr w:rsidR="00403985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both"/>
              <w:rPr>
                <w:sz w:val="24"/>
                <w:szCs w:val="24"/>
              </w:rPr>
            </w:pPr>
            <w:r w:rsidRPr="00EB7A49">
              <w:rPr>
                <w:sz w:val="24"/>
                <w:szCs w:val="24"/>
              </w:rPr>
              <w:t>9-А (ІІ)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 w:rsidP="00475F0B">
            <w:pPr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403985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Кучер В.М.</w:t>
            </w:r>
          </w:p>
        </w:tc>
      </w:tr>
      <w:tr w:rsidR="00403985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both"/>
              <w:rPr>
                <w:sz w:val="24"/>
                <w:szCs w:val="24"/>
              </w:rPr>
            </w:pPr>
            <w:r w:rsidRPr="00EB7A49">
              <w:rPr>
                <w:sz w:val="24"/>
                <w:szCs w:val="24"/>
              </w:rPr>
              <w:t>9-Б (І)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 w:rsidP="00475F0B">
            <w:pPr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9" w:rsidRPr="00EB7A49" w:rsidRDefault="001F0119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B7A49">
              <w:rPr>
                <w:sz w:val="24"/>
                <w:szCs w:val="24"/>
                <w:lang w:eastAsia="ru-RU"/>
              </w:rPr>
              <w:t>Вишполь</w:t>
            </w:r>
            <w:proofErr w:type="spellEnd"/>
          </w:p>
          <w:p w:rsidR="00403985" w:rsidRPr="00EB7A49" w:rsidRDefault="001F0119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B7A49">
              <w:rPr>
                <w:sz w:val="24"/>
                <w:szCs w:val="24"/>
                <w:lang w:eastAsia="ru-RU"/>
              </w:rPr>
              <w:t>ська</w:t>
            </w:r>
            <w:proofErr w:type="spellEnd"/>
            <w:r w:rsidRPr="00EB7A49">
              <w:rPr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403985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both"/>
              <w:rPr>
                <w:sz w:val="24"/>
                <w:szCs w:val="24"/>
              </w:rPr>
            </w:pPr>
            <w:r w:rsidRPr="00EB7A49">
              <w:rPr>
                <w:sz w:val="24"/>
                <w:szCs w:val="24"/>
              </w:rPr>
              <w:lastRenderedPageBreak/>
              <w:t>9-Б (ІІ)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 w:rsidP="00475F0B">
            <w:pPr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5" w:rsidRPr="00EB7A49" w:rsidRDefault="001F0119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Коцюба Н.К.</w:t>
            </w:r>
          </w:p>
        </w:tc>
      </w:tr>
      <w:tr w:rsidR="00D915C8" w:rsidRPr="00EB7A49" w:rsidTr="008C2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val="ru-RU"/>
              </w:rPr>
              <w:t>У</w:t>
            </w:r>
            <w:r w:rsidRPr="00EB7A49">
              <w:rPr>
                <w:sz w:val="24"/>
                <w:szCs w:val="24"/>
              </w:rPr>
              <w:t>сього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45B50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45B50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45B50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45B50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7E76E7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45B50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7E76E7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B45B50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7E76E7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7E76E7">
            <w:pPr>
              <w:jc w:val="center"/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7E76E7" w:rsidP="00475F0B">
            <w:pPr>
              <w:rPr>
                <w:sz w:val="24"/>
                <w:szCs w:val="24"/>
                <w:lang w:eastAsia="ru-RU"/>
              </w:rPr>
            </w:pPr>
            <w:r w:rsidRPr="00EB7A49">
              <w:rPr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C8" w:rsidRPr="00EB7A49" w:rsidRDefault="00D915C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622FA" w:rsidRPr="00EB7A49" w:rsidRDefault="008C268D" w:rsidP="00D915C8">
      <w:pPr>
        <w:jc w:val="both"/>
        <w:rPr>
          <w:sz w:val="24"/>
          <w:szCs w:val="24"/>
        </w:rPr>
      </w:pPr>
      <w:r w:rsidRPr="00EB7A49">
        <w:rPr>
          <w:sz w:val="24"/>
          <w:szCs w:val="24"/>
        </w:rPr>
        <w:t xml:space="preserve">     </w:t>
      </w:r>
      <w:r w:rsidR="00D915C8" w:rsidRPr="00EB7A49">
        <w:rPr>
          <w:sz w:val="24"/>
          <w:szCs w:val="24"/>
        </w:rPr>
        <w:t xml:space="preserve"> Аналіз роботи дає можливість зробити висновки </w:t>
      </w:r>
      <w:r w:rsidR="00FD47B4" w:rsidRPr="00EB7A49">
        <w:rPr>
          <w:sz w:val="24"/>
          <w:szCs w:val="24"/>
        </w:rPr>
        <w:t>про те, що учні засвоїли програмовий матеріал на середньому рівні. Учні володіють лексичними та граматичними знаннями, що дадуть їм можливість спілкуватися іноземною мовою. Найбільші труднощі виникли при виконанні писемного мовлення. У частині другій (читання) деяким учням важко було виділити потрібну інформацію</w:t>
      </w:r>
      <w:r w:rsidR="00300E5A" w:rsidRPr="00EB7A49">
        <w:rPr>
          <w:sz w:val="24"/>
          <w:szCs w:val="24"/>
        </w:rPr>
        <w:t xml:space="preserve"> з тексту. Типові помилки в письмі: вживання граматичних часів, артиклів. </w:t>
      </w:r>
      <w:r w:rsidR="00D915C8" w:rsidRPr="00EB7A49">
        <w:rPr>
          <w:sz w:val="24"/>
          <w:szCs w:val="24"/>
        </w:rPr>
        <w:t xml:space="preserve">У наступному навчальному році необхідно продовжувати формувати та удосконалювати навички письмового мовлення учнів, вміння висловлювати та формулювати власну  думку, </w:t>
      </w:r>
      <w:proofErr w:type="spellStart"/>
      <w:r w:rsidR="00D915C8" w:rsidRPr="00EB7A49">
        <w:rPr>
          <w:sz w:val="24"/>
          <w:szCs w:val="24"/>
        </w:rPr>
        <w:t>грамотно</w:t>
      </w:r>
      <w:proofErr w:type="spellEnd"/>
      <w:r w:rsidR="00D915C8" w:rsidRPr="00EB7A49">
        <w:rPr>
          <w:sz w:val="24"/>
          <w:szCs w:val="24"/>
        </w:rPr>
        <w:t xml:space="preserve"> оформляти свою роботу.</w:t>
      </w:r>
      <w:bookmarkStart w:id="0" w:name="_GoBack"/>
      <w:bookmarkEnd w:id="0"/>
    </w:p>
    <w:p w:rsidR="00D915C8" w:rsidRPr="00EB7A49" w:rsidRDefault="00D915C8" w:rsidP="00D915C8">
      <w:pPr>
        <w:jc w:val="both"/>
        <w:rPr>
          <w:sz w:val="24"/>
          <w:szCs w:val="24"/>
        </w:rPr>
      </w:pPr>
      <w:r w:rsidRPr="00EB7A49">
        <w:rPr>
          <w:sz w:val="24"/>
          <w:szCs w:val="24"/>
        </w:rPr>
        <w:t>Враховуючи результати державної підсумкової атестації</w:t>
      </w:r>
    </w:p>
    <w:p w:rsidR="00D915C8" w:rsidRPr="00EB7A49" w:rsidRDefault="00D915C8" w:rsidP="00D915C8">
      <w:pPr>
        <w:jc w:val="both"/>
        <w:rPr>
          <w:sz w:val="24"/>
          <w:szCs w:val="24"/>
        </w:rPr>
      </w:pPr>
      <w:r w:rsidRPr="00EB7A49">
        <w:rPr>
          <w:sz w:val="24"/>
          <w:szCs w:val="24"/>
        </w:rPr>
        <w:t>НАКАЗУЮ:</w:t>
      </w:r>
    </w:p>
    <w:p w:rsidR="00D915C8" w:rsidRPr="00EB7A49" w:rsidRDefault="00D915C8" w:rsidP="00D915C8">
      <w:pPr>
        <w:jc w:val="both"/>
        <w:rPr>
          <w:sz w:val="24"/>
          <w:szCs w:val="24"/>
        </w:rPr>
      </w:pPr>
      <w:r w:rsidRPr="00EB7A49">
        <w:rPr>
          <w:sz w:val="24"/>
          <w:szCs w:val="24"/>
        </w:rPr>
        <w:t xml:space="preserve">1.Заступнику директора з навчально-виховної роботи Іваненко Л.М. на педагогічній раді ознайомити педагогічний колектив з результатами державної підсумкової атестації в 9-х класах.                                                                                                             </w:t>
      </w:r>
      <w:r w:rsidR="00DB568F" w:rsidRPr="00EB7A49">
        <w:rPr>
          <w:sz w:val="24"/>
          <w:szCs w:val="24"/>
        </w:rPr>
        <w:t xml:space="preserve">Серпень 2019 </w:t>
      </w:r>
      <w:r w:rsidRPr="00EB7A49">
        <w:rPr>
          <w:sz w:val="24"/>
          <w:szCs w:val="24"/>
        </w:rPr>
        <w:t>року</w:t>
      </w:r>
    </w:p>
    <w:p w:rsidR="00D915C8" w:rsidRPr="00EB7A49" w:rsidRDefault="00D915C8" w:rsidP="00D915C8">
      <w:pPr>
        <w:jc w:val="both"/>
        <w:rPr>
          <w:sz w:val="24"/>
          <w:szCs w:val="24"/>
        </w:rPr>
      </w:pPr>
      <w:r w:rsidRPr="00EB7A49">
        <w:rPr>
          <w:sz w:val="24"/>
          <w:szCs w:val="24"/>
        </w:rPr>
        <w:t xml:space="preserve">2.Керівникам методичних об’єднань: з української мови та літератури, </w:t>
      </w:r>
      <w:r w:rsidR="00DB568F" w:rsidRPr="00EB7A49">
        <w:rPr>
          <w:sz w:val="24"/>
          <w:szCs w:val="24"/>
        </w:rPr>
        <w:t xml:space="preserve">зарубіжної літератури  – Помінчук Н.М., з математики – Шпичко Л.Ф., </w:t>
      </w:r>
      <w:r w:rsidR="00345E55" w:rsidRPr="00EB7A49">
        <w:rPr>
          <w:sz w:val="24"/>
          <w:szCs w:val="24"/>
        </w:rPr>
        <w:t xml:space="preserve"> з англійської мови</w:t>
      </w:r>
      <w:r w:rsidR="008C268D" w:rsidRPr="00EB7A49">
        <w:rPr>
          <w:sz w:val="24"/>
          <w:szCs w:val="24"/>
        </w:rPr>
        <w:t xml:space="preserve"> – </w:t>
      </w:r>
      <w:r w:rsidR="00DB568F" w:rsidRPr="00EB7A49">
        <w:rPr>
          <w:sz w:val="24"/>
          <w:szCs w:val="24"/>
        </w:rPr>
        <w:t xml:space="preserve">          </w:t>
      </w:r>
      <w:r w:rsidR="00345E55" w:rsidRPr="00EB7A49">
        <w:rPr>
          <w:sz w:val="24"/>
          <w:szCs w:val="24"/>
        </w:rPr>
        <w:t xml:space="preserve"> Коцюбі Н.К.</w:t>
      </w:r>
      <w:r w:rsidRPr="00EB7A49">
        <w:rPr>
          <w:sz w:val="24"/>
          <w:szCs w:val="24"/>
        </w:rPr>
        <w:t xml:space="preserve"> проаналізувати та обговорити результати ДПА на засіданні предметних методичних об’єднань.                                      </w:t>
      </w:r>
      <w:r w:rsidR="00DB568F" w:rsidRPr="00EB7A49">
        <w:rPr>
          <w:sz w:val="24"/>
          <w:szCs w:val="24"/>
        </w:rPr>
        <w:t>Серпень 2019</w:t>
      </w:r>
      <w:r w:rsidRPr="00EB7A49">
        <w:rPr>
          <w:sz w:val="24"/>
          <w:szCs w:val="24"/>
        </w:rPr>
        <w:t xml:space="preserve"> року</w:t>
      </w:r>
    </w:p>
    <w:p w:rsidR="00D915C8" w:rsidRPr="00EB7A49" w:rsidRDefault="00D915C8" w:rsidP="00D915C8">
      <w:pPr>
        <w:jc w:val="both"/>
        <w:rPr>
          <w:sz w:val="24"/>
          <w:szCs w:val="24"/>
        </w:rPr>
      </w:pPr>
      <w:r w:rsidRPr="00EB7A49">
        <w:rPr>
          <w:sz w:val="24"/>
          <w:szCs w:val="24"/>
        </w:rPr>
        <w:t>3. Контроль за виконанням наказу покласти на заступника директора з навчально-виховної роботи Іваненко Л. М.</w:t>
      </w:r>
    </w:p>
    <w:p w:rsidR="00D915C8" w:rsidRPr="00EB7A49" w:rsidRDefault="00D915C8" w:rsidP="00D915C8">
      <w:pPr>
        <w:jc w:val="both"/>
        <w:rPr>
          <w:sz w:val="24"/>
          <w:szCs w:val="24"/>
        </w:rPr>
      </w:pPr>
      <w:r w:rsidRPr="00EB7A49">
        <w:rPr>
          <w:sz w:val="24"/>
          <w:szCs w:val="24"/>
        </w:rPr>
        <w:t xml:space="preserve">      Директор школи                                                                                   </w:t>
      </w:r>
      <w:r w:rsidR="00A97D96" w:rsidRPr="00EB7A49">
        <w:rPr>
          <w:sz w:val="24"/>
          <w:szCs w:val="24"/>
        </w:rPr>
        <w:t>П. Андрощук</w:t>
      </w:r>
    </w:p>
    <w:p w:rsidR="00D915C8" w:rsidRPr="00EB7A49" w:rsidRDefault="00D915C8" w:rsidP="00D915C8">
      <w:pPr>
        <w:pStyle w:val="a3"/>
        <w:rPr>
          <w:sz w:val="24"/>
          <w:szCs w:val="24"/>
        </w:rPr>
      </w:pPr>
      <w:r w:rsidRPr="00EB7A49">
        <w:rPr>
          <w:sz w:val="24"/>
          <w:szCs w:val="24"/>
        </w:rPr>
        <w:t xml:space="preserve"> З наказом ознайомлені                       </w:t>
      </w:r>
      <w:r w:rsidR="00A97D96" w:rsidRPr="00EB7A49">
        <w:rPr>
          <w:sz w:val="24"/>
          <w:szCs w:val="24"/>
        </w:rPr>
        <w:t xml:space="preserve">                                                      Л.</w:t>
      </w:r>
      <w:r w:rsidRPr="00EB7A49">
        <w:rPr>
          <w:sz w:val="24"/>
          <w:szCs w:val="24"/>
        </w:rPr>
        <w:t xml:space="preserve"> Іваненко                               </w:t>
      </w:r>
    </w:p>
    <w:p w:rsidR="00D915C8" w:rsidRPr="00EB7A49" w:rsidRDefault="00D915C8" w:rsidP="00D915C8">
      <w:pPr>
        <w:pStyle w:val="a3"/>
        <w:rPr>
          <w:sz w:val="24"/>
          <w:szCs w:val="24"/>
        </w:rPr>
      </w:pPr>
      <w:r w:rsidRPr="00EB7A49">
        <w:rPr>
          <w:sz w:val="24"/>
          <w:szCs w:val="24"/>
        </w:rPr>
        <w:t xml:space="preserve">                                                                                        </w:t>
      </w:r>
      <w:r w:rsidR="002B7F53" w:rsidRPr="00EB7A49">
        <w:rPr>
          <w:sz w:val="24"/>
          <w:szCs w:val="24"/>
        </w:rPr>
        <w:t xml:space="preserve">        </w:t>
      </w:r>
      <w:r w:rsidR="00DB568F" w:rsidRPr="00EB7A49">
        <w:rPr>
          <w:sz w:val="24"/>
          <w:szCs w:val="24"/>
        </w:rPr>
        <w:t xml:space="preserve">                     Л. Шпичко</w:t>
      </w:r>
    </w:p>
    <w:p w:rsidR="002B7F53" w:rsidRPr="00EB7A49" w:rsidRDefault="00D915C8" w:rsidP="00D915C8">
      <w:pPr>
        <w:pStyle w:val="a3"/>
        <w:rPr>
          <w:sz w:val="24"/>
          <w:szCs w:val="24"/>
        </w:rPr>
      </w:pPr>
      <w:r w:rsidRPr="00EB7A49">
        <w:rPr>
          <w:sz w:val="24"/>
          <w:szCs w:val="24"/>
        </w:rPr>
        <w:t xml:space="preserve">                                                              </w:t>
      </w:r>
      <w:r w:rsidR="00A97D96" w:rsidRPr="00EB7A49">
        <w:rPr>
          <w:sz w:val="24"/>
          <w:szCs w:val="24"/>
        </w:rPr>
        <w:t xml:space="preserve">                                                      </w:t>
      </w:r>
      <w:r w:rsidRPr="00EB7A49">
        <w:rPr>
          <w:sz w:val="24"/>
          <w:szCs w:val="24"/>
        </w:rPr>
        <w:t xml:space="preserve"> </w:t>
      </w:r>
      <w:r w:rsidR="002B7F53" w:rsidRPr="00EB7A49">
        <w:rPr>
          <w:sz w:val="24"/>
          <w:szCs w:val="24"/>
        </w:rPr>
        <w:t>В. Сиротюк</w:t>
      </w:r>
    </w:p>
    <w:p w:rsidR="002B7F53" w:rsidRPr="00EB7A49" w:rsidRDefault="002B7F53" w:rsidP="00D915C8">
      <w:pPr>
        <w:pStyle w:val="a3"/>
        <w:rPr>
          <w:sz w:val="24"/>
          <w:szCs w:val="24"/>
        </w:rPr>
      </w:pPr>
      <w:r w:rsidRPr="00EB7A49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A97D96" w:rsidRPr="00EB7A49">
        <w:rPr>
          <w:sz w:val="24"/>
          <w:szCs w:val="24"/>
        </w:rPr>
        <w:t xml:space="preserve"> </w:t>
      </w:r>
      <w:r w:rsidR="002653F1" w:rsidRPr="00EB7A49">
        <w:rPr>
          <w:sz w:val="24"/>
          <w:szCs w:val="24"/>
        </w:rPr>
        <w:t>Г. Павлунік</w:t>
      </w:r>
      <w:r w:rsidRPr="00EB7A49">
        <w:rPr>
          <w:sz w:val="24"/>
          <w:szCs w:val="24"/>
        </w:rPr>
        <w:t xml:space="preserve"> </w:t>
      </w:r>
    </w:p>
    <w:p w:rsidR="002B7F53" w:rsidRPr="00EB7A49" w:rsidRDefault="002B7F53" w:rsidP="00D915C8">
      <w:pPr>
        <w:pStyle w:val="a3"/>
        <w:rPr>
          <w:sz w:val="24"/>
          <w:szCs w:val="24"/>
        </w:rPr>
      </w:pPr>
      <w:r w:rsidRPr="00EB7A49">
        <w:rPr>
          <w:sz w:val="24"/>
          <w:szCs w:val="24"/>
        </w:rPr>
        <w:t xml:space="preserve">                                                                                               </w:t>
      </w:r>
      <w:r w:rsidR="002653F1" w:rsidRPr="00EB7A49">
        <w:rPr>
          <w:sz w:val="24"/>
          <w:szCs w:val="24"/>
        </w:rPr>
        <w:t xml:space="preserve">                      В. Кучер</w:t>
      </w:r>
    </w:p>
    <w:p w:rsidR="002B7F53" w:rsidRPr="00EB7A49" w:rsidRDefault="002B7F53" w:rsidP="00D915C8">
      <w:pPr>
        <w:pStyle w:val="a3"/>
        <w:rPr>
          <w:sz w:val="24"/>
          <w:szCs w:val="24"/>
        </w:rPr>
      </w:pPr>
      <w:r w:rsidRPr="00EB7A49">
        <w:rPr>
          <w:sz w:val="24"/>
          <w:szCs w:val="24"/>
        </w:rPr>
        <w:t xml:space="preserve">                                                                                             </w:t>
      </w:r>
      <w:r w:rsidR="002653F1" w:rsidRPr="00EB7A49">
        <w:rPr>
          <w:sz w:val="24"/>
          <w:szCs w:val="24"/>
        </w:rPr>
        <w:t xml:space="preserve">                        Т. </w:t>
      </w:r>
      <w:proofErr w:type="spellStart"/>
      <w:r w:rsidR="002653F1" w:rsidRPr="00EB7A49">
        <w:rPr>
          <w:sz w:val="24"/>
          <w:szCs w:val="24"/>
        </w:rPr>
        <w:t>Вишпольська</w:t>
      </w:r>
      <w:proofErr w:type="spellEnd"/>
    </w:p>
    <w:p w:rsidR="002B7F53" w:rsidRPr="00EB7A49" w:rsidRDefault="002B7F53" w:rsidP="00D915C8">
      <w:pPr>
        <w:pStyle w:val="a3"/>
        <w:rPr>
          <w:sz w:val="24"/>
          <w:szCs w:val="24"/>
        </w:rPr>
      </w:pPr>
      <w:r w:rsidRPr="00EB7A49">
        <w:rPr>
          <w:sz w:val="24"/>
          <w:szCs w:val="24"/>
        </w:rPr>
        <w:t xml:space="preserve">                                                                                                                     Н. Коцюба</w:t>
      </w:r>
    </w:p>
    <w:p w:rsidR="00D915C8" w:rsidRPr="00EB7A49" w:rsidRDefault="00A97D96" w:rsidP="00D915C8">
      <w:pPr>
        <w:pStyle w:val="a3"/>
        <w:rPr>
          <w:sz w:val="24"/>
          <w:szCs w:val="24"/>
        </w:rPr>
      </w:pPr>
      <w:r w:rsidRPr="00EB7A49">
        <w:rPr>
          <w:sz w:val="24"/>
          <w:szCs w:val="24"/>
        </w:rPr>
        <w:t xml:space="preserve">                        </w:t>
      </w:r>
    </w:p>
    <w:p w:rsidR="00A97D96" w:rsidRPr="00EB7A49" w:rsidRDefault="00A97D96" w:rsidP="00D915C8">
      <w:pPr>
        <w:pStyle w:val="a3"/>
        <w:rPr>
          <w:sz w:val="24"/>
          <w:szCs w:val="24"/>
        </w:rPr>
      </w:pPr>
      <w:r w:rsidRPr="00EB7A49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97D96" w:rsidRPr="00EB7A49" w:rsidRDefault="00A97D96" w:rsidP="00D915C8">
      <w:pPr>
        <w:pStyle w:val="a3"/>
        <w:rPr>
          <w:sz w:val="24"/>
          <w:szCs w:val="24"/>
        </w:rPr>
      </w:pPr>
      <w:r w:rsidRPr="00EB7A49">
        <w:rPr>
          <w:sz w:val="24"/>
          <w:szCs w:val="24"/>
        </w:rPr>
        <w:t xml:space="preserve">                                        </w:t>
      </w:r>
    </w:p>
    <w:p w:rsidR="00D915C8" w:rsidRPr="00EB7A49" w:rsidRDefault="00D915C8" w:rsidP="00D915C8">
      <w:pPr>
        <w:pStyle w:val="a3"/>
        <w:rPr>
          <w:sz w:val="24"/>
          <w:szCs w:val="24"/>
        </w:rPr>
      </w:pPr>
      <w:r w:rsidRPr="00EB7A49">
        <w:rPr>
          <w:sz w:val="24"/>
          <w:szCs w:val="24"/>
        </w:rPr>
        <w:t xml:space="preserve"> </w:t>
      </w:r>
    </w:p>
    <w:p w:rsidR="00D915C8" w:rsidRPr="00EB7A49" w:rsidRDefault="00D915C8" w:rsidP="00D915C8">
      <w:pPr>
        <w:pStyle w:val="a3"/>
        <w:rPr>
          <w:sz w:val="24"/>
          <w:szCs w:val="24"/>
        </w:rPr>
      </w:pPr>
      <w:r w:rsidRPr="00EB7A49">
        <w:rPr>
          <w:sz w:val="24"/>
          <w:szCs w:val="24"/>
        </w:rPr>
        <w:t xml:space="preserve"> </w:t>
      </w:r>
    </w:p>
    <w:p w:rsidR="00D915C8" w:rsidRPr="00EB7A49" w:rsidRDefault="00D915C8" w:rsidP="00D915C8">
      <w:pPr>
        <w:pStyle w:val="a3"/>
        <w:rPr>
          <w:sz w:val="24"/>
          <w:szCs w:val="24"/>
        </w:rPr>
      </w:pPr>
    </w:p>
    <w:p w:rsidR="00D915C8" w:rsidRPr="00EB7A49" w:rsidRDefault="00D915C8" w:rsidP="00D915C8">
      <w:pPr>
        <w:pStyle w:val="a3"/>
        <w:rPr>
          <w:sz w:val="24"/>
          <w:szCs w:val="24"/>
        </w:rPr>
      </w:pPr>
    </w:p>
    <w:p w:rsidR="00D915C8" w:rsidRPr="00EB7A49" w:rsidRDefault="00D915C8" w:rsidP="00D915C8">
      <w:pPr>
        <w:pStyle w:val="a3"/>
        <w:rPr>
          <w:sz w:val="24"/>
          <w:szCs w:val="24"/>
        </w:rPr>
      </w:pPr>
    </w:p>
    <w:p w:rsidR="00D915C8" w:rsidRPr="00EB7A49" w:rsidRDefault="00D915C8" w:rsidP="00D915C8">
      <w:pPr>
        <w:pStyle w:val="a3"/>
        <w:rPr>
          <w:sz w:val="24"/>
          <w:szCs w:val="24"/>
        </w:rPr>
      </w:pPr>
    </w:p>
    <w:p w:rsidR="00D915C8" w:rsidRPr="00EB7A49" w:rsidRDefault="00D915C8" w:rsidP="00D915C8">
      <w:pPr>
        <w:pStyle w:val="a3"/>
        <w:rPr>
          <w:sz w:val="24"/>
          <w:szCs w:val="24"/>
        </w:rPr>
      </w:pPr>
    </w:p>
    <w:p w:rsidR="00D915C8" w:rsidRDefault="00D915C8" w:rsidP="00D915C8">
      <w:pPr>
        <w:pStyle w:val="a3"/>
        <w:rPr>
          <w:sz w:val="24"/>
          <w:szCs w:val="24"/>
        </w:rPr>
      </w:pPr>
    </w:p>
    <w:p w:rsidR="00880E0C" w:rsidRDefault="00880E0C"/>
    <w:sectPr w:rsidR="0088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03EFC"/>
    <w:multiLevelType w:val="hybridMultilevel"/>
    <w:tmpl w:val="FB82342A"/>
    <w:lvl w:ilvl="0" w:tplc="2292C5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8"/>
    <w:rsid w:val="00031834"/>
    <w:rsid w:val="00066473"/>
    <w:rsid w:val="0009343D"/>
    <w:rsid w:val="00096DD1"/>
    <w:rsid w:val="000D5F43"/>
    <w:rsid w:val="00105742"/>
    <w:rsid w:val="0011422D"/>
    <w:rsid w:val="001644E7"/>
    <w:rsid w:val="00193BFD"/>
    <w:rsid w:val="001F0119"/>
    <w:rsid w:val="00224ACF"/>
    <w:rsid w:val="0024180B"/>
    <w:rsid w:val="002653F1"/>
    <w:rsid w:val="002B7F53"/>
    <w:rsid w:val="002C1AA6"/>
    <w:rsid w:val="00300E5A"/>
    <w:rsid w:val="00345E55"/>
    <w:rsid w:val="0035125A"/>
    <w:rsid w:val="003622FA"/>
    <w:rsid w:val="003C14EB"/>
    <w:rsid w:val="003E51EE"/>
    <w:rsid w:val="00403985"/>
    <w:rsid w:val="00406E12"/>
    <w:rsid w:val="004218C8"/>
    <w:rsid w:val="00423772"/>
    <w:rsid w:val="00475F0B"/>
    <w:rsid w:val="00494A22"/>
    <w:rsid w:val="004D1CE9"/>
    <w:rsid w:val="00533D5E"/>
    <w:rsid w:val="00560F59"/>
    <w:rsid w:val="005A3BF9"/>
    <w:rsid w:val="00615DD4"/>
    <w:rsid w:val="00617808"/>
    <w:rsid w:val="00673976"/>
    <w:rsid w:val="00683365"/>
    <w:rsid w:val="006B65D6"/>
    <w:rsid w:val="006D427D"/>
    <w:rsid w:val="006E44F9"/>
    <w:rsid w:val="00780C72"/>
    <w:rsid w:val="007E76E7"/>
    <w:rsid w:val="008032D7"/>
    <w:rsid w:val="00880E0C"/>
    <w:rsid w:val="00881E98"/>
    <w:rsid w:val="008C268D"/>
    <w:rsid w:val="00921613"/>
    <w:rsid w:val="009259EB"/>
    <w:rsid w:val="00926E7C"/>
    <w:rsid w:val="00943488"/>
    <w:rsid w:val="00947D9B"/>
    <w:rsid w:val="00964588"/>
    <w:rsid w:val="009C0A58"/>
    <w:rsid w:val="00A33B5C"/>
    <w:rsid w:val="00A662FA"/>
    <w:rsid w:val="00A97D96"/>
    <w:rsid w:val="00AB1339"/>
    <w:rsid w:val="00AB79EB"/>
    <w:rsid w:val="00AC2EB7"/>
    <w:rsid w:val="00AD520B"/>
    <w:rsid w:val="00AF2DB6"/>
    <w:rsid w:val="00AF42E5"/>
    <w:rsid w:val="00B17BA9"/>
    <w:rsid w:val="00B24113"/>
    <w:rsid w:val="00B27ABE"/>
    <w:rsid w:val="00B45B50"/>
    <w:rsid w:val="00B6394D"/>
    <w:rsid w:val="00B674EB"/>
    <w:rsid w:val="00B81CA5"/>
    <w:rsid w:val="00BC5941"/>
    <w:rsid w:val="00BE166A"/>
    <w:rsid w:val="00C05FE7"/>
    <w:rsid w:val="00D46858"/>
    <w:rsid w:val="00D827B5"/>
    <w:rsid w:val="00D915C8"/>
    <w:rsid w:val="00DB568F"/>
    <w:rsid w:val="00E15FAD"/>
    <w:rsid w:val="00E51369"/>
    <w:rsid w:val="00E82334"/>
    <w:rsid w:val="00E879ED"/>
    <w:rsid w:val="00EB7A49"/>
    <w:rsid w:val="00F14EBC"/>
    <w:rsid w:val="00F62746"/>
    <w:rsid w:val="00F638F0"/>
    <w:rsid w:val="00F67A1D"/>
    <w:rsid w:val="00F856AD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1EB9A-4963-4988-8A9C-C66FA18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C8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C1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8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5C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2C1A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styleId="a4">
    <w:name w:val="Hyperlink"/>
    <w:basedOn w:val="a0"/>
    <w:uiPriority w:val="99"/>
    <w:semiHidden/>
    <w:unhideWhenUsed/>
    <w:rsid w:val="00193B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BFD"/>
  </w:style>
  <w:style w:type="character" w:customStyle="1" w:styleId="30">
    <w:name w:val="Заголовок 3 Знак"/>
    <w:basedOn w:val="a0"/>
    <w:link w:val="3"/>
    <w:uiPriority w:val="9"/>
    <w:semiHidden/>
    <w:rsid w:val="00D468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C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68D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F6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СШ-27</dc:creator>
  <cp:keywords/>
  <dc:description/>
  <cp:lastModifiedBy>СШ-27</cp:lastModifiedBy>
  <cp:revision>86</cp:revision>
  <cp:lastPrinted>2019-06-19T10:28:00Z</cp:lastPrinted>
  <dcterms:created xsi:type="dcterms:W3CDTF">2018-06-15T07:31:00Z</dcterms:created>
  <dcterms:modified xsi:type="dcterms:W3CDTF">2019-06-19T10:34:00Z</dcterms:modified>
</cp:coreProperties>
</file>