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96" w:rsidRPr="00E9214F" w:rsidRDefault="00A77D96" w:rsidP="00A77D9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 w:eastAsia="ru-RU"/>
        </w:rPr>
      </w:pPr>
    </w:p>
    <w:p w:rsidR="00A77D96" w:rsidRPr="00E9214F" w:rsidRDefault="00A77D96" w:rsidP="00A77D9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 w:eastAsia="ru-RU"/>
        </w:rPr>
      </w:pPr>
    </w:p>
    <w:p w:rsidR="00A77D96" w:rsidRPr="00E9214F" w:rsidRDefault="00A77D96" w:rsidP="00A77D9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 w:eastAsia="ru-RU"/>
        </w:rPr>
      </w:pPr>
    </w:p>
    <w:p w:rsidR="00A77D96" w:rsidRPr="00E9214F" w:rsidRDefault="00A77D96" w:rsidP="00A77D9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 w:eastAsia="ru-RU"/>
        </w:rPr>
      </w:pPr>
    </w:p>
    <w:p w:rsidR="00A77D96" w:rsidRPr="00E9214F" w:rsidRDefault="00A77D96" w:rsidP="00A77D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en-US" w:eastAsia="ru-RU"/>
        </w:rPr>
      </w:pPr>
      <w:r w:rsidRPr="00E9214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ЗВІТ ДИРЕКТОРА СПЕЦІАЛІЗОВАНОЇ ЗАГАЛЬНООСВІТНЬОЇ ШКОЛИ</w:t>
      </w:r>
      <w:r w:rsidRPr="00E9214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br/>
        <w:t xml:space="preserve"> І-ІІІ СТУПЕНІВ №27 ІМЕНІ ДМИТРА ІВАХА </w:t>
      </w:r>
    </w:p>
    <w:p w:rsidR="00DE3389" w:rsidRPr="00E9214F" w:rsidRDefault="00A77D96" w:rsidP="00A77D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E9214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М. ХМЕЛЬНИЦЬКОГО</w:t>
      </w:r>
      <w:r w:rsidRPr="00E9214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br/>
      </w:r>
      <w:r w:rsidR="00243012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ЗА 2019</w:t>
      </w:r>
      <w:r w:rsidR="005277FD" w:rsidRPr="00E9214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-202</w:t>
      </w:r>
      <w:r w:rsidR="00243012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0</w:t>
      </w:r>
      <w:r w:rsidRPr="00E9214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</w:t>
      </w:r>
      <w:r w:rsidRPr="00E9214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НАВЧАЛЬНИЙ РІК</w:t>
      </w:r>
      <w:r w:rsidRPr="00E9214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br/>
      </w:r>
    </w:p>
    <w:p w:rsidR="00A77D96" w:rsidRPr="00E9214F" w:rsidRDefault="00A77D96" w:rsidP="00A77D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9214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АНДРОЩУКА ПАВЛА ПЕТРОВИЧА</w:t>
      </w:r>
    </w:p>
    <w:p w:rsidR="00A77D96" w:rsidRPr="00E9214F" w:rsidRDefault="00A77D96" w:rsidP="00A77D96">
      <w:pPr>
        <w:spacing w:after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77D96" w:rsidRPr="00E9214F" w:rsidRDefault="00A77D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A465A" w:rsidRPr="00E9214F" w:rsidRDefault="000A465A" w:rsidP="00DD75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921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(Слайд 2) </w:t>
      </w:r>
      <w:proofErr w:type="gramStart"/>
      <w:r w:rsidR="00243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школі станом на 1 вересня 2019</w:t>
      </w:r>
      <w:r w:rsidR="0058442F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навчалось 8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42741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42741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</w:t>
      </w:r>
      <w:r w:rsidR="0058442F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Мережа закладу складала 2</w:t>
      </w:r>
      <w:r w:rsidR="0058442F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класів. Середня н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аповнюваність класів склала 2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58442F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учня. В 2020</w:t>
      </w:r>
      <w:r w:rsidR="0058442F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ці цифри за попередніми даними можуть б</w:t>
      </w:r>
      <w:r w:rsidR="0058442F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 такими: 29 класів і понад 8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0 учнів. В СЗОШ №27 працює</w:t>
      </w:r>
      <w:r w:rsidR="007127AB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D76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D65D76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E38AC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65D76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педагогічного колективу </w:t>
      </w:r>
      <w:r w:rsidR="0058442F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CE3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7127AB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</w:t>
      </w:r>
      <w:r w:rsidR="0058442F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технічного персоналу</w:t>
      </w: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F17" w:rsidRPr="00E9214F" w:rsidRDefault="00317F17" w:rsidP="00DD75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65A" w:rsidRPr="00E9214F" w:rsidRDefault="000A465A" w:rsidP="00DD750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ВИХОВНА РОБОТА</w:t>
      </w:r>
      <w:r w:rsidR="00C81C57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81C57" w:rsidRPr="00E9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(Слайд 3)</w:t>
      </w:r>
    </w:p>
    <w:p w:rsidR="00DD25E2" w:rsidRPr="00E9214F" w:rsidRDefault="00DD25E2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 xml:space="preserve">Основним </w:t>
      </w:r>
      <w:r w:rsidRPr="00E9214F">
        <w:rPr>
          <w:rFonts w:ascii="Times New Roman" w:hAnsi="Times New Roman"/>
          <w:sz w:val="28"/>
          <w:szCs w:val="28"/>
        </w:rPr>
        <w:t>напрямком</w:t>
      </w:r>
      <w:r w:rsidRPr="00E921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/>
          <w:sz w:val="28"/>
          <w:szCs w:val="28"/>
        </w:rPr>
        <w:t>виховної</w:t>
      </w:r>
      <w:r w:rsidRPr="00E921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/>
          <w:sz w:val="28"/>
          <w:szCs w:val="28"/>
        </w:rPr>
        <w:t>роботи з учнями</w:t>
      </w:r>
      <w:r w:rsidRPr="00E921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/>
          <w:sz w:val="28"/>
          <w:szCs w:val="28"/>
        </w:rPr>
        <w:t>було</w:t>
      </w:r>
      <w:r w:rsidRPr="00E9214F">
        <w:rPr>
          <w:rFonts w:ascii="Times New Roman" w:hAnsi="Times New Roman"/>
          <w:sz w:val="28"/>
          <w:szCs w:val="28"/>
          <w:lang w:val="uk-UA"/>
        </w:rPr>
        <w:t xml:space="preserve"> національно-патріотичне виховання, що є основою у вихованні </w:t>
      </w:r>
      <w:r w:rsidR="000160AB" w:rsidRPr="00E9214F">
        <w:rPr>
          <w:rFonts w:ascii="Times New Roman" w:hAnsi="Times New Roman"/>
          <w:sz w:val="28"/>
          <w:szCs w:val="28"/>
          <w:lang w:val="uk-UA"/>
        </w:rPr>
        <w:t xml:space="preserve">ціннісного ставлення до людей, </w:t>
      </w:r>
      <w:r w:rsidRPr="00E9214F">
        <w:rPr>
          <w:rFonts w:ascii="Times New Roman" w:hAnsi="Times New Roman"/>
          <w:sz w:val="28"/>
          <w:szCs w:val="28"/>
          <w:lang w:val="uk-UA"/>
        </w:rPr>
        <w:t>ціннісного ставлення особистості до сус</w:t>
      </w:r>
      <w:r w:rsidR="00317F17" w:rsidRPr="00E9214F">
        <w:rPr>
          <w:rFonts w:ascii="Times New Roman" w:hAnsi="Times New Roman"/>
          <w:sz w:val="28"/>
          <w:szCs w:val="28"/>
          <w:lang w:val="uk-UA"/>
        </w:rPr>
        <w:t xml:space="preserve">пільства і держави, ціннісного </w:t>
      </w:r>
      <w:r w:rsidRPr="00E9214F">
        <w:rPr>
          <w:rFonts w:ascii="Times New Roman" w:hAnsi="Times New Roman"/>
          <w:sz w:val="28"/>
          <w:szCs w:val="28"/>
          <w:lang w:val="uk-UA"/>
        </w:rPr>
        <w:t>ставлення до праці, ціннісного ставлення до себе: до свого фізичного, психічного та соціального «Я».</w:t>
      </w:r>
    </w:p>
    <w:p w:rsidR="00DD25E2" w:rsidRPr="00E9214F" w:rsidRDefault="00DD25E2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>Діяльність методоб’єднань класних керівників</w:t>
      </w:r>
      <w:r w:rsidR="00317F17" w:rsidRPr="00E9214F">
        <w:rPr>
          <w:rFonts w:ascii="Times New Roman" w:hAnsi="Times New Roman"/>
          <w:sz w:val="28"/>
          <w:szCs w:val="28"/>
          <w:lang w:val="uk-UA"/>
        </w:rPr>
        <w:t xml:space="preserve"> 1-4 </w:t>
      </w:r>
      <w:r w:rsidR="0095778F" w:rsidRPr="00E9214F">
        <w:rPr>
          <w:rFonts w:ascii="Times New Roman" w:hAnsi="Times New Roman"/>
          <w:sz w:val="28"/>
          <w:szCs w:val="28"/>
          <w:lang w:val="uk-UA"/>
        </w:rPr>
        <w:t>та 5-11</w:t>
      </w:r>
      <w:r w:rsidRPr="00E9214F">
        <w:rPr>
          <w:rFonts w:ascii="Times New Roman" w:hAnsi="Times New Roman"/>
          <w:sz w:val="28"/>
          <w:szCs w:val="28"/>
          <w:lang w:val="uk-UA"/>
        </w:rPr>
        <w:t xml:space="preserve"> класів була спрямована на реалізацію головної мети: виховання людини інноваційного типу мислення та культури з урахуванням інноваційного розвитку освіти, запитів особистості та суспільства, створення шкільного соціально-культурного</w:t>
      </w:r>
      <w:r w:rsidR="00317F17" w:rsidRPr="00E9214F">
        <w:rPr>
          <w:rFonts w:ascii="Times New Roman" w:hAnsi="Times New Roman"/>
          <w:sz w:val="28"/>
          <w:szCs w:val="28"/>
          <w:lang w:val="uk-UA"/>
        </w:rPr>
        <w:t xml:space="preserve"> освітнього середовища, </w:t>
      </w:r>
      <w:r w:rsidRPr="00E9214F">
        <w:rPr>
          <w:rFonts w:ascii="Times New Roman" w:hAnsi="Times New Roman"/>
          <w:sz w:val="28"/>
          <w:szCs w:val="28"/>
          <w:lang w:val="uk-UA"/>
        </w:rPr>
        <w:t>яке сприяє вихованню особистості через формування загальнолюдських цінностей та важливих якостей людини-громадянина України.</w:t>
      </w:r>
    </w:p>
    <w:p w:rsidR="00043423" w:rsidRPr="00E9214F" w:rsidRDefault="00043423" w:rsidP="00043423">
      <w:pPr>
        <w:pStyle w:val="a7"/>
        <w:spacing w:after="0"/>
        <w:ind w:left="0" w:firstLine="709"/>
        <w:jc w:val="both"/>
      </w:pPr>
      <w:r w:rsidRPr="00E9214F">
        <w:t>Питання виховної роботи систематично розглядається на нарадах при заступнику директора з виховної роботи.</w:t>
      </w:r>
    </w:p>
    <w:p w:rsidR="00043423" w:rsidRPr="00E9214F" w:rsidRDefault="00DE3389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Слайд</w:t>
      </w:r>
      <w:r w:rsidR="00C40559"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4</w:t>
      </w: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 xml:space="preserve">30 жовтня 2019 року відбулося засідання педагогічної ради школи </w:t>
      </w:r>
      <w:r w:rsidRPr="00E9214F">
        <w:rPr>
          <w:rFonts w:ascii="Times New Roman" w:hAnsi="Times New Roman"/>
          <w:sz w:val="28"/>
          <w:szCs w:val="28"/>
          <w:lang w:val="uk-UA"/>
        </w:rPr>
        <w:t>на якому розглядалось питання «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Формування особистісних якостей</w:t>
      </w:r>
      <w:r w:rsidR="00D27DB1" w:rsidRPr="00E9214F">
        <w:rPr>
          <w:rFonts w:ascii="Times New Roman" w:hAnsi="Times New Roman"/>
          <w:sz w:val="28"/>
          <w:szCs w:val="28"/>
          <w:lang w:val="uk-UA"/>
        </w:rPr>
        <w:t xml:space="preserve"> та соціальної активності учня-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громадянина-патріота України».</w:t>
      </w:r>
    </w:p>
    <w:p w:rsidR="00043423" w:rsidRPr="00E9214F" w:rsidRDefault="00C40559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Слайд </w:t>
      </w: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</w:t>
      </w:r>
      <w:r w:rsidR="00B94A20"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B921A7" w:rsidRPr="00E9214F">
        <w:rPr>
          <w:rFonts w:ascii="Times New Roman" w:hAnsi="Times New Roman"/>
          <w:sz w:val="28"/>
          <w:szCs w:val="28"/>
          <w:lang w:val="uk-UA"/>
        </w:rPr>
        <w:t>У 2019-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2020 навчально</w:t>
      </w:r>
      <w:r w:rsidR="00187040" w:rsidRPr="00E9214F">
        <w:rPr>
          <w:rFonts w:ascii="Times New Roman" w:hAnsi="Times New Roman"/>
          <w:sz w:val="28"/>
          <w:szCs w:val="28"/>
          <w:lang w:val="uk-UA"/>
        </w:rPr>
        <w:t>му році колектив школи продовжував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 xml:space="preserve"> реалізовувати завдання Всеукраїнської програми освіти з демократичного громадянства «Демократична школа». Відбулися зміни у сферах:</w:t>
      </w:r>
    </w:p>
    <w:p w:rsidR="00043423" w:rsidRPr="00E9214F" w:rsidRDefault="00043423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>- демократичне середовище і демократичне врядування;</w:t>
      </w:r>
    </w:p>
    <w:p w:rsidR="00043423" w:rsidRPr="00E9214F" w:rsidRDefault="00043423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 xml:space="preserve">- освіта для демократичного громадянства і прав людини у </w:t>
      </w:r>
      <w:r w:rsidR="00AC7B68" w:rsidRPr="00E9214F">
        <w:rPr>
          <w:rFonts w:ascii="Times New Roman" w:hAnsi="Times New Roman"/>
          <w:sz w:val="28"/>
          <w:szCs w:val="28"/>
          <w:lang w:val="uk-UA"/>
        </w:rPr>
        <w:t>освітньому</w:t>
      </w:r>
      <w:r w:rsidRPr="00E9214F">
        <w:rPr>
          <w:rFonts w:ascii="Times New Roman" w:hAnsi="Times New Roman"/>
          <w:sz w:val="28"/>
          <w:szCs w:val="28"/>
          <w:lang w:val="uk-UA"/>
        </w:rPr>
        <w:t xml:space="preserve"> процесі;</w:t>
      </w:r>
    </w:p>
    <w:p w:rsidR="00043423" w:rsidRPr="00E9214F" w:rsidRDefault="00043423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>- зв</w:t>
      </w:r>
      <w:r w:rsidRPr="00E9214F">
        <w:rPr>
          <w:rFonts w:ascii="Times New Roman" w:hAnsi="Times New Roman"/>
          <w:sz w:val="28"/>
          <w:szCs w:val="28"/>
        </w:rPr>
        <w:t>’</w:t>
      </w:r>
      <w:r w:rsidRPr="00E9214F">
        <w:rPr>
          <w:rFonts w:ascii="Times New Roman" w:hAnsi="Times New Roman"/>
          <w:sz w:val="28"/>
          <w:szCs w:val="28"/>
          <w:lang w:val="uk-UA"/>
        </w:rPr>
        <w:t>язки, партнерство та співпраця  з місцевою громадою.</w:t>
      </w:r>
    </w:p>
    <w:p w:rsidR="00043423" w:rsidRPr="00E9214F" w:rsidRDefault="00786D89" w:rsidP="00043423">
      <w:pPr>
        <w:pStyle w:val="rtejustify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Слайд </w:t>
      </w:r>
      <w:r w:rsidR="00C40559" w:rsidRPr="00E9214F">
        <w:rPr>
          <w:b/>
          <w:i/>
          <w:sz w:val="28"/>
          <w:szCs w:val="28"/>
          <w:shd w:val="clear" w:color="auto" w:fill="FFFFFF"/>
        </w:rPr>
        <w:t>6</w:t>
      </w:r>
      <w:r w:rsidR="00542741" w:rsidRPr="00E9214F">
        <w:rPr>
          <w:sz w:val="28"/>
          <w:szCs w:val="28"/>
          <w:shd w:val="clear" w:color="auto" w:fill="FFFFFF"/>
          <w:lang w:val="uk-UA"/>
        </w:rPr>
        <w:t xml:space="preserve"> </w:t>
      </w:r>
      <w:r w:rsidR="00043423" w:rsidRPr="00E9214F">
        <w:rPr>
          <w:sz w:val="28"/>
          <w:szCs w:val="28"/>
          <w:shd w:val="clear" w:color="auto" w:fill="FFFFFF"/>
        </w:rPr>
        <w:t xml:space="preserve">Демократичні зміни, що розпочалися в нашому закладі завдяки участі у Програмі </w:t>
      </w:r>
      <w:r w:rsidR="00043423" w:rsidRPr="00E9214F">
        <w:rPr>
          <w:sz w:val="28"/>
          <w:szCs w:val="28"/>
          <w:shd w:val="clear" w:color="auto" w:fill="FFFFFF"/>
          <w:lang w:val="uk-UA"/>
        </w:rPr>
        <w:t>«</w:t>
      </w:r>
      <w:r w:rsidR="00043423" w:rsidRPr="00E9214F">
        <w:rPr>
          <w:sz w:val="28"/>
          <w:szCs w:val="28"/>
          <w:shd w:val="clear" w:color="auto" w:fill="FFFFFF"/>
        </w:rPr>
        <w:t>Демократична школа</w:t>
      </w:r>
      <w:r w:rsidR="00043423" w:rsidRPr="00E9214F">
        <w:rPr>
          <w:sz w:val="28"/>
          <w:szCs w:val="28"/>
          <w:shd w:val="clear" w:color="auto" w:fill="FFFFFF"/>
          <w:lang w:val="uk-UA"/>
        </w:rPr>
        <w:t>»</w:t>
      </w:r>
      <w:r w:rsidR="00043423" w:rsidRPr="00E9214F">
        <w:rPr>
          <w:sz w:val="28"/>
          <w:szCs w:val="28"/>
          <w:shd w:val="clear" w:color="auto" w:fill="FFFFFF"/>
        </w:rPr>
        <w:t>, стимулюють нас до пошуку нових ефективних методик для реаліз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>ації освітніх завдань. Оскільки однією з важливих тем сьогодення є створення безпечного освітнього середовища, то в перший день карантину педагоги мали зустріч з Іриною Боднар, яка приїхала з</w:t>
      </w:r>
      <w:r w:rsidR="007F61D4" w:rsidRPr="00E9214F">
        <w:rPr>
          <w:rStyle w:val="textexposedshow"/>
          <w:sz w:val="28"/>
          <w:szCs w:val="28"/>
          <w:shd w:val="clear" w:color="auto" w:fill="FFFFFF"/>
        </w:rPr>
        <w:t xml:space="preserve"> </w:t>
      </w:r>
      <w:r w:rsidR="007F61D4" w:rsidRPr="00E9214F">
        <w:rPr>
          <w:rStyle w:val="textexposedshow"/>
          <w:sz w:val="28"/>
          <w:szCs w:val="28"/>
          <w:shd w:val="clear" w:color="auto" w:fill="FFFFFF"/>
          <w:lang w:val="uk-UA"/>
        </w:rPr>
        <w:t>м.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 xml:space="preserve"> Києва, щоб провести тренінгове заняття </w:t>
      </w:r>
      <w:r w:rsidR="00043423" w:rsidRPr="00E9214F">
        <w:rPr>
          <w:rStyle w:val="textexposedshow"/>
          <w:sz w:val="28"/>
          <w:szCs w:val="28"/>
          <w:shd w:val="clear" w:color="auto" w:fill="FFFFFF"/>
          <w:lang w:val="uk-UA"/>
        </w:rPr>
        <w:t>«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>Створення системи ефективної протидії булінгу в освітньому середовищі</w:t>
      </w:r>
      <w:r w:rsidR="00043423" w:rsidRPr="00E9214F">
        <w:rPr>
          <w:rStyle w:val="textexposedshow"/>
          <w:sz w:val="28"/>
          <w:szCs w:val="28"/>
          <w:shd w:val="clear" w:color="auto" w:fill="FFFFFF"/>
          <w:lang w:val="uk-UA"/>
        </w:rPr>
        <w:t>»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 xml:space="preserve">. Програма, яку презентувала тренерка, діє за підтримки фонду сприяння демократії Посольства США в Україні. Ми ознайомилися з певними теоретичними питаннями, виконали декілька інтерактивних вправ з посібника </w:t>
      </w:r>
      <w:r w:rsidR="00043423" w:rsidRPr="00E9214F">
        <w:rPr>
          <w:rStyle w:val="textexposedshow"/>
          <w:sz w:val="28"/>
          <w:szCs w:val="28"/>
          <w:shd w:val="clear" w:color="auto" w:fill="FFFFFF"/>
          <w:lang w:val="uk-UA"/>
        </w:rPr>
        <w:t>«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>Не смійся з мене</w:t>
      </w:r>
      <w:r w:rsidR="00043423" w:rsidRPr="00E9214F">
        <w:rPr>
          <w:rStyle w:val="textexposedshow"/>
          <w:sz w:val="28"/>
          <w:szCs w:val="28"/>
          <w:shd w:val="clear" w:color="auto" w:fill="FFFFFF"/>
          <w:lang w:val="uk-UA"/>
        </w:rPr>
        <w:t>»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 xml:space="preserve">, який є частиною міжнародного проекту </w:t>
      </w:r>
      <w:r w:rsidR="00043423" w:rsidRPr="00E9214F">
        <w:rPr>
          <w:rStyle w:val="textexposedshow"/>
          <w:sz w:val="28"/>
          <w:szCs w:val="28"/>
          <w:shd w:val="clear" w:color="auto" w:fill="FFFFFF"/>
          <w:lang w:val="uk-UA"/>
        </w:rPr>
        <w:t>«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 xml:space="preserve">Повага 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lastRenderedPageBreak/>
        <w:t>дією</w:t>
      </w:r>
      <w:r w:rsidR="00043423" w:rsidRPr="00E9214F">
        <w:rPr>
          <w:rStyle w:val="textexposedshow"/>
          <w:sz w:val="28"/>
          <w:szCs w:val="28"/>
          <w:shd w:val="clear" w:color="auto" w:fill="FFFFFF"/>
          <w:lang w:val="uk-UA"/>
        </w:rPr>
        <w:t>»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 xml:space="preserve"> і який рекомендовано МОН України з метою просвітницько-профілактичної роботи з дітьми підліткового та юнацького віку, та отримали практичні рекомендації щодо використання посібника в освітньому процесі</w:t>
      </w:r>
      <w:r w:rsidR="00043423" w:rsidRPr="00E9214F">
        <w:rPr>
          <w:rStyle w:val="textexposedshow"/>
          <w:sz w:val="28"/>
          <w:szCs w:val="28"/>
          <w:shd w:val="clear" w:color="auto" w:fill="FFFFFF"/>
          <w:lang w:val="uk-UA"/>
        </w:rPr>
        <w:t>.</w:t>
      </w:r>
    </w:p>
    <w:p w:rsidR="00043423" w:rsidRPr="00E9214F" w:rsidRDefault="00B921A7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>Також у 2019-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 xml:space="preserve">2020 навчальному році  учні школи під керівництвом вчителя  географії та економіки Календар Т.П. продовжують брати участь у Проекті ДТЕК «Енергоефективні школи: нова генерація». Учні 9-Б </w:t>
      </w:r>
      <w:r w:rsidR="00A55C95" w:rsidRPr="00E9214F">
        <w:rPr>
          <w:rFonts w:ascii="Times New Roman" w:hAnsi="Times New Roman"/>
          <w:sz w:val="28"/>
          <w:szCs w:val="28"/>
          <w:lang w:val="uk-UA"/>
        </w:rPr>
        <w:t>класу проходили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 xml:space="preserve"> курс «Абетка житлово-комунального</w:t>
      </w:r>
      <w:r w:rsidR="005609BE" w:rsidRPr="00E9214F">
        <w:rPr>
          <w:rFonts w:ascii="Times New Roman" w:hAnsi="Times New Roman"/>
          <w:sz w:val="28"/>
          <w:szCs w:val="28"/>
          <w:lang w:val="uk-UA"/>
        </w:rPr>
        <w:t xml:space="preserve"> господарства», а 8-і класи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43423" w:rsidRPr="00E9214F">
        <w:rPr>
          <w:rFonts w:ascii="Times New Roman" w:hAnsi="Times New Roman"/>
          <w:sz w:val="28"/>
          <w:szCs w:val="28"/>
          <w:shd w:val="clear" w:color="auto" w:fill="FFFFFF"/>
        </w:rPr>
        <w:t>«Основи енергопостачання та енергозбереження»</w:t>
      </w:r>
      <w:r w:rsidR="00043423" w:rsidRPr="00E9214F">
        <w:rPr>
          <w:rStyle w:val="apple-converted-space"/>
          <w:sz w:val="28"/>
          <w:szCs w:val="28"/>
          <w:shd w:val="clear" w:color="auto" w:fill="FFFFFF"/>
          <w:lang w:val="uk-UA"/>
        </w:rPr>
        <w:t>.</w:t>
      </w:r>
    </w:p>
    <w:p w:rsidR="00043423" w:rsidRPr="00E9214F" w:rsidRDefault="00043423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 xml:space="preserve">Реалізація напрямів виховної роботи здійснюється через систему традиційних загальношкільних, класних та позакласних заходів. З метою системного підходу та вдосконалення виховного процесу класні керівники користуються єдиною </w:t>
      </w:r>
      <w:r w:rsidR="005A3447" w:rsidRPr="00E9214F">
        <w:rPr>
          <w:rFonts w:ascii="Times New Roman" w:hAnsi="Times New Roman"/>
          <w:sz w:val="28"/>
          <w:szCs w:val="28"/>
          <w:lang w:val="uk-UA"/>
        </w:rPr>
        <w:t>формою планів виховної роботи,</w:t>
      </w:r>
      <w:r w:rsidRPr="00E9214F">
        <w:rPr>
          <w:rFonts w:ascii="Times New Roman" w:hAnsi="Times New Roman"/>
          <w:sz w:val="28"/>
          <w:szCs w:val="28"/>
          <w:lang w:val="uk-UA"/>
        </w:rPr>
        <w:t xml:space="preserve"> змістовна наповнюваність яких відповідала віковим особливостям учнів і була спрямована на</w:t>
      </w:r>
      <w:r w:rsidR="005A3447" w:rsidRPr="00E9214F">
        <w:rPr>
          <w:rFonts w:ascii="Times New Roman" w:hAnsi="Times New Roman"/>
          <w:sz w:val="28"/>
          <w:szCs w:val="28"/>
          <w:lang w:val="uk-UA"/>
        </w:rPr>
        <w:t xml:space="preserve"> виконання  Програми «Основні</w:t>
      </w:r>
      <w:r w:rsidRPr="00E9214F">
        <w:rPr>
          <w:rFonts w:ascii="Times New Roman" w:hAnsi="Times New Roman"/>
          <w:sz w:val="28"/>
          <w:szCs w:val="28"/>
          <w:lang w:val="uk-UA"/>
        </w:rPr>
        <w:t xml:space="preserve"> орієнтири виховання учнів 1-11 класів загальноосвітніх навчальних закладів України».</w:t>
      </w:r>
    </w:p>
    <w:p w:rsidR="00043423" w:rsidRPr="00E9214F" w:rsidRDefault="00043423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>На початку навчального року створено банк даних дітей, які потребують соціального захисту,  складено соціальні паспорти класів, вивчено стан охоплення учнів у гуртках, секціях у позаурочний час, проведено роб</w:t>
      </w:r>
      <w:r w:rsidR="005A3447" w:rsidRPr="00E9214F">
        <w:rPr>
          <w:rFonts w:ascii="Times New Roman" w:hAnsi="Times New Roman"/>
          <w:sz w:val="28"/>
          <w:szCs w:val="28"/>
          <w:lang w:val="uk-UA"/>
        </w:rPr>
        <w:t xml:space="preserve">оту по залученню учнів до них. </w:t>
      </w:r>
      <w:r w:rsidR="008530D7" w:rsidRPr="00E9214F">
        <w:rPr>
          <w:rFonts w:ascii="Times New Roman" w:hAnsi="Times New Roman"/>
          <w:sz w:val="28"/>
          <w:szCs w:val="28"/>
          <w:lang w:val="uk-UA"/>
        </w:rPr>
        <w:t xml:space="preserve">Впродовж  І семестру 2019-2020 </w:t>
      </w:r>
      <w:r w:rsidRPr="00E9214F">
        <w:rPr>
          <w:rFonts w:ascii="Times New Roman" w:hAnsi="Times New Roman"/>
          <w:sz w:val="28"/>
          <w:szCs w:val="28"/>
          <w:lang w:val="uk-UA"/>
        </w:rPr>
        <w:t>навчального року виявлено і проведено роботу з учнями, які схильні до девіантної та деліквентної поведінки.</w:t>
      </w:r>
    </w:p>
    <w:p w:rsidR="00043423" w:rsidRPr="00E9214F" w:rsidRDefault="00542741" w:rsidP="000434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Слайд </w:t>
      </w:r>
      <w:r w:rsidR="00C40559"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7</w:t>
      </w:r>
      <w:r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5A3447" w:rsidRPr="00E9214F">
        <w:rPr>
          <w:rFonts w:ascii="Times New Roman" w:hAnsi="Times New Roman"/>
          <w:sz w:val="28"/>
          <w:szCs w:val="28"/>
          <w:lang w:val="uk-UA"/>
        </w:rPr>
        <w:t xml:space="preserve">Так </w:t>
      </w:r>
      <w:r w:rsidR="008530D7" w:rsidRPr="00E9214F">
        <w:rPr>
          <w:rFonts w:ascii="Times New Roman" w:hAnsi="Times New Roman"/>
          <w:sz w:val="28"/>
          <w:szCs w:val="28"/>
          <w:lang w:val="uk-UA"/>
        </w:rPr>
        <w:t>у 2019-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2020 навчальному році у школі навчались:</w:t>
      </w:r>
    </w:p>
    <w:p w:rsidR="00043423" w:rsidRPr="00E9214F" w:rsidRDefault="00043423" w:rsidP="000434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423" w:rsidRPr="00E9214F" w:rsidRDefault="00043423" w:rsidP="0004342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</w:rPr>
        <w:t>Інформація щодо  категорій дітей, які навчаються</w:t>
      </w:r>
      <w:r w:rsidRPr="00E9214F">
        <w:rPr>
          <w:rFonts w:ascii="Times New Roman" w:hAnsi="Times New Roman"/>
          <w:b/>
          <w:sz w:val="28"/>
          <w:szCs w:val="28"/>
        </w:rPr>
        <w:t xml:space="preserve"> </w:t>
      </w:r>
      <w:r w:rsidRPr="00E9214F">
        <w:rPr>
          <w:rFonts w:ascii="Times New Roman" w:hAnsi="Times New Roman"/>
          <w:sz w:val="28"/>
          <w:szCs w:val="28"/>
          <w:lang w:val="uk-UA"/>
        </w:rPr>
        <w:t>у</w:t>
      </w:r>
      <w:r w:rsidRPr="00E921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/>
          <w:sz w:val="28"/>
          <w:szCs w:val="28"/>
          <w:lang w:val="uk-UA"/>
        </w:rPr>
        <w:t>навчальному закладі</w:t>
      </w:r>
      <w:r w:rsidRPr="00E9214F">
        <w:rPr>
          <w:rFonts w:ascii="Times New Roman" w:hAnsi="Times New Roman"/>
          <w:sz w:val="28"/>
          <w:szCs w:val="28"/>
        </w:rPr>
        <w:t xml:space="preserve"> станом на 10.0</w:t>
      </w:r>
      <w:r w:rsidRPr="00E9214F">
        <w:rPr>
          <w:rFonts w:ascii="Times New Roman" w:hAnsi="Times New Roman"/>
          <w:sz w:val="28"/>
          <w:szCs w:val="28"/>
          <w:lang w:val="uk-UA"/>
        </w:rPr>
        <w:t>1</w:t>
      </w:r>
      <w:r w:rsidRPr="00E9214F">
        <w:rPr>
          <w:rFonts w:ascii="Times New Roman" w:hAnsi="Times New Roman"/>
          <w:sz w:val="28"/>
          <w:szCs w:val="28"/>
        </w:rPr>
        <w:t>.20</w:t>
      </w:r>
      <w:r w:rsidRPr="00E9214F">
        <w:rPr>
          <w:rFonts w:ascii="Times New Roman" w:hAnsi="Times New Roman"/>
          <w:sz w:val="28"/>
          <w:szCs w:val="28"/>
          <w:lang w:val="uk-UA"/>
        </w:rPr>
        <w:t>20</w:t>
      </w:r>
      <w:r w:rsidRPr="00E9214F">
        <w:rPr>
          <w:rFonts w:ascii="Times New Roman" w:hAnsi="Times New Roman"/>
          <w:sz w:val="28"/>
          <w:szCs w:val="28"/>
        </w:rPr>
        <w:t xml:space="preserve"> року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6579"/>
        <w:gridCol w:w="2835"/>
      </w:tblGrid>
      <w:tr w:rsidR="00E9214F" w:rsidRPr="00E9214F" w:rsidTr="00696CA9">
        <w:trPr>
          <w:trHeight w:val="500"/>
        </w:trPr>
        <w:tc>
          <w:tcPr>
            <w:tcW w:w="759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6579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Категорії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Кількість учнів</w:t>
            </w:r>
          </w:p>
        </w:tc>
      </w:tr>
      <w:tr w:rsidR="00E9214F" w:rsidRPr="00E9214F" w:rsidTr="00696CA9">
        <w:tc>
          <w:tcPr>
            <w:tcW w:w="759" w:type="dxa"/>
            <w:vAlign w:val="center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Діти-сироти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14F" w:rsidRPr="00E9214F" w:rsidTr="00696CA9">
        <w:tc>
          <w:tcPr>
            <w:tcW w:w="759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1-4 класи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1(дитячий будинок)</w:t>
            </w:r>
          </w:p>
        </w:tc>
      </w:tr>
      <w:tr w:rsidR="00E9214F" w:rsidRPr="00E9214F" w:rsidTr="00696CA9">
        <w:tc>
          <w:tcPr>
            <w:tcW w:w="759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5-9 класи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14F" w:rsidRPr="00E9214F" w:rsidTr="00696CA9">
        <w:tc>
          <w:tcPr>
            <w:tcW w:w="759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10-11 класи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14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9214F" w:rsidRPr="00E9214F" w:rsidTr="00696CA9">
        <w:tc>
          <w:tcPr>
            <w:tcW w:w="759" w:type="dxa"/>
            <w:vAlign w:val="center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</w:t>
            </w:r>
            <w:r w:rsidRPr="00E92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9214F">
              <w:rPr>
                <w:rFonts w:ascii="Times New Roman" w:hAnsi="Times New Roman"/>
                <w:sz w:val="24"/>
                <w:szCs w:val="24"/>
              </w:rPr>
              <w:t>які</w:t>
            </w:r>
            <w:r w:rsidRPr="00E92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214F">
              <w:rPr>
                <w:rFonts w:ascii="Times New Roman" w:hAnsi="Times New Roman"/>
                <w:sz w:val="24"/>
                <w:szCs w:val="24"/>
              </w:rPr>
              <w:t>позбавленні</w:t>
            </w:r>
            <w:r w:rsidRPr="00E92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214F">
              <w:rPr>
                <w:rFonts w:ascii="Times New Roman" w:hAnsi="Times New Roman"/>
                <w:sz w:val="24"/>
                <w:szCs w:val="24"/>
              </w:rPr>
              <w:t>батьківського</w:t>
            </w:r>
            <w:r w:rsidRPr="00E92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214F">
              <w:rPr>
                <w:rFonts w:ascii="Times New Roman" w:hAnsi="Times New Roman"/>
                <w:sz w:val="24"/>
                <w:szCs w:val="24"/>
              </w:rPr>
              <w:t>піклування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</w:t>
            </w:r>
            <w:r w:rsidRPr="00E921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(1+1</w:t>
            </w:r>
            <w:r w:rsidRPr="00E921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 w:rsidRPr="00E9214F">
              <w:rPr>
                <w:rFonts w:ascii="Times New Roman" w:hAnsi="Times New Roman"/>
                <w:sz w:val="24"/>
                <w:szCs w:val="24"/>
              </w:rPr>
              <w:t>дитячий будинок)</w:t>
            </w:r>
          </w:p>
        </w:tc>
      </w:tr>
      <w:tr w:rsidR="00E9214F" w:rsidRPr="00E9214F" w:rsidTr="00696CA9">
        <w:tc>
          <w:tcPr>
            <w:tcW w:w="759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1-4 класи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14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(1+</w:t>
            </w:r>
            <w:r w:rsidRPr="00E921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  <w:r w:rsidRPr="00E9214F">
              <w:rPr>
                <w:rFonts w:ascii="Times New Roman" w:hAnsi="Times New Roman"/>
                <w:sz w:val="24"/>
                <w:szCs w:val="24"/>
              </w:rPr>
              <w:t>дитячий будинок)</w:t>
            </w:r>
          </w:p>
        </w:tc>
      </w:tr>
      <w:tr w:rsidR="00E9214F" w:rsidRPr="00E9214F" w:rsidTr="00696CA9">
        <w:tc>
          <w:tcPr>
            <w:tcW w:w="759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5-9 класи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r w:rsidRPr="00E9214F">
              <w:rPr>
                <w:rFonts w:ascii="Times New Roman" w:hAnsi="Times New Roman"/>
                <w:sz w:val="24"/>
                <w:szCs w:val="24"/>
              </w:rPr>
              <w:t>(дитячий будинок)</w:t>
            </w:r>
          </w:p>
        </w:tc>
      </w:tr>
      <w:tr w:rsidR="00E9214F" w:rsidRPr="00E9214F" w:rsidTr="00696CA9">
        <w:tc>
          <w:tcPr>
            <w:tcW w:w="759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10-11 класи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4F" w:rsidRPr="00E9214F" w:rsidTr="00696CA9">
        <w:tc>
          <w:tcPr>
            <w:tcW w:w="759" w:type="dxa"/>
            <w:vAlign w:val="center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Діти, які мають статус «Дитина-чорнобилець»</w:t>
            </w:r>
          </w:p>
        </w:tc>
        <w:tc>
          <w:tcPr>
            <w:tcW w:w="2835" w:type="dxa"/>
            <w:vAlign w:val="center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214F" w:rsidRPr="00E9214F" w:rsidTr="00696CA9">
        <w:trPr>
          <w:trHeight w:val="279"/>
        </w:trPr>
        <w:tc>
          <w:tcPr>
            <w:tcW w:w="759" w:type="dxa"/>
            <w:vMerge w:val="restart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 з багатодітних сімей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14F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E9214F" w:rsidRPr="00E9214F" w:rsidTr="00696CA9">
        <w:trPr>
          <w:trHeight w:val="279"/>
        </w:trPr>
        <w:tc>
          <w:tcPr>
            <w:tcW w:w="759" w:type="dxa"/>
            <w:vMerge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1-4 класи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2</w:t>
            </w:r>
            <w:r w:rsidRPr="00E9214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E9214F" w:rsidRPr="00E9214F" w:rsidTr="00696CA9">
        <w:trPr>
          <w:trHeight w:val="279"/>
        </w:trPr>
        <w:tc>
          <w:tcPr>
            <w:tcW w:w="759" w:type="dxa"/>
            <w:vMerge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5-9 класи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2</w:t>
            </w:r>
            <w:r w:rsidRPr="00E9214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E9214F" w:rsidRPr="00E9214F" w:rsidTr="00696CA9">
        <w:trPr>
          <w:trHeight w:val="279"/>
        </w:trPr>
        <w:tc>
          <w:tcPr>
            <w:tcW w:w="759" w:type="dxa"/>
            <w:vMerge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10-11 класи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1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9214F" w:rsidRPr="00E9214F" w:rsidTr="00696CA9">
        <w:trPr>
          <w:trHeight w:val="270"/>
        </w:trPr>
        <w:tc>
          <w:tcPr>
            <w:tcW w:w="759" w:type="dxa"/>
            <w:vMerge w:val="restart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 з малозабезпечених сімей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14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E9214F" w:rsidRPr="00E9214F" w:rsidTr="00696CA9">
        <w:trPr>
          <w:trHeight w:val="270"/>
        </w:trPr>
        <w:tc>
          <w:tcPr>
            <w:tcW w:w="759" w:type="dxa"/>
            <w:vMerge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1-4 класи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14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9214F" w:rsidRPr="00E9214F" w:rsidTr="00696CA9">
        <w:trPr>
          <w:trHeight w:val="270"/>
        </w:trPr>
        <w:tc>
          <w:tcPr>
            <w:tcW w:w="759" w:type="dxa"/>
            <w:vMerge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5-9 класи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1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E9214F" w:rsidRPr="00E9214F" w:rsidTr="00696CA9">
        <w:trPr>
          <w:trHeight w:val="270"/>
        </w:trPr>
        <w:tc>
          <w:tcPr>
            <w:tcW w:w="759" w:type="dxa"/>
            <w:vMerge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10-11 класи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4F" w:rsidRPr="00E9214F" w:rsidTr="00696CA9"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 загиблих військовослужбовців та працівників органів внутрішніх справ (</w:t>
            </w:r>
            <w:r w:rsidRPr="00E9214F">
              <w:rPr>
                <w:rFonts w:ascii="Times New Roman" w:hAnsi="Times New Roman"/>
                <w:i/>
                <w:sz w:val="24"/>
                <w:szCs w:val="24"/>
              </w:rPr>
              <w:t>загиблих в АТО не вказувати)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4F" w:rsidRPr="00E9214F" w:rsidTr="00696CA9"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 загиблих учасників АТО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14F" w:rsidRPr="00E9214F" w:rsidTr="00696CA9"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 учасників АТО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9214F" w:rsidRPr="00E9214F" w:rsidTr="00696CA9"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 з сімей, батьки яких є учасниками Революції Гідності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14F" w:rsidRPr="00E9214F" w:rsidTr="00696CA9"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 з сімей, батьки яких є бійцями-добровольцями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4F" w:rsidRPr="00E9214F" w:rsidTr="00696CA9"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 xml:space="preserve">Діти з сімей, батьки яких є заручниками, безвісти зниклими або незаконно утримуються на тимчасово </w:t>
            </w:r>
          </w:p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непідконтрольних Україні територіях та на території Російської Федерації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4F" w:rsidRPr="00E9214F" w:rsidTr="00696CA9"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 xml:space="preserve">Кількість сімей, які опинилися в складних життєвих обставинах 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10 (тимчасово проживають в дитячому будинку)</w:t>
            </w:r>
          </w:p>
        </w:tc>
      </w:tr>
      <w:tr w:rsidR="00E9214F" w:rsidRPr="00E9214F" w:rsidTr="00696CA9"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 з інвалідністю  (за посвідченням)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9214F" w:rsidRPr="00E9214F" w:rsidTr="00696CA9">
        <w:trPr>
          <w:trHeight w:val="267"/>
        </w:trPr>
        <w:tc>
          <w:tcPr>
            <w:tcW w:w="759" w:type="dxa"/>
            <w:vMerge w:val="restart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Кількість неповних сімей: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E9214F" w:rsidRPr="00E9214F" w:rsidTr="00696CA9">
        <w:tc>
          <w:tcPr>
            <w:tcW w:w="759" w:type="dxa"/>
            <w:vMerge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помер один з батьків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9214F" w:rsidRPr="00E9214F" w:rsidTr="00696CA9">
        <w:tc>
          <w:tcPr>
            <w:tcW w:w="759" w:type="dxa"/>
            <w:vMerge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через розлучення батьків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E9214F" w:rsidRPr="00E9214F" w:rsidTr="00696CA9">
        <w:trPr>
          <w:trHeight w:val="321"/>
        </w:trPr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Кількість сімей одиноких матерів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214F" w:rsidRPr="00E9214F" w:rsidTr="00696CA9">
        <w:tc>
          <w:tcPr>
            <w:tcW w:w="759" w:type="dxa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Кількість сімей, батьки яких виїхали за межі України на роботу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214F" w:rsidRPr="00E9214F" w:rsidTr="00696CA9">
        <w:trPr>
          <w:trHeight w:val="293"/>
        </w:trPr>
        <w:tc>
          <w:tcPr>
            <w:tcW w:w="759" w:type="dxa"/>
            <w:vMerge w:val="restart"/>
          </w:tcPr>
          <w:p w:rsidR="00043423" w:rsidRPr="00E9214F" w:rsidRDefault="00043423" w:rsidP="005A3447">
            <w:pPr>
              <w:numPr>
                <w:ilvl w:val="0"/>
                <w:numId w:val="3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Діти, які навчаються на індивідуальному навчанні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4F" w:rsidRPr="00E9214F" w:rsidTr="00696CA9">
        <w:tc>
          <w:tcPr>
            <w:tcW w:w="759" w:type="dxa"/>
            <w:vMerge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1-4 класи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214F" w:rsidRPr="00E9214F" w:rsidTr="00696CA9">
        <w:tc>
          <w:tcPr>
            <w:tcW w:w="759" w:type="dxa"/>
            <w:vMerge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5-9 класи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3423" w:rsidRPr="00E9214F" w:rsidTr="00696CA9">
        <w:tc>
          <w:tcPr>
            <w:tcW w:w="759" w:type="dxa"/>
            <w:vMerge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043423" w:rsidRPr="00E9214F" w:rsidRDefault="00043423" w:rsidP="00043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10-11 класи</w:t>
            </w:r>
          </w:p>
        </w:tc>
        <w:tc>
          <w:tcPr>
            <w:tcW w:w="2835" w:type="dxa"/>
          </w:tcPr>
          <w:p w:rsidR="00043423" w:rsidRPr="00E9214F" w:rsidRDefault="00043423" w:rsidP="005A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3423" w:rsidRPr="00E9214F" w:rsidRDefault="00043423" w:rsidP="000434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 xml:space="preserve">З метою організації змістовного дозвілля учнів, їх творчого, інтелектуального, фізичного та духовного розвитку </w:t>
      </w:r>
      <w:r w:rsidRPr="00E9214F">
        <w:rPr>
          <w:rFonts w:ascii="Times New Roman" w:hAnsi="Times New Roman"/>
          <w:bCs/>
          <w:sz w:val="28"/>
          <w:szCs w:val="28"/>
          <w:lang w:val="uk-UA"/>
        </w:rPr>
        <w:t>організовано роботу щодо залучення учнів до занять в шкільних гуртках</w:t>
      </w:r>
      <w:r w:rsidRPr="00E9214F">
        <w:rPr>
          <w:rFonts w:ascii="Times New Roman" w:hAnsi="Times New Roman"/>
          <w:sz w:val="28"/>
          <w:szCs w:val="28"/>
          <w:lang w:val="uk-UA"/>
        </w:rPr>
        <w:t>, які дають змогу виявити творчі здібності учнів.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>Загальношкільні, позашкільні та класні виховні заходи проводяться у відповідності до річного плану роботи школи, планів виховної роботи класних керівників. Необхідно відзначити змістовне проведення традиційних виховних заходів початку навчального року, цикли бесід, свят, з</w:t>
      </w:r>
      <w:r w:rsidR="00AE15AB" w:rsidRPr="00E9214F">
        <w:rPr>
          <w:rFonts w:ascii="Times New Roman" w:hAnsi="Times New Roman"/>
          <w:sz w:val="28"/>
          <w:szCs w:val="28"/>
          <w:lang w:val="uk-UA"/>
        </w:rPr>
        <w:t>устрічей, виставок, конкурсів.</w:t>
      </w:r>
    </w:p>
    <w:p w:rsidR="00043423" w:rsidRPr="00E9214F" w:rsidRDefault="00AE15AB" w:rsidP="005A34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>У 2019-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2020 навчальному році учні та вчителі були активними учасниками багатьох загальношкільних та міських заходів, а саме:</w:t>
      </w:r>
    </w:p>
    <w:p w:rsidR="00E93010" w:rsidRPr="00E9214F" w:rsidRDefault="00C40559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8-9</w:t>
      </w:r>
      <w:r w:rsidR="00E93010" w:rsidRPr="00E9214F">
        <w:t xml:space="preserve"> 02.09.2019 року після урочистої лінійки приуроченої Дню знань були проведені майстерки для учнів 1-х та 5-х класів з цікавої математики, фізики, </w:t>
      </w:r>
      <w:r w:rsidR="00E93010" w:rsidRPr="00E9214F">
        <w:lastRenderedPageBreak/>
        <w:t xml:space="preserve">хімії, української та англійської мови, фізичної культури, музичного мистецтва, інформатики. 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 xml:space="preserve">Слайд </w:t>
      </w:r>
      <w:r w:rsidR="00C40559" w:rsidRPr="00E9214F">
        <w:rPr>
          <w:b/>
          <w:i/>
          <w:lang w:val="ru-RU"/>
        </w:rPr>
        <w:t>10</w:t>
      </w:r>
      <w:r w:rsidRPr="00E9214F">
        <w:t xml:space="preserve"> 11.09.2019 року у рамках проведення Олімпійського тижня  та з метою популяризації велосипедного спорту відбулися змагання для учнів 7-х класів з фігурного володіння велосипедом.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</w:t>
      </w:r>
      <w:r w:rsidRPr="00E9214F">
        <w:t xml:space="preserve"> </w:t>
      </w:r>
      <w:r w:rsidR="00C40559" w:rsidRPr="00E9214F">
        <w:rPr>
          <w:b/>
          <w:i/>
          <w:lang w:val="ru-RU"/>
        </w:rPr>
        <w:t>11</w:t>
      </w:r>
      <w:r w:rsidRPr="00E9214F">
        <w:t xml:space="preserve"> 13.09.2019 року – День фізичної культури та спорту(одноденний туристичний похід в ліс)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1</w:t>
      </w:r>
      <w:r w:rsidR="00C40559" w:rsidRPr="00E9214F">
        <w:rPr>
          <w:b/>
          <w:i/>
          <w:lang w:val="ru-RU"/>
        </w:rPr>
        <w:t>2</w:t>
      </w:r>
      <w:r w:rsidRPr="00E9214F">
        <w:t xml:space="preserve"> 29.09.2019 року – майстер-клас та участь у концертній програмі до Дня міста</w:t>
      </w:r>
      <w:r w:rsidR="00C40559" w:rsidRPr="00E9214F">
        <w:t>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</w:t>
      </w:r>
      <w:r w:rsidR="00C40559" w:rsidRPr="00E9214F">
        <w:rPr>
          <w:b/>
          <w:i/>
        </w:rPr>
        <w:t xml:space="preserve"> 13</w:t>
      </w:r>
      <w:r w:rsidRPr="00E9214F">
        <w:t xml:space="preserve"> 30.09.2019 року відбулися демократичні вибори шкільного парламенту та президента школи.</w:t>
      </w:r>
    </w:p>
    <w:p w:rsidR="00E93010" w:rsidRPr="00E9214F" w:rsidRDefault="00C40559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14</w:t>
      </w:r>
      <w:r w:rsidR="00E93010" w:rsidRPr="00E9214F">
        <w:t xml:space="preserve"> 01.10.2019 року проведено вечір пам’яті Дмитра Іваха</w:t>
      </w:r>
    </w:p>
    <w:p w:rsidR="00E93010" w:rsidRPr="00E9214F" w:rsidRDefault="00C40559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15</w:t>
      </w:r>
      <w:r w:rsidRPr="00E9214F">
        <w:t xml:space="preserve"> </w:t>
      </w:r>
      <w:r w:rsidR="00E93010" w:rsidRPr="00E9214F">
        <w:t>08.10.2019 року команда школи посіла ІІІ місце у міській спартакіаді з міні-футболу  серед дівчат.</w:t>
      </w:r>
    </w:p>
    <w:p w:rsidR="00E93010" w:rsidRPr="00E9214F" w:rsidRDefault="00A2334C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1</w:t>
      </w:r>
      <w:r w:rsidR="00145B9B" w:rsidRPr="00E9214F">
        <w:rPr>
          <w:b/>
          <w:i/>
        </w:rPr>
        <w:t>6</w:t>
      </w:r>
      <w:r w:rsidRPr="00E9214F">
        <w:t xml:space="preserve"> </w:t>
      </w:r>
      <w:r w:rsidR="00E93010" w:rsidRPr="00E9214F">
        <w:t>10.10.2019 року до Дня захисника України відбулися змагання з волейболу між учнями 11 класу та командою вчителів.</w:t>
      </w:r>
    </w:p>
    <w:p w:rsidR="00E93010" w:rsidRPr="00E9214F" w:rsidRDefault="00A2334C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1</w:t>
      </w:r>
      <w:r w:rsidR="00145B9B" w:rsidRPr="00E9214F">
        <w:rPr>
          <w:b/>
          <w:i/>
        </w:rPr>
        <w:t>7</w:t>
      </w:r>
      <w:r w:rsidRPr="00E9214F">
        <w:t xml:space="preserve"> </w:t>
      </w:r>
      <w:r w:rsidR="00AE15AB" w:rsidRPr="00E9214F">
        <w:t>22.10.2019 року команда школи</w:t>
      </w:r>
      <w:r w:rsidR="00E93010" w:rsidRPr="00E9214F">
        <w:t xml:space="preserve"> здобула ІІІ місце у спортивно-масовому заході  «</w:t>
      </w:r>
      <w:r w:rsidR="00E93010" w:rsidRPr="00E9214F">
        <w:rPr>
          <w:lang w:val="en-US"/>
        </w:rPr>
        <w:t>Cool</w:t>
      </w:r>
      <w:r w:rsidR="00E93010" w:rsidRPr="00E9214F">
        <w:t xml:space="preserve"> </w:t>
      </w:r>
      <w:r w:rsidR="00E93010" w:rsidRPr="00E9214F">
        <w:rPr>
          <w:lang w:val="en-US"/>
        </w:rPr>
        <w:t>Games</w:t>
      </w:r>
      <w:r w:rsidR="00E93010" w:rsidRPr="00E9214F">
        <w:t>»( молодший віковий дивізіон).</w:t>
      </w:r>
    </w:p>
    <w:p w:rsidR="00E93010" w:rsidRPr="00E9214F" w:rsidRDefault="00A2334C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1</w:t>
      </w:r>
      <w:r w:rsidR="00145B9B" w:rsidRPr="00E9214F">
        <w:rPr>
          <w:b/>
          <w:i/>
        </w:rPr>
        <w:t>8</w:t>
      </w:r>
      <w:r w:rsidRPr="00E9214F">
        <w:t xml:space="preserve"> </w:t>
      </w:r>
      <w:r w:rsidR="00E93010" w:rsidRPr="00E9214F">
        <w:t xml:space="preserve">07.11.2019 року учні 6-А класу були учасниками тренінгу, який був проведений головою ГО «Громадський університет» Т.Архіпович з О.Осарчук </w:t>
      </w:r>
      <w:r w:rsidR="00E93010" w:rsidRPr="00E9214F">
        <w:rPr>
          <w:lang w:val="en-US"/>
        </w:rPr>
        <w:t>event</w:t>
      </w:r>
      <w:r w:rsidR="00E93010" w:rsidRPr="00E9214F">
        <w:t>-менеджером ГО «Подільська правова ліга» за активної підтримки директора Молодіжного центру м. Хмельницького В.Гребенюка.</w:t>
      </w:r>
    </w:p>
    <w:p w:rsidR="00E93010" w:rsidRPr="00E9214F" w:rsidRDefault="00A2334C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13.11.2019 року учні 6-</w:t>
      </w:r>
      <w:r w:rsidR="00E93010" w:rsidRPr="00E9214F">
        <w:t>В класу в рамках Тижня знань з основ безпеки життєдіяльності відвідали виставку пожежно-рятувальної служби.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15.11.2019 року вчителем О.Вітишиною в рамках Тижня знань з основ безпеки життєдіяльності  проведений брейн-ринг для учнів 4-х класів «здоров’я – найдорожчий скарб»</w:t>
      </w:r>
      <w:r w:rsidR="00AE15AB" w:rsidRPr="00E9214F">
        <w:t>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19.11.2019 року психолог Хмельницького міського Центру соціальних служб для сім’ї, дітей та молоді  О.Коцюк провела заняття з елементами тренінгу для учнів 5 – Б класу на згуртованість класу.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21.11.2019 року відбулась зустріч зі стоматологом учнів 2 – В класу.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21.11.2019 року були проведені уроки Гідності для учнів 9-х та 11 класів у рамках Усесвітнього Дня Гідності в Україні.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27.11.2019 року учні 2-4-х класів у рамках проекту «Жива книга», ініційованого Хмельницькою міською радою, зустрілися з українською письменницею, педагогом, громадською діячкою Ларисою Ніцой.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27.11.2019 року учні 8-х класів відвідали ВПУ №4, де взяли участь у майстер-класі з декоративної штукатурки.</w:t>
      </w:r>
    </w:p>
    <w:p w:rsidR="00E93010" w:rsidRPr="00E9214F" w:rsidRDefault="00145B9B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19</w:t>
      </w:r>
      <w:r w:rsidRPr="00E9214F">
        <w:t xml:space="preserve"> </w:t>
      </w:r>
      <w:r w:rsidR="00E93010" w:rsidRPr="00E9214F">
        <w:t>29.11.2019 року в рамках Всеукраїнської акції «16 днів проти насильс</w:t>
      </w:r>
      <w:r w:rsidR="009D6FAD" w:rsidRPr="00E9214F">
        <w:t>тва» відбулася зустріч учнів 9-х класів і</w:t>
      </w:r>
      <w:r w:rsidR="00E93010" w:rsidRPr="00E9214F">
        <w:t xml:space="preserve">з заступником начальника відділу </w:t>
      </w:r>
      <w:r w:rsidR="00E93010" w:rsidRPr="00E9214F">
        <w:lastRenderedPageBreak/>
        <w:t>право просвітництва та надання безоплатної правової допомоги Хмельницького міського центру з надання БВПД Мар’яною Пестун, яка провела бесіду «Протидія домашньому насиллю».</w:t>
      </w:r>
    </w:p>
    <w:p w:rsidR="00E93010" w:rsidRPr="00E9214F" w:rsidRDefault="00145B9B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20</w:t>
      </w:r>
      <w:r w:rsidRPr="00E9214F">
        <w:t xml:space="preserve"> </w:t>
      </w:r>
      <w:r w:rsidR="00E93010" w:rsidRPr="00E9214F">
        <w:t>04.12.2019 року в рамках Всеукраїнської акції «16 днів проти насильства» відбулася зустріч учнів 8- х класів  зі старшим інспектором з особливих доручень відділу зв’язків з громадськістю Управління патрульної поліції  в Хмельницькій області  М. Рижим, який провів бесіду «Профілактика сімейного насилля та відповідальність за адміністративні правопорушення».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04.12.2019 року психолог Хмельницького міського Центру соціальних служб для сім’ї, дітей та молоді  О.Коцюк провела заняття з елементами тренінгу для учнів 5 – А класу на згуртованість класу.</w:t>
      </w:r>
    </w:p>
    <w:p w:rsidR="00E93010" w:rsidRPr="00E9214F" w:rsidRDefault="00145B9B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06.12.2019 року учні 9-В класу</w:t>
      </w:r>
      <w:r w:rsidR="00E93010" w:rsidRPr="00E9214F">
        <w:t xml:space="preserve"> з метою профорієнтації відвідали  Департамент спеціалізованої підготовки та кінологічного забезпечення ДФС.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07.12.2019 року учні школи долучилися до проведення новорічно-різдвяних гуляночок на головній сцені міста.</w:t>
      </w:r>
    </w:p>
    <w:p w:rsidR="00E93010" w:rsidRPr="00E9214F" w:rsidRDefault="00E93010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t>09.12.2019 року відбулась зустріч учнів 9-х та 10 класів з ветераном АТО/ООС , фіналістом фестивалю «Пісні, народжені в АТО», автором слів та музики О.Мироненком та головою Хмельницької філії ГО «Українська асоціація інвалідів АТО» Н.Рибцовою.</w:t>
      </w:r>
    </w:p>
    <w:p w:rsidR="00E93010" w:rsidRPr="00E9214F" w:rsidRDefault="00145B9B" w:rsidP="00E93010">
      <w:pPr>
        <w:pStyle w:val="a7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</w:pPr>
      <w:r w:rsidRPr="00E9214F">
        <w:rPr>
          <w:b/>
          <w:i/>
        </w:rPr>
        <w:t>Слайд 21</w:t>
      </w:r>
      <w:r w:rsidR="00A2334C" w:rsidRPr="00E9214F">
        <w:t xml:space="preserve"> </w:t>
      </w:r>
      <w:r w:rsidR="00E93010" w:rsidRPr="00E9214F">
        <w:t>21.12.2019 року учні 11 класу здійсн</w:t>
      </w:r>
      <w:r w:rsidR="007D35B6" w:rsidRPr="00E9214F">
        <w:t>или профорієнтаційну екскурсію до</w:t>
      </w:r>
      <w:r w:rsidR="00E93010" w:rsidRPr="00E9214F">
        <w:t xml:space="preserve"> Київськ</w:t>
      </w:r>
      <w:r w:rsidR="00695EA6">
        <w:t>ого Національного університету</w:t>
      </w:r>
      <w:r w:rsidR="00E93010" w:rsidRPr="00E9214F">
        <w:t xml:space="preserve"> культури.</w:t>
      </w:r>
    </w:p>
    <w:p w:rsidR="00043423" w:rsidRPr="00E9214F" w:rsidRDefault="00786D89" w:rsidP="005A34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Слайд </w:t>
      </w:r>
      <w:r w:rsidR="00145B9B"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22</w:t>
      </w: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B6185C" w:rsidRPr="00E9214F">
        <w:rPr>
          <w:rFonts w:ascii="Times New Roman" w:hAnsi="Times New Roman"/>
          <w:sz w:val="28"/>
          <w:szCs w:val="28"/>
          <w:lang w:val="uk-UA"/>
        </w:rPr>
        <w:t>У жовтні відбулась</w:t>
      </w:r>
      <w:r w:rsidR="00043423" w:rsidRPr="00E9214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виставка творчих робіт випускників 20</w:t>
      </w:r>
      <w:r w:rsidR="007D35B6" w:rsidRPr="00E9214F">
        <w:rPr>
          <w:rFonts w:ascii="Times New Roman" w:hAnsi="Times New Roman"/>
          <w:sz w:val="28"/>
          <w:szCs w:val="28"/>
          <w:lang w:val="uk-UA"/>
        </w:rPr>
        <w:t>18-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2019 року та вчителя дизайну Крамар М.В.</w:t>
      </w:r>
      <w:r w:rsidR="00D27DB1" w:rsidRPr="00E921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у Хмельницькій обласній бібліотеці для юнацтва  «Стежинами дитячої творчості»;</w:t>
      </w:r>
    </w:p>
    <w:p w:rsidR="00043423" w:rsidRPr="00E9214F" w:rsidRDefault="00786D89" w:rsidP="005A34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44046" w:rsidRPr="00E9214F">
        <w:rPr>
          <w:rFonts w:ascii="Times New Roman" w:hAnsi="Times New Roman"/>
          <w:b/>
          <w:i/>
          <w:sz w:val="28"/>
          <w:szCs w:val="28"/>
          <w:lang w:val="uk-UA"/>
        </w:rPr>
        <w:t>Слайд 23</w:t>
      </w:r>
      <w:r w:rsidR="00E44046" w:rsidRPr="00E921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участь у конкурсах: Новорічно-різдвяних гуляночках, святі зустрічі весни, «Озеленення України».</w:t>
      </w:r>
    </w:p>
    <w:p w:rsidR="00043423" w:rsidRPr="00E9214F" w:rsidRDefault="00786D89" w:rsidP="005A34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Слайд </w:t>
      </w:r>
      <w:r w:rsidR="00964DA8"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24</w:t>
      </w:r>
      <w:r w:rsidRPr="00E921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5A3447" w:rsidRPr="00E9214F">
        <w:rPr>
          <w:rFonts w:ascii="Times New Roman" w:hAnsi="Times New Roman"/>
          <w:sz w:val="28"/>
          <w:szCs w:val="28"/>
          <w:lang w:val="uk-UA"/>
        </w:rPr>
        <w:t xml:space="preserve">Учениця 5-А 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класу Кабарухіна Ульяна посіла ІІ місце у VIII міському літературному конкурсі «Україна починається з тебе».</w:t>
      </w:r>
    </w:p>
    <w:p w:rsidR="00043423" w:rsidRPr="00E9214F" w:rsidRDefault="005A3447" w:rsidP="005A34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sz w:val="28"/>
          <w:szCs w:val="28"/>
          <w:lang w:val="uk-UA"/>
        </w:rPr>
        <w:t>Учениці Жмурик Ірина (9 -Б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 xml:space="preserve"> клас) та Гудкова Аліна (10 клас) посіли ІІ місце у міському конкурсі «Пожежний – будь обережний». </w:t>
      </w:r>
    </w:p>
    <w:p w:rsidR="00043423" w:rsidRPr="00E9214F" w:rsidRDefault="00786D89" w:rsidP="005A3447">
      <w:pPr>
        <w:pStyle w:val="rtejustify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Слайд </w:t>
      </w:r>
      <w:r w:rsidR="001477B0" w:rsidRPr="00E9214F">
        <w:rPr>
          <w:b/>
          <w:i/>
          <w:sz w:val="28"/>
          <w:szCs w:val="28"/>
          <w:shd w:val="clear" w:color="auto" w:fill="FFFFFF"/>
          <w:lang w:val="uk-UA"/>
        </w:rPr>
        <w:t>25</w:t>
      </w:r>
      <w:r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5A3447" w:rsidRPr="00E9214F">
        <w:rPr>
          <w:sz w:val="28"/>
          <w:szCs w:val="28"/>
          <w:shd w:val="clear" w:color="auto" w:fill="FFFFFF"/>
          <w:lang w:val="uk-UA"/>
        </w:rPr>
        <w:t>Учениця 7-</w:t>
      </w:r>
      <w:r w:rsidR="00043423" w:rsidRPr="00E9214F">
        <w:rPr>
          <w:sz w:val="28"/>
          <w:szCs w:val="28"/>
          <w:shd w:val="clear" w:color="auto" w:fill="FFFFFF"/>
          <w:lang w:val="uk-UA"/>
        </w:rPr>
        <w:t>А класу А</w:t>
      </w:r>
      <w:r w:rsidR="005A3447" w:rsidRPr="00E9214F">
        <w:rPr>
          <w:sz w:val="28"/>
          <w:szCs w:val="28"/>
          <w:shd w:val="clear" w:color="auto" w:fill="FFFFFF"/>
          <w:lang w:val="uk-UA"/>
        </w:rPr>
        <w:t>настасія Пазиняк та учениця 6-</w:t>
      </w:r>
      <w:r w:rsidR="00043423" w:rsidRPr="00E9214F">
        <w:rPr>
          <w:sz w:val="28"/>
          <w:szCs w:val="28"/>
          <w:shd w:val="clear" w:color="auto" w:fill="FFFFFF"/>
          <w:lang w:val="uk-UA"/>
        </w:rPr>
        <w:t xml:space="preserve">Б </w:t>
      </w:r>
      <w:r w:rsidR="005A3447" w:rsidRPr="00E9214F">
        <w:rPr>
          <w:sz w:val="28"/>
          <w:szCs w:val="28"/>
          <w:shd w:val="clear" w:color="auto" w:fill="FFFFFF"/>
          <w:lang w:val="uk-UA"/>
        </w:rPr>
        <w:t>класу Юлія Гловюк –</w:t>
      </w:r>
      <w:r w:rsidR="00043423" w:rsidRPr="00E9214F">
        <w:rPr>
          <w:sz w:val="28"/>
          <w:szCs w:val="28"/>
          <w:shd w:val="clear" w:color="auto" w:fill="FFFFFF"/>
          <w:lang w:val="uk-UA"/>
        </w:rPr>
        <w:t xml:space="preserve"> суперчитачі другого етапу конкурсу дитячого читання «Книгоманія – 2020» Південно-Західного мікрорайону.</w:t>
      </w:r>
    </w:p>
    <w:p w:rsidR="00043423" w:rsidRPr="00E9214F" w:rsidRDefault="00786D89" w:rsidP="00B847C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214F">
        <w:rPr>
          <w:b/>
          <w:i/>
          <w:sz w:val="28"/>
          <w:szCs w:val="28"/>
          <w:shd w:val="clear" w:color="auto" w:fill="FFFFFF"/>
        </w:rPr>
        <w:t xml:space="preserve">Слайд </w:t>
      </w:r>
      <w:r w:rsidR="00A2334C" w:rsidRPr="00E9214F">
        <w:rPr>
          <w:b/>
          <w:i/>
          <w:sz w:val="28"/>
          <w:szCs w:val="28"/>
          <w:shd w:val="clear" w:color="auto" w:fill="FFFFFF"/>
        </w:rPr>
        <w:t>2</w:t>
      </w:r>
      <w:r w:rsidR="001477B0" w:rsidRPr="00E9214F">
        <w:rPr>
          <w:b/>
          <w:i/>
          <w:sz w:val="28"/>
          <w:szCs w:val="28"/>
          <w:shd w:val="clear" w:color="auto" w:fill="FFFFFF"/>
        </w:rPr>
        <w:t>6</w:t>
      </w:r>
      <w:r w:rsidRPr="00E9214F">
        <w:rPr>
          <w:b/>
          <w:i/>
          <w:sz w:val="28"/>
          <w:szCs w:val="28"/>
          <w:shd w:val="clear" w:color="auto" w:fill="FFFFFF"/>
        </w:rPr>
        <w:t xml:space="preserve"> </w:t>
      </w:r>
      <w:r w:rsidR="00043423" w:rsidRPr="00E9214F">
        <w:rPr>
          <w:sz w:val="28"/>
          <w:szCs w:val="28"/>
        </w:rPr>
        <w:t>27 лютого 2020 року в спортивному залі Хмельницької ДЮСШ №3 відбувся фінальний тур міської ліги за програмою «Дитяча легка атлетика IAAF».Із тридцяти команд шкіл міста почесне ІІ місце виборола команда нашої школи.</w:t>
      </w:r>
    </w:p>
    <w:p w:rsidR="00043423" w:rsidRPr="00E9214F" w:rsidRDefault="00786D89" w:rsidP="005A3447">
      <w:pPr>
        <w:pStyle w:val="rtejustify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Слайд </w:t>
      </w:r>
      <w:r w:rsidR="00A2334C" w:rsidRPr="00E9214F">
        <w:rPr>
          <w:b/>
          <w:i/>
          <w:sz w:val="28"/>
          <w:szCs w:val="28"/>
          <w:shd w:val="clear" w:color="auto" w:fill="FFFFFF"/>
          <w:lang w:val="uk-UA"/>
        </w:rPr>
        <w:t>2</w:t>
      </w:r>
      <w:r w:rsidR="001477B0" w:rsidRPr="00E9214F">
        <w:rPr>
          <w:b/>
          <w:i/>
          <w:sz w:val="28"/>
          <w:szCs w:val="28"/>
          <w:shd w:val="clear" w:color="auto" w:fill="FFFFFF"/>
          <w:lang w:val="uk-UA"/>
        </w:rPr>
        <w:t>7</w:t>
      </w:r>
      <w:r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043423" w:rsidRPr="00E9214F">
        <w:rPr>
          <w:sz w:val="28"/>
          <w:szCs w:val="28"/>
          <w:shd w:val="clear" w:color="auto" w:fill="FFFFFF"/>
          <w:lang w:val="uk-UA"/>
        </w:rPr>
        <w:t>Роботи наших юних художників були пре</w:t>
      </w:r>
      <w:r w:rsidR="00B847C0" w:rsidRPr="00E9214F">
        <w:rPr>
          <w:sz w:val="28"/>
          <w:szCs w:val="28"/>
          <w:shd w:val="clear" w:color="auto" w:fill="FFFFFF"/>
          <w:lang w:val="uk-UA"/>
        </w:rPr>
        <w:t>дставлені на художній виставці «</w:t>
      </w:r>
      <w:r w:rsidR="00043423" w:rsidRPr="00E9214F">
        <w:rPr>
          <w:sz w:val="28"/>
          <w:szCs w:val="28"/>
          <w:shd w:val="clear" w:color="auto" w:fill="FFFFFF"/>
          <w:lang w:val="uk-UA"/>
        </w:rPr>
        <w:t>Побачити світ іншого</w:t>
      </w:r>
      <w:r w:rsidR="00B847C0" w:rsidRPr="00E9214F">
        <w:rPr>
          <w:sz w:val="28"/>
          <w:szCs w:val="28"/>
          <w:shd w:val="clear" w:color="auto" w:fill="FFFFFF"/>
          <w:lang w:val="uk-UA"/>
        </w:rPr>
        <w:t>»</w:t>
      </w:r>
      <w:r w:rsidR="00043423" w:rsidRPr="00E9214F">
        <w:rPr>
          <w:sz w:val="28"/>
          <w:szCs w:val="28"/>
          <w:shd w:val="clear" w:color="auto" w:fill="FFFFFF"/>
          <w:lang w:val="uk-UA"/>
        </w:rPr>
        <w:t xml:space="preserve">. Учні малювали казкові персонажі на роботи фотографів Юлії Маліновської та Нати </w:t>
      </w:r>
      <w:r w:rsidR="00B847C0" w:rsidRPr="00E9214F">
        <w:rPr>
          <w:sz w:val="28"/>
          <w:szCs w:val="28"/>
          <w:shd w:val="clear" w:color="auto" w:fill="FFFFFF"/>
          <w:lang w:val="uk-UA"/>
        </w:rPr>
        <w:t>Дмитрук за участю учасників ГО «Світ без бар'єрів»</w:t>
      </w:r>
      <w:r w:rsidR="00043423" w:rsidRPr="00E9214F">
        <w:rPr>
          <w:sz w:val="28"/>
          <w:szCs w:val="28"/>
          <w:shd w:val="clear" w:color="auto" w:fill="FFFFFF"/>
          <w:lang w:val="uk-UA"/>
        </w:rPr>
        <w:t>.</w:t>
      </w:r>
    </w:p>
    <w:p w:rsidR="00043423" w:rsidRPr="00E9214F" w:rsidRDefault="00786D89" w:rsidP="005A3447">
      <w:pPr>
        <w:pStyle w:val="rtejustify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E9214F">
        <w:rPr>
          <w:b/>
          <w:i/>
          <w:sz w:val="28"/>
          <w:szCs w:val="28"/>
          <w:shd w:val="clear" w:color="auto" w:fill="FFFFFF"/>
          <w:lang w:val="uk-UA"/>
        </w:rPr>
        <w:lastRenderedPageBreak/>
        <w:t xml:space="preserve">Слайд </w:t>
      </w:r>
      <w:r w:rsidR="00A2334C" w:rsidRPr="00E9214F">
        <w:rPr>
          <w:b/>
          <w:i/>
          <w:sz w:val="28"/>
          <w:szCs w:val="28"/>
          <w:shd w:val="clear" w:color="auto" w:fill="FFFFFF"/>
          <w:lang w:val="uk-UA"/>
        </w:rPr>
        <w:t>2</w:t>
      </w:r>
      <w:r w:rsidR="001477B0" w:rsidRPr="00E9214F">
        <w:rPr>
          <w:b/>
          <w:i/>
          <w:sz w:val="28"/>
          <w:szCs w:val="28"/>
          <w:shd w:val="clear" w:color="auto" w:fill="FFFFFF"/>
          <w:lang w:val="uk-UA"/>
        </w:rPr>
        <w:t>8</w:t>
      </w:r>
      <w:r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043423" w:rsidRPr="00E9214F">
        <w:rPr>
          <w:sz w:val="28"/>
          <w:szCs w:val="28"/>
          <w:shd w:val="clear" w:color="auto" w:fill="FFFFFF"/>
          <w:lang w:val="uk-UA"/>
        </w:rPr>
        <w:t xml:space="preserve">4 березня </w:t>
      </w:r>
      <w:r w:rsidR="00043423" w:rsidRPr="00E9214F">
        <w:rPr>
          <w:sz w:val="28"/>
          <w:szCs w:val="28"/>
          <w:shd w:val="clear" w:color="auto" w:fill="FFFFFF"/>
        </w:rPr>
        <w:t xml:space="preserve">28 картин </w:t>
      </w:r>
      <w:r w:rsidR="00043423" w:rsidRPr="00E9214F">
        <w:rPr>
          <w:sz w:val="28"/>
          <w:szCs w:val="28"/>
          <w:shd w:val="clear" w:color="auto" w:fill="FFFFFF"/>
          <w:lang w:val="uk-UA"/>
        </w:rPr>
        <w:t xml:space="preserve">наших випускників </w:t>
      </w:r>
      <w:r w:rsidR="00043423" w:rsidRPr="00E9214F">
        <w:rPr>
          <w:sz w:val="28"/>
          <w:szCs w:val="28"/>
          <w:shd w:val="clear" w:color="auto" w:fill="FFFFFF"/>
        </w:rPr>
        <w:t>представили на виставці «Світ очима дітей»</w:t>
      </w:r>
      <w:r w:rsidR="00043423" w:rsidRPr="00E9214F">
        <w:rPr>
          <w:sz w:val="28"/>
          <w:szCs w:val="28"/>
          <w:shd w:val="clear" w:color="auto" w:fill="FFFFFF"/>
          <w:lang w:val="uk-UA"/>
        </w:rPr>
        <w:t xml:space="preserve">, яка 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 xml:space="preserve">відкрилася в фойє </w:t>
      </w:r>
      <w:r w:rsidR="00043423" w:rsidRPr="00E9214F">
        <w:rPr>
          <w:rStyle w:val="textexposedshow"/>
          <w:sz w:val="28"/>
          <w:szCs w:val="28"/>
          <w:shd w:val="clear" w:color="auto" w:fill="FFFFFF"/>
          <w:lang w:val="uk-UA"/>
        </w:rPr>
        <w:t xml:space="preserve"> </w:t>
      </w:r>
      <w:r w:rsidR="003C6B40" w:rsidRPr="00E9214F">
        <w:rPr>
          <w:rStyle w:val="textexposedshow"/>
          <w:sz w:val="28"/>
          <w:szCs w:val="28"/>
          <w:shd w:val="clear" w:color="auto" w:fill="FFFFFF"/>
        </w:rPr>
        <w:t>Суспільного</w:t>
      </w:r>
      <w:r w:rsidR="00043423" w:rsidRPr="00E9214F">
        <w:rPr>
          <w:rStyle w:val="textexposedshow"/>
          <w:sz w:val="28"/>
          <w:szCs w:val="28"/>
          <w:shd w:val="clear" w:color="auto" w:fill="FFFFFF"/>
          <w:lang w:val="uk-UA"/>
        </w:rPr>
        <w:t xml:space="preserve"> </w:t>
      </w:r>
      <w:r w:rsidR="00043423" w:rsidRPr="00E9214F">
        <w:rPr>
          <w:rStyle w:val="textexposedshow"/>
          <w:sz w:val="28"/>
          <w:szCs w:val="28"/>
          <w:shd w:val="clear" w:color="auto" w:fill="FFFFFF"/>
        </w:rPr>
        <w:t xml:space="preserve">мовника UA: ПОДІЛЛЯ. </w:t>
      </w:r>
    </w:p>
    <w:p w:rsidR="00043423" w:rsidRPr="00E9214F" w:rsidRDefault="00A2334C" w:rsidP="005A3447">
      <w:pPr>
        <w:pStyle w:val="rtejustify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E9214F">
        <w:rPr>
          <w:b/>
          <w:i/>
          <w:sz w:val="28"/>
          <w:szCs w:val="28"/>
          <w:shd w:val="clear" w:color="auto" w:fill="FFFFFF"/>
          <w:lang w:val="uk-UA"/>
        </w:rPr>
        <w:t>Слайд 2</w:t>
      </w:r>
      <w:r w:rsidR="001477B0" w:rsidRPr="00E9214F">
        <w:rPr>
          <w:b/>
          <w:i/>
          <w:sz w:val="28"/>
          <w:szCs w:val="28"/>
          <w:shd w:val="clear" w:color="auto" w:fill="FFFFFF"/>
          <w:lang w:val="uk-UA"/>
        </w:rPr>
        <w:t>9</w:t>
      </w:r>
      <w:r w:rsidR="003C6B40"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D27DB1" w:rsidRPr="00E9214F">
        <w:rPr>
          <w:sz w:val="28"/>
          <w:szCs w:val="28"/>
          <w:lang w:val="uk-UA"/>
        </w:rPr>
        <w:t>Учень 4-</w:t>
      </w:r>
      <w:r w:rsidR="00043423" w:rsidRPr="00E9214F">
        <w:rPr>
          <w:sz w:val="28"/>
          <w:szCs w:val="28"/>
          <w:lang w:val="uk-UA"/>
        </w:rPr>
        <w:t>Б класу Валігурський Артем отримав диплом за</w:t>
      </w:r>
      <w:r w:rsidR="00B847C0" w:rsidRPr="00E9214F">
        <w:rPr>
          <w:sz w:val="28"/>
          <w:szCs w:val="28"/>
          <w:lang w:val="uk-UA"/>
        </w:rPr>
        <w:t xml:space="preserve"> І місце (молодша вікова група)</w:t>
      </w:r>
      <w:r w:rsidR="00043423" w:rsidRPr="00E9214F">
        <w:rPr>
          <w:sz w:val="28"/>
          <w:szCs w:val="28"/>
          <w:lang w:val="uk-UA"/>
        </w:rPr>
        <w:t xml:space="preserve"> у дистанційному Міжнародному багатожанровому інтернет фестивалі-конкурсі «Samocvity-On Line!», який відбувався впродовж 20-30 квітня 2020 року.</w:t>
      </w:r>
    </w:p>
    <w:p w:rsidR="00043423" w:rsidRPr="00E9214F" w:rsidRDefault="00786D89" w:rsidP="005A3447">
      <w:pPr>
        <w:pStyle w:val="rtejustify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Слайд </w:t>
      </w:r>
      <w:r w:rsidR="001477B0" w:rsidRPr="00E9214F">
        <w:rPr>
          <w:b/>
          <w:i/>
          <w:sz w:val="28"/>
          <w:szCs w:val="28"/>
          <w:shd w:val="clear" w:color="auto" w:fill="FFFFFF"/>
          <w:lang w:val="uk-UA"/>
        </w:rPr>
        <w:t>30</w:t>
      </w:r>
      <w:r w:rsidRPr="00E9214F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043423" w:rsidRPr="00E9214F">
        <w:rPr>
          <w:sz w:val="28"/>
          <w:szCs w:val="28"/>
          <w:shd w:val="clear" w:color="auto" w:fill="FFFFFF"/>
        </w:rPr>
        <w:t>З 12 по 15 травня проходила всеукраїнська вікторина до Дня Європи. Більше 3600 учасників відповідали на запитання та змагались за призи Представництва ЄС в Україні. Серед кращих знавців є й учень 10 класу Ілля Гуменюк, який посів 24 сходинку. І нехай він не здобув перемогу саме у цьому конкурсі (а відзначали лише трьох лідерів), та зате має всі шанси увійти до числа фіналістів євровікт</w:t>
      </w:r>
      <w:r w:rsidR="00A92953" w:rsidRPr="00E9214F">
        <w:rPr>
          <w:sz w:val="28"/>
          <w:szCs w:val="28"/>
          <w:shd w:val="clear" w:color="auto" w:fill="FFFFFF"/>
          <w:lang w:val="uk-UA"/>
        </w:rPr>
        <w:t>о</w:t>
      </w:r>
      <w:r w:rsidR="00043423" w:rsidRPr="00E9214F">
        <w:rPr>
          <w:sz w:val="28"/>
          <w:szCs w:val="28"/>
          <w:shd w:val="clear" w:color="auto" w:fill="FFFFFF"/>
        </w:rPr>
        <w:t>рини, яка триватиме до 16 вересня.</w:t>
      </w:r>
    </w:p>
    <w:p w:rsidR="00043423" w:rsidRPr="00E9214F" w:rsidRDefault="001477B0" w:rsidP="005A3447">
      <w:pPr>
        <w:pStyle w:val="rtejustify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rStyle w:val="textexposedshow"/>
          <w:sz w:val="28"/>
          <w:szCs w:val="28"/>
          <w:shd w:val="clear" w:color="auto" w:fill="FFFFFF"/>
          <w:lang w:val="uk-UA"/>
        </w:rPr>
      </w:pPr>
      <w:r w:rsidRPr="00E9214F">
        <w:rPr>
          <w:b/>
          <w:i/>
          <w:sz w:val="28"/>
          <w:szCs w:val="28"/>
          <w:shd w:val="clear" w:color="auto" w:fill="FFFFFF"/>
          <w:lang w:val="uk-UA"/>
        </w:rPr>
        <w:t>Слайд 31</w:t>
      </w:r>
      <w:r w:rsidR="00786D89" w:rsidRPr="00E9214F">
        <w:rPr>
          <w:sz w:val="28"/>
          <w:szCs w:val="28"/>
          <w:shd w:val="clear" w:color="auto" w:fill="FFFFFF"/>
          <w:lang w:val="uk-UA"/>
        </w:rPr>
        <w:t xml:space="preserve"> </w:t>
      </w:r>
      <w:r w:rsidR="00043423" w:rsidRPr="00E9214F">
        <w:rPr>
          <w:sz w:val="28"/>
          <w:szCs w:val="28"/>
          <w:shd w:val="clear" w:color="auto" w:fill="FFFFFF"/>
          <w:lang w:val="uk-UA"/>
        </w:rPr>
        <w:t>Класні керівники активно залучали учнів до онлайн виховних годин, конкурсів.</w:t>
      </w:r>
    </w:p>
    <w:p w:rsidR="00043423" w:rsidRPr="00E9214F" w:rsidRDefault="00A2334C" w:rsidP="005A34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214F">
        <w:rPr>
          <w:rFonts w:ascii="Times New Roman" w:hAnsi="Times New Roman"/>
          <w:b/>
          <w:i/>
          <w:sz w:val="28"/>
          <w:szCs w:val="28"/>
          <w:lang w:val="uk-UA"/>
        </w:rPr>
        <w:t xml:space="preserve">Слайд </w:t>
      </w:r>
      <w:r w:rsidR="001477B0" w:rsidRPr="00E9214F">
        <w:rPr>
          <w:rFonts w:ascii="Times New Roman" w:hAnsi="Times New Roman"/>
          <w:b/>
          <w:i/>
          <w:sz w:val="28"/>
          <w:szCs w:val="28"/>
          <w:lang w:val="uk-UA"/>
        </w:rPr>
        <w:t xml:space="preserve">32 </w:t>
      </w:r>
      <w:r w:rsidR="00043423" w:rsidRPr="00E9214F">
        <w:rPr>
          <w:rFonts w:ascii="Times New Roman" w:hAnsi="Times New Roman"/>
          <w:sz w:val="28"/>
          <w:szCs w:val="28"/>
          <w:lang w:val="uk-UA"/>
        </w:rPr>
        <w:t>Традиційними стали благодійні ярмарки солодощів, виручені кошти  з яких були витрачені на волонтерську діяльність:</w:t>
      </w:r>
    </w:p>
    <w:p w:rsidR="00043423" w:rsidRPr="00E9214F" w:rsidRDefault="00043423" w:rsidP="00A5281E">
      <w:pPr>
        <w:pStyle w:val="a3"/>
        <w:spacing w:before="0" w:beforeAutospacing="0" w:after="0" w:afterAutospacing="0" w:line="276" w:lineRule="auto"/>
        <w:ind w:firstLine="567"/>
        <w:jc w:val="center"/>
      </w:pPr>
    </w:p>
    <w:p w:rsidR="001477B0" w:rsidRPr="00E9214F" w:rsidRDefault="001477B0" w:rsidP="00A5281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E9214F">
        <w:rPr>
          <w:b/>
          <w:i/>
          <w:sz w:val="28"/>
          <w:szCs w:val="28"/>
        </w:rPr>
        <w:t xml:space="preserve">Слайд 33 </w:t>
      </w:r>
    </w:p>
    <w:p w:rsidR="00043423" w:rsidRPr="00E9214F" w:rsidRDefault="00043423" w:rsidP="00A5281E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E9214F">
        <w:rPr>
          <w:sz w:val="28"/>
          <w:szCs w:val="28"/>
        </w:rPr>
        <w:t>Інформація про волонтерські акції</w:t>
      </w:r>
    </w:p>
    <w:tbl>
      <w:tblPr>
        <w:tblW w:w="935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5387"/>
      </w:tblGrid>
      <w:tr w:rsidR="00E9214F" w:rsidRPr="00E9214F" w:rsidTr="00D27DB1">
        <w:tc>
          <w:tcPr>
            <w:tcW w:w="3969" w:type="dxa"/>
            <w:vAlign w:val="center"/>
          </w:tcPr>
          <w:p w:rsidR="00043423" w:rsidRPr="00E9214F" w:rsidRDefault="00043423" w:rsidP="00DA32AA">
            <w:pPr>
              <w:pStyle w:val="a3"/>
              <w:spacing w:before="0" w:beforeAutospacing="0" w:after="0" w:afterAutospacing="0"/>
              <w:jc w:val="center"/>
            </w:pPr>
            <w:r w:rsidRPr="00E9214F">
              <w:t>Кількість волонтерських акцій, у яких взяв участь заклад протягом 2019/2020 н.р.</w:t>
            </w:r>
          </w:p>
        </w:tc>
        <w:tc>
          <w:tcPr>
            <w:tcW w:w="5387" w:type="dxa"/>
            <w:vAlign w:val="center"/>
          </w:tcPr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center"/>
            </w:pPr>
            <w:r w:rsidRPr="00E9214F">
              <w:t>Примітка</w:t>
            </w:r>
          </w:p>
        </w:tc>
      </w:tr>
      <w:tr w:rsidR="00E9214F" w:rsidRPr="00E9214F" w:rsidTr="00D27DB1">
        <w:tc>
          <w:tcPr>
            <w:tcW w:w="3969" w:type="dxa"/>
            <w:vAlign w:val="center"/>
          </w:tcPr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  <w:r w:rsidRPr="00E9214F">
              <w:rPr>
                <w:lang w:val="ru-RU"/>
              </w:rPr>
              <w:t>1</w:t>
            </w:r>
            <w:r w:rsidRPr="00E9214F">
              <w:t>.</w:t>
            </w:r>
            <w:r w:rsidR="00DA32AA" w:rsidRPr="00E9214F">
              <w:t xml:space="preserve"> </w:t>
            </w:r>
            <w:r w:rsidRPr="00E9214F">
              <w:t>Участь у проекті Біоетика в рамках діяльності благодійного фонду «Щаслива лапа»</w:t>
            </w: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  <w:r w:rsidRPr="00E9214F">
              <w:t xml:space="preserve">2. Співпраця  з ГО «Державницька ініціатива Яроша» </w:t>
            </w: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4C5E8E">
            <w:pPr>
              <w:pStyle w:val="a3"/>
              <w:spacing w:before="0" w:beforeAutospacing="0" w:after="0" w:afterAutospacing="0"/>
              <w:jc w:val="both"/>
            </w:pPr>
            <w:r w:rsidRPr="00E9214F">
              <w:t xml:space="preserve">3. Армія </w:t>
            </w:r>
            <w:r w:rsidRPr="00E9214F">
              <w:rPr>
                <w:lang w:val="en-US"/>
              </w:rPr>
              <w:t>SOS</w:t>
            </w:r>
            <w:r w:rsidRPr="00E9214F">
              <w:rPr>
                <w:lang w:val="ru-RU"/>
              </w:rPr>
              <w:t xml:space="preserve"> Хмельницького  Обласного Благодійного Фонду </w:t>
            </w:r>
            <w:r w:rsidRPr="00E9214F">
              <w:t>«Центр Добриня»</w:t>
            </w:r>
          </w:p>
        </w:tc>
        <w:tc>
          <w:tcPr>
            <w:tcW w:w="5387" w:type="dxa"/>
            <w:vAlign w:val="center"/>
          </w:tcPr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  <w:r w:rsidRPr="00E9214F">
              <w:t>Збір корму для бездомних котів</w:t>
            </w: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  <w:r w:rsidRPr="00E9214F">
              <w:t>Збір  одягу, учнівського приладдя, засобів гігієни для дітей у Луганській та Донецькій областях.</w:t>
            </w: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  <w:r w:rsidRPr="00E9214F">
              <w:t>Солодкі подарунки воїнам.</w:t>
            </w: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  <w:r w:rsidRPr="00E9214F">
              <w:t>Солодкі подарунки воїнам.</w:t>
            </w:r>
          </w:p>
          <w:p w:rsidR="00043423" w:rsidRPr="00E9214F" w:rsidRDefault="00043423" w:rsidP="00F45A5F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643775" w:rsidRPr="00E9214F" w:rsidRDefault="00643775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B1112B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кошти виручені під час благодійного ярмарку була придбана штучна ялинка та прикраси до неї в актовий зал школи.</w:t>
      </w:r>
    </w:p>
    <w:p w:rsidR="00043423" w:rsidRPr="00E9214F" w:rsidRDefault="00B93880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34</w:t>
      </w:r>
      <w:r w:rsidR="00786D89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Напередодні Різдвяних свят діти виготовили різдвяні листівки для захисників України в рамках акції «Привітай з Різдвом захисника на передовій», а також листівки до Дня святого</w:t>
      </w:r>
      <w:r w:rsidR="00D27DB1" w:rsidRPr="00E9214F">
        <w:rPr>
          <w:rFonts w:ascii="Times New Roman" w:hAnsi="Times New Roman" w:cs="Times New Roman"/>
          <w:sz w:val="28"/>
          <w:szCs w:val="28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Валентина.</w:t>
      </w:r>
    </w:p>
    <w:p w:rsidR="00043423" w:rsidRPr="00E9214F" w:rsidRDefault="00B93880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35</w:t>
      </w:r>
      <w:r w:rsidR="00786D89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7C0" w:rsidRPr="00E9214F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5-6 класів та вчителі школи в цьому навчальному році відвідали Народний Дім «Просвіти».</w:t>
      </w:r>
    </w:p>
    <w:p w:rsidR="00043423" w:rsidRPr="00E9214F" w:rsidRDefault="00786D89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Слайд </w:t>
      </w:r>
      <w:r w:rsidR="00B93880"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36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Шкільний хор, вокальна група (керівник Бахмацька Л.Б.), учасники хореографічного гуртка (керівник Карачківська І.С.) були </w:t>
      </w:r>
      <w:r w:rsidR="00643775" w:rsidRPr="00E9214F">
        <w:rPr>
          <w:rFonts w:ascii="Times New Roman" w:hAnsi="Times New Roman" w:cs="Times New Roman"/>
          <w:sz w:val="28"/>
          <w:szCs w:val="28"/>
          <w:lang w:val="uk-UA"/>
        </w:rPr>
        <w:t>постійними учасниками  шкільних свят.</w:t>
      </w:r>
    </w:p>
    <w:p w:rsidR="00043423" w:rsidRPr="00E9214F" w:rsidRDefault="00B93880" w:rsidP="005A3447">
      <w:pPr>
        <w:pStyle w:val="a4"/>
        <w:widowControl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9214F">
        <w:rPr>
          <w:b/>
          <w:i/>
          <w:sz w:val="28"/>
          <w:szCs w:val="28"/>
          <w:lang w:val="uk-UA"/>
        </w:rPr>
        <w:t>Слайд 37</w:t>
      </w:r>
      <w:r w:rsidR="00B6185C" w:rsidRPr="00E9214F">
        <w:rPr>
          <w:b/>
          <w:i/>
          <w:sz w:val="28"/>
          <w:szCs w:val="28"/>
          <w:lang w:val="uk-UA"/>
        </w:rPr>
        <w:t xml:space="preserve"> </w:t>
      </w:r>
      <w:r w:rsidR="00043423" w:rsidRPr="00E9214F">
        <w:rPr>
          <w:sz w:val="28"/>
          <w:szCs w:val="28"/>
          <w:lang w:val="uk-UA"/>
        </w:rPr>
        <w:t xml:space="preserve">Під час </w:t>
      </w:r>
      <w:r w:rsidR="00172C86" w:rsidRPr="00E9214F">
        <w:rPr>
          <w:sz w:val="28"/>
          <w:szCs w:val="28"/>
          <w:lang w:val="uk-UA"/>
        </w:rPr>
        <w:t xml:space="preserve">проведення тижнів безпеки руху </w:t>
      </w:r>
      <w:r w:rsidR="00043423" w:rsidRPr="00E9214F">
        <w:rPr>
          <w:sz w:val="28"/>
          <w:szCs w:val="28"/>
          <w:lang w:val="uk-UA"/>
        </w:rPr>
        <w:t>та основ безпеки життєдіяльності учні</w:t>
      </w:r>
      <w:r w:rsidR="00B847C0" w:rsidRPr="00E9214F">
        <w:rPr>
          <w:sz w:val="28"/>
          <w:szCs w:val="28"/>
          <w:lang w:val="uk-UA"/>
        </w:rPr>
        <w:t xml:space="preserve"> </w:t>
      </w:r>
      <w:r w:rsidR="00043423" w:rsidRPr="00E9214F">
        <w:rPr>
          <w:sz w:val="28"/>
          <w:szCs w:val="28"/>
          <w:lang w:val="uk-UA"/>
        </w:rPr>
        <w:t>школи зустрічалися з працівниками 1 ДПРЗ головного управління ДСНС України в</w:t>
      </w:r>
      <w:r w:rsidR="00B847C0" w:rsidRPr="00E9214F">
        <w:rPr>
          <w:sz w:val="28"/>
          <w:szCs w:val="28"/>
          <w:lang w:val="uk-UA"/>
        </w:rPr>
        <w:t xml:space="preserve"> </w:t>
      </w:r>
      <w:r w:rsidR="00043423" w:rsidRPr="00E9214F">
        <w:rPr>
          <w:sz w:val="28"/>
          <w:szCs w:val="28"/>
          <w:lang w:val="uk-UA"/>
        </w:rPr>
        <w:t>Хмельницькій області, які проводили показові рятувальні роботи та ознайомили учнів з</w:t>
      </w:r>
      <w:r w:rsidR="00B847C0" w:rsidRPr="00E9214F">
        <w:rPr>
          <w:sz w:val="28"/>
          <w:szCs w:val="28"/>
          <w:lang w:val="uk-UA"/>
        </w:rPr>
        <w:t xml:space="preserve"> </w:t>
      </w:r>
      <w:r w:rsidR="00043423" w:rsidRPr="00E9214F">
        <w:rPr>
          <w:sz w:val="28"/>
          <w:szCs w:val="28"/>
          <w:lang w:val="uk-UA"/>
        </w:rPr>
        <w:t>оснащенням пожежного автомобіля та працівниками патрульної поліції.</w:t>
      </w:r>
    </w:p>
    <w:p w:rsidR="00043423" w:rsidRPr="00E9214F" w:rsidRDefault="00B93880" w:rsidP="005A3447">
      <w:pPr>
        <w:pStyle w:val="a4"/>
        <w:widowControl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9214F">
        <w:rPr>
          <w:b/>
          <w:i/>
          <w:sz w:val="28"/>
          <w:szCs w:val="28"/>
          <w:lang w:val="uk-UA"/>
        </w:rPr>
        <w:t>Слайд 38</w:t>
      </w:r>
      <w:r w:rsidR="00B6185C" w:rsidRPr="00E9214F">
        <w:rPr>
          <w:sz w:val="28"/>
          <w:szCs w:val="28"/>
          <w:lang w:val="uk-UA"/>
        </w:rPr>
        <w:t xml:space="preserve"> </w:t>
      </w:r>
      <w:r w:rsidR="00D60FD4" w:rsidRPr="00E9214F">
        <w:rPr>
          <w:sz w:val="28"/>
          <w:szCs w:val="28"/>
          <w:lang w:val="uk-UA"/>
        </w:rPr>
        <w:t xml:space="preserve">Команди учнів </w:t>
      </w:r>
      <w:r w:rsidR="00043423" w:rsidRPr="00E9214F">
        <w:rPr>
          <w:sz w:val="28"/>
          <w:szCs w:val="28"/>
          <w:lang w:val="uk-UA"/>
        </w:rPr>
        <w:t>6-11-х класів брали участь у іграх міського конкурсу на кращого знавця  місцевого самоврядування серед учнівської молоді «Місто своїми</w:t>
      </w:r>
      <w:r w:rsidR="00696CA9" w:rsidRPr="00E9214F">
        <w:rPr>
          <w:sz w:val="28"/>
          <w:szCs w:val="28"/>
          <w:lang w:val="uk-UA"/>
        </w:rPr>
        <w:t xml:space="preserve"> </w:t>
      </w:r>
      <w:r w:rsidR="00B1112B" w:rsidRPr="00E9214F">
        <w:rPr>
          <w:sz w:val="28"/>
          <w:szCs w:val="28"/>
          <w:lang w:val="uk-UA"/>
        </w:rPr>
        <w:t>руками», які відбулися у жовтні-</w:t>
      </w:r>
      <w:r w:rsidR="00043423" w:rsidRPr="00E9214F">
        <w:rPr>
          <w:sz w:val="28"/>
          <w:szCs w:val="28"/>
          <w:lang w:val="uk-UA"/>
        </w:rPr>
        <w:t xml:space="preserve">грудні 2019 року. </w:t>
      </w:r>
    </w:p>
    <w:p w:rsidR="00043423" w:rsidRPr="00E9214F" w:rsidRDefault="00B93880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39</w:t>
      </w:r>
      <w:r w:rsidR="00B6185C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Систематичн</w:t>
      </w:r>
      <w:r w:rsidR="00B847C0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о проводяться профорієнтаційні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екскурсії для здобувачів освіти різних вікових категорій.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Члени шкільного парламенту</w:t>
      </w:r>
      <w:r w:rsidR="00B847C0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та старости</w:t>
      </w:r>
      <w:r w:rsidR="00B847C0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класів працюють згідно Статуту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та  договору </w:t>
      </w:r>
      <w:r w:rsidR="00B847C0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про співпрацю з батьківським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та вчительським </w:t>
      </w:r>
      <w:r w:rsidRPr="00E9214F">
        <w:rPr>
          <w:rFonts w:ascii="Times New Roman" w:hAnsi="Times New Roman" w:cs="Times New Roman"/>
          <w:sz w:val="28"/>
          <w:szCs w:val="28"/>
        </w:rPr>
        <w:t xml:space="preserve">колективами.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B847C0" w:rsidRPr="00E9214F">
        <w:rPr>
          <w:rFonts w:ascii="Times New Roman" w:hAnsi="Times New Roman" w:cs="Times New Roman"/>
          <w:sz w:val="28"/>
          <w:szCs w:val="28"/>
        </w:rPr>
        <w:t xml:space="preserve">учнівського парламенту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E9214F">
        <w:rPr>
          <w:rFonts w:ascii="Times New Roman" w:hAnsi="Times New Roman" w:cs="Times New Roman"/>
          <w:sz w:val="28"/>
          <w:szCs w:val="28"/>
        </w:rPr>
        <w:t>активними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учасниками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колективних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7C0" w:rsidRPr="00E9214F">
        <w:rPr>
          <w:rFonts w:ascii="Times New Roman" w:hAnsi="Times New Roman" w:cs="Times New Roman"/>
          <w:sz w:val="28"/>
          <w:szCs w:val="28"/>
        </w:rPr>
        <w:t xml:space="preserve">творчих </w:t>
      </w:r>
      <w:r w:rsidRPr="00E9214F">
        <w:rPr>
          <w:rFonts w:ascii="Times New Roman" w:hAnsi="Times New Roman" w:cs="Times New Roman"/>
          <w:sz w:val="28"/>
          <w:szCs w:val="28"/>
        </w:rPr>
        <w:t xml:space="preserve">справ: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847C0" w:rsidRPr="00E9214F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Pr="00E9214F">
        <w:rPr>
          <w:rFonts w:ascii="Times New Roman" w:hAnsi="Times New Roman" w:cs="Times New Roman"/>
          <w:sz w:val="28"/>
          <w:szCs w:val="28"/>
        </w:rPr>
        <w:t>шкільної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екологічної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агітбригади, волонтерами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У навчальному закладі проводяться заходи шодо за</w:t>
      </w:r>
      <w:r w:rsidRPr="00E921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лучення учнівської молоді до правової культури. 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Основними формами роботи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в цьому напрямку</w:t>
      </w:r>
      <w:r w:rsidRPr="00E9214F">
        <w:rPr>
          <w:rFonts w:ascii="Times New Roman" w:hAnsi="Times New Roman" w:cs="Times New Roman"/>
          <w:sz w:val="28"/>
          <w:szCs w:val="28"/>
        </w:rPr>
        <w:t xml:space="preserve"> традиційно залишаються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бесіди про </w:t>
      </w:r>
      <w:proofErr w:type="gramStart"/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основи 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 правових</w:t>
      </w:r>
      <w:proofErr w:type="gramEnd"/>
      <w:r w:rsidR="00460EA0" w:rsidRPr="00E9214F">
        <w:rPr>
          <w:rFonts w:ascii="Times New Roman" w:hAnsi="Times New Roman" w:cs="Times New Roman"/>
          <w:sz w:val="28"/>
          <w:szCs w:val="28"/>
        </w:rPr>
        <w:t xml:space="preserve"> знань, </w:t>
      </w:r>
      <w:r w:rsidRPr="00E9214F">
        <w:rPr>
          <w:rFonts w:ascii="Times New Roman" w:hAnsi="Times New Roman" w:cs="Times New Roman"/>
          <w:sz w:val="28"/>
          <w:szCs w:val="28"/>
        </w:rPr>
        <w:t xml:space="preserve">круглі столи за участю представників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Pr="00E9214F">
        <w:rPr>
          <w:rFonts w:ascii="Times New Roman" w:hAnsi="Times New Roman" w:cs="Times New Roman"/>
          <w:sz w:val="28"/>
          <w:szCs w:val="28"/>
        </w:rPr>
        <w:t xml:space="preserve">,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кримінальної поліції у справах дітей та </w:t>
      </w:r>
      <w:r w:rsidRPr="00E9214F">
        <w:rPr>
          <w:rFonts w:ascii="Times New Roman" w:hAnsi="Times New Roman" w:cs="Times New Roman"/>
          <w:sz w:val="28"/>
          <w:szCs w:val="28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правоохоронних</w:t>
      </w:r>
      <w:r w:rsidRPr="00E9214F">
        <w:rPr>
          <w:rFonts w:ascii="Times New Roman" w:hAnsi="Times New Roman" w:cs="Times New Roman"/>
          <w:sz w:val="28"/>
          <w:szCs w:val="28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органів.  </w:t>
      </w:r>
    </w:p>
    <w:p w:rsidR="00F45A5F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>На належному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рівні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організована робота з дітьми «групи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 xml:space="preserve">ризику»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та  їх</w:t>
      </w:r>
      <w:proofErr w:type="gramEnd"/>
      <w:r w:rsidRPr="00E9214F">
        <w:rPr>
          <w:rFonts w:ascii="Times New Roman" w:hAnsi="Times New Roman" w:cs="Times New Roman"/>
          <w:sz w:val="28"/>
          <w:szCs w:val="28"/>
        </w:rPr>
        <w:t xml:space="preserve"> батьками. Згідно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9214F">
        <w:rPr>
          <w:rFonts w:ascii="Times New Roman" w:hAnsi="Times New Roman" w:cs="Times New Roman"/>
          <w:sz w:val="28"/>
          <w:szCs w:val="28"/>
        </w:rPr>
        <w:t>план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E9214F">
        <w:rPr>
          <w:rFonts w:ascii="Times New Roman" w:hAnsi="Times New Roman" w:cs="Times New Roman"/>
          <w:sz w:val="28"/>
          <w:szCs w:val="28"/>
        </w:rPr>
        <w:t xml:space="preserve"> працю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є координаційна рада</w:t>
      </w:r>
      <w:r w:rsidRPr="00E9214F">
        <w:rPr>
          <w:rFonts w:ascii="Times New Roman" w:hAnsi="Times New Roman" w:cs="Times New Roman"/>
          <w:sz w:val="28"/>
          <w:szCs w:val="28"/>
        </w:rPr>
        <w:t xml:space="preserve">.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06722" w:rsidRPr="00E9214F">
        <w:rPr>
          <w:rFonts w:ascii="Times New Roman" w:hAnsi="Times New Roman" w:cs="Times New Roman"/>
          <w:sz w:val="28"/>
          <w:szCs w:val="28"/>
        </w:rPr>
        <w:t xml:space="preserve">рамках роботи  з  учнями, схильними до </w:t>
      </w:r>
      <w:r w:rsidRPr="00E9214F">
        <w:rPr>
          <w:rFonts w:ascii="Times New Roman" w:hAnsi="Times New Roman" w:cs="Times New Roman"/>
          <w:sz w:val="28"/>
          <w:szCs w:val="28"/>
        </w:rPr>
        <w:t>скоєння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722" w:rsidRPr="00E9214F">
        <w:rPr>
          <w:rFonts w:ascii="Times New Roman" w:hAnsi="Times New Roman" w:cs="Times New Roman"/>
          <w:sz w:val="28"/>
          <w:szCs w:val="28"/>
        </w:rPr>
        <w:t>правопорушень,</w:t>
      </w:r>
      <w:r w:rsidRPr="00E9214F">
        <w:rPr>
          <w:rFonts w:ascii="Times New Roman" w:hAnsi="Times New Roman" w:cs="Times New Roman"/>
          <w:sz w:val="28"/>
          <w:szCs w:val="28"/>
        </w:rPr>
        <w:t xml:space="preserve"> провод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яться </w:t>
      </w:r>
      <w:r w:rsidRPr="00E9214F">
        <w:rPr>
          <w:rFonts w:ascii="Times New Roman" w:hAnsi="Times New Roman" w:cs="Times New Roman"/>
          <w:sz w:val="28"/>
          <w:szCs w:val="28"/>
        </w:rPr>
        <w:t>профілактичні заходи. Члени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координаційної ради </w:t>
      </w:r>
      <w:r w:rsidRPr="00E9214F">
        <w:rPr>
          <w:rFonts w:ascii="Times New Roman" w:hAnsi="Times New Roman" w:cs="Times New Roman"/>
          <w:sz w:val="28"/>
          <w:szCs w:val="28"/>
        </w:rPr>
        <w:t>співпрацю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E9214F">
        <w:rPr>
          <w:rFonts w:ascii="Times New Roman" w:hAnsi="Times New Roman" w:cs="Times New Roman"/>
          <w:sz w:val="28"/>
          <w:szCs w:val="28"/>
        </w:rPr>
        <w:t xml:space="preserve"> з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9214F">
        <w:rPr>
          <w:rFonts w:ascii="Times New Roman" w:hAnsi="Times New Roman" w:cs="Times New Roman"/>
          <w:sz w:val="28"/>
          <w:szCs w:val="28"/>
        </w:rPr>
        <w:t>атьківськими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722" w:rsidRPr="00E9214F">
        <w:rPr>
          <w:rFonts w:ascii="Times New Roman" w:hAnsi="Times New Roman" w:cs="Times New Roman"/>
          <w:sz w:val="28"/>
          <w:szCs w:val="28"/>
        </w:rPr>
        <w:t>комітетами,</w:t>
      </w:r>
      <w:r w:rsidRPr="00E9214F">
        <w:rPr>
          <w:rFonts w:ascii="Times New Roman" w:hAnsi="Times New Roman" w:cs="Times New Roman"/>
          <w:sz w:val="28"/>
          <w:szCs w:val="28"/>
        </w:rPr>
        <w:t xml:space="preserve"> ді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є б</w:t>
      </w:r>
      <w:r w:rsidRPr="00E9214F">
        <w:rPr>
          <w:rFonts w:ascii="Times New Roman" w:hAnsi="Times New Roman" w:cs="Times New Roman"/>
          <w:sz w:val="28"/>
          <w:szCs w:val="28"/>
        </w:rPr>
        <w:t>атьківський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06722" w:rsidRPr="00E9214F">
        <w:rPr>
          <w:rFonts w:ascii="Times New Roman" w:hAnsi="Times New Roman" w:cs="Times New Roman"/>
          <w:sz w:val="28"/>
          <w:szCs w:val="28"/>
        </w:rPr>
        <w:t>сеобуч,</w:t>
      </w:r>
      <w:r w:rsidRPr="00E9214F">
        <w:rPr>
          <w:rFonts w:ascii="Times New Roman" w:hAnsi="Times New Roman" w:cs="Times New Roman"/>
          <w:sz w:val="28"/>
          <w:szCs w:val="28"/>
        </w:rPr>
        <w:t xml:space="preserve"> провод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Pr="00E9214F">
        <w:rPr>
          <w:rFonts w:ascii="Times New Roman" w:hAnsi="Times New Roman" w:cs="Times New Roman"/>
          <w:sz w:val="28"/>
          <w:szCs w:val="28"/>
        </w:rPr>
        <w:t xml:space="preserve"> психолого-педагогічні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722" w:rsidRPr="00E9214F">
        <w:rPr>
          <w:rFonts w:ascii="Times New Roman" w:hAnsi="Times New Roman" w:cs="Times New Roman"/>
          <w:sz w:val="28"/>
          <w:szCs w:val="28"/>
        </w:rPr>
        <w:t>консультації</w:t>
      </w:r>
      <w:r w:rsidRPr="00E9214F">
        <w:rPr>
          <w:rFonts w:ascii="Times New Roman" w:hAnsi="Times New Roman" w:cs="Times New Roman"/>
          <w:sz w:val="28"/>
          <w:szCs w:val="28"/>
        </w:rPr>
        <w:t xml:space="preserve"> для  батьків. </w:t>
      </w:r>
      <w:r w:rsidR="0021020C" w:rsidRPr="00E9214F">
        <w:rPr>
          <w:rFonts w:ascii="Times New Roman" w:hAnsi="Times New Roman" w:cs="Times New Roman"/>
          <w:sz w:val="28"/>
          <w:szCs w:val="28"/>
        </w:rPr>
        <w:t xml:space="preserve">Щоденно </w:t>
      </w:r>
      <w:r w:rsidRPr="00E9214F">
        <w:rPr>
          <w:rFonts w:ascii="Times New Roman" w:hAnsi="Times New Roman" w:cs="Times New Roman"/>
          <w:sz w:val="28"/>
          <w:szCs w:val="28"/>
        </w:rPr>
        <w:t>провод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="00206722" w:rsidRPr="00E9214F">
        <w:rPr>
          <w:rFonts w:ascii="Times New Roman" w:hAnsi="Times New Roman" w:cs="Times New Roman"/>
          <w:sz w:val="28"/>
          <w:szCs w:val="28"/>
        </w:rPr>
        <w:t xml:space="preserve"> рейди «Запізнення», у 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вересні –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рейд  «</w:t>
      </w:r>
      <w:proofErr w:type="gramEnd"/>
      <w:r w:rsidR="00460EA0" w:rsidRPr="00E9214F">
        <w:rPr>
          <w:rFonts w:ascii="Times New Roman" w:hAnsi="Times New Roman" w:cs="Times New Roman"/>
          <w:sz w:val="28"/>
          <w:szCs w:val="28"/>
        </w:rPr>
        <w:t xml:space="preserve">Урок». </w:t>
      </w:r>
      <w:r w:rsidRPr="00E9214F">
        <w:rPr>
          <w:rFonts w:ascii="Times New Roman" w:hAnsi="Times New Roman" w:cs="Times New Roman"/>
          <w:sz w:val="28"/>
          <w:szCs w:val="28"/>
        </w:rPr>
        <w:t>На виконання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722" w:rsidRPr="00E9214F">
        <w:rPr>
          <w:rFonts w:ascii="Times New Roman" w:hAnsi="Times New Roman" w:cs="Times New Roman"/>
          <w:sz w:val="28"/>
          <w:szCs w:val="28"/>
        </w:rPr>
        <w:t xml:space="preserve">статті 35 Закону України 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«Про </w:t>
      </w:r>
      <w:r w:rsidRPr="00E9214F">
        <w:rPr>
          <w:rFonts w:ascii="Times New Roman" w:hAnsi="Times New Roman" w:cs="Times New Roman"/>
          <w:sz w:val="28"/>
          <w:szCs w:val="28"/>
        </w:rPr>
        <w:t>освіту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», </w:t>
      </w:r>
      <w:r w:rsidR="00B47E3D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9214F">
        <w:rPr>
          <w:rFonts w:ascii="Times New Roman" w:hAnsi="Times New Roman" w:cs="Times New Roman"/>
          <w:sz w:val="28"/>
          <w:szCs w:val="28"/>
        </w:rPr>
        <w:t>педагогічним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коллективом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проводи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системна </w:t>
      </w:r>
      <w:r w:rsidRPr="00E9214F">
        <w:rPr>
          <w:rFonts w:ascii="Times New Roman" w:hAnsi="Times New Roman" w:cs="Times New Roman"/>
          <w:sz w:val="28"/>
          <w:szCs w:val="28"/>
        </w:rPr>
        <w:t>робота з організації контролю за відвідуванням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учнями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навчальних занять, а саме: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класні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керівники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щоденно ве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дуть </w:t>
      </w:r>
      <w:r w:rsidRPr="00E9214F">
        <w:rPr>
          <w:rFonts w:ascii="Times New Roman" w:hAnsi="Times New Roman" w:cs="Times New Roman"/>
          <w:sz w:val="28"/>
          <w:szCs w:val="28"/>
        </w:rPr>
        <w:t>облік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відвідування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учнями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навчальних занять у книзі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обліку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 xml:space="preserve">відвідування занять,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в яку</w:t>
      </w:r>
      <w:proofErr w:type="gramEnd"/>
      <w:r w:rsidRPr="00E9214F">
        <w:rPr>
          <w:rFonts w:ascii="Times New Roman" w:hAnsi="Times New Roman" w:cs="Times New Roman"/>
          <w:sz w:val="28"/>
          <w:szCs w:val="28"/>
        </w:rPr>
        <w:t xml:space="preserve"> після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першого уроку занос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E9214F">
        <w:rPr>
          <w:rFonts w:ascii="Times New Roman" w:hAnsi="Times New Roman" w:cs="Times New Roman"/>
          <w:sz w:val="28"/>
          <w:szCs w:val="28"/>
        </w:rPr>
        <w:t xml:space="preserve"> відомості про відсутніх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учн</w:t>
      </w:r>
      <w:r w:rsidR="00206722" w:rsidRPr="00E9214F">
        <w:rPr>
          <w:rFonts w:ascii="Times New Roman" w:hAnsi="Times New Roman" w:cs="Times New Roman"/>
          <w:sz w:val="28"/>
          <w:szCs w:val="28"/>
        </w:rPr>
        <w:t>ів. Інформація про систематичні пропуски</w:t>
      </w:r>
      <w:r w:rsidRPr="00E9214F">
        <w:rPr>
          <w:rFonts w:ascii="Times New Roman" w:hAnsi="Times New Roman" w:cs="Times New Roman"/>
          <w:sz w:val="28"/>
          <w:szCs w:val="28"/>
        </w:rPr>
        <w:t xml:space="preserve"> окремих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учнів</w:t>
      </w:r>
      <w:r w:rsidR="005D632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використовувалася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C86" w:rsidRPr="00E9214F">
        <w:rPr>
          <w:rFonts w:ascii="Times New Roman" w:hAnsi="Times New Roman" w:cs="Times New Roman"/>
          <w:sz w:val="28"/>
          <w:szCs w:val="28"/>
        </w:rPr>
        <w:t xml:space="preserve">під час </w:t>
      </w:r>
      <w:r w:rsidRPr="00E9214F">
        <w:rPr>
          <w:rFonts w:ascii="Times New Roman" w:hAnsi="Times New Roman" w:cs="Times New Roman"/>
          <w:sz w:val="28"/>
          <w:szCs w:val="28"/>
        </w:rPr>
        <w:t>проведення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засідання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координаційної р</w:t>
      </w:r>
      <w:r w:rsidRPr="00E9214F">
        <w:rPr>
          <w:rFonts w:ascii="Times New Roman" w:hAnsi="Times New Roman" w:cs="Times New Roman"/>
          <w:sz w:val="28"/>
          <w:szCs w:val="28"/>
        </w:rPr>
        <w:t>ади, для індивідуальних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бесід з учнями та батьками, під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722" w:rsidRPr="00E9214F">
        <w:rPr>
          <w:rFonts w:ascii="Times New Roman" w:hAnsi="Times New Roman" w:cs="Times New Roman"/>
          <w:sz w:val="28"/>
          <w:szCs w:val="28"/>
        </w:rPr>
        <w:t xml:space="preserve">час </w:t>
      </w:r>
      <w:r w:rsidRPr="00E9214F">
        <w:rPr>
          <w:rFonts w:ascii="Times New Roman" w:hAnsi="Times New Roman" w:cs="Times New Roman"/>
          <w:sz w:val="28"/>
          <w:szCs w:val="28"/>
        </w:rPr>
        <w:t>проведення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батьківського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лекторію.</w:t>
      </w:r>
    </w:p>
    <w:p w:rsidR="00043423" w:rsidRPr="00E9214F" w:rsidRDefault="00172C86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У </w:t>
      </w:r>
      <w:r w:rsidR="00043423" w:rsidRPr="00E9214F">
        <w:rPr>
          <w:rFonts w:ascii="Times New Roman" w:hAnsi="Times New Roman" w:cs="Times New Roman"/>
          <w:sz w:val="28"/>
          <w:szCs w:val="28"/>
        </w:rPr>
        <w:t>кожному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класі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в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едеться</w:t>
      </w:r>
      <w:r w:rsidR="00206722" w:rsidRPr="00E9214F">
        <w:rPr>
          <w:rFonts w:ascii="Times New Roman" w:hAnsi="Times New Roman" w:cs="Times New Roman"/>
          <w:sz w:val="28"/>
          <w:szCs w:val="28"/>
        </w:rPr>
        <w:t xml:space="preserve"> 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лист </w:t>
      </w:r>
      <w:r w:rsidR="00043423" w:rsidRPr="00E9214F">
        <w:rPr>
          <w:rFonts w:ascii="Times New Roman" w:hAnsi="Times New Roman" w:cs="Times New Roman"/>
          <w:sz w:val="28"/>
          <w:szCs w:val="28"/>
        </w:rPr>
        <w:t>контролю відвідування, у якому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вчителі на кожному уроці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відміча</w:t>
      </w:r>
      <w:r w:rsidR="00460EA0" w:rsidRPr="00E9214F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відсутніх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учнів, тих, що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EA0" w:rsidRPr="00E9214F">
        <w:rPr>
          <w:rFonts w:ascii="Times New Roman" w:hAnsi="Times New Roman" w:cs="Times New Roman"/>
          <w:sz w:val="28"/>
          <w:szCs w:val="28"/>
        </w:rPr>
        <w:t>запізнились та вели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 се</w:t>
      </w:r>
      <w:r w:rsidR="00206722" w:rsidRPr="00E9214F">
        <w:rPr>
          <w:rFonts w:ascii="Times New Roman" w:hAnsi="Times New Roman" w:cs="Times New Roman"/>
          <w:sz w:val="28"/>
          <w:szCs w:val="28"/>
        </w:rPr>
        <w:t>бе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 </w:t>
      </w:r>
      <w:r w:rsidR="00206722" w:rsidRPr="00E9214F">
        <w:rPr>
          <w:rFonts w:ascii="Times New Roman" w:hAnsi="Times New Roman" w:cs="Times New Roman"/>
          <w:sz w:val="28"/>
          <w:szCs w:val="28"/>
        </w:rPr>
        <w:t>незадовільно на заняттях.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 Причини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 відсутності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учнів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класні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керівники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підтверджували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відповідними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довідками. </w:t>
      </w:r>
      <w:r w:rsidR="00043423" w:rsidRPr="00E9214F">
        <w:rPr>
          <w:rFonts w:ascii="Times New Roman" w:hAnsi="Times New Roman" w:cs="Times New Roman"/>
          <w:sz w:val="28"/>
          <w:szCs w:val="28"/>
        </w:rPr>
        <w:t>З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учнями, </w:t>
      </w:r>
      <w:r w:rsidR="00043423" w:rsidRPr="00E9214F">
        <w:rPr>
          <w:rFonts w:ascii="Times New Roman" w:hAnsi="Times New Roman" w:cs="Times New Roman"/>
          <w:sz w:val="28"/>
          <w:szCs w:val="28"/>
        </w:rPr>
        <w:t>які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пропускають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EA0" w:rsidRPr="00E9214F">
        <w:rPr>
          <w:rFonts w:ascii="Times New Roman" w:hAnsi="Times New Roman" w:cs="Times New Roman"/>
          <w:sz w:val="28"/>
          <w:szCs w:val="28"/>
        </w:rPr>
        <w:t>заняття без</w:t>
      </w:r>
      <w:r w:rsidR="00206722" w:rsidRPr="00E9214F">
        <w:rPr>
          <w:rFonts w:ascii="Times New Roman" w:hAnsi="Times New Roman" w:cs="Times New Roman"/>
          <w:sz w:val="28"/>
          <w:szCs w:val="28"/>
        </w:rPr>
        <w:t xml:space="preserve"> </w:t>
      </w:r>
      <w:r w:rsidR="00206722" w:rsidRPr="00E9214F">
        <w:rPr>
          <w:rFonts w:ascii="Times New Roman" w:hAnsi="Times New Roman" w:cs="Times New Roman"/>
          <w:sz w:val="28"/>
          <w:szCs w:val="28"/>
        </w:rPr>
        <w:lastRenderedPageBreak/>
        <w:t xml:space="preserve">поважних </w:t>
      </w:r>
      <w:proofErr w:type="gramStart"/>
      <w:r w:rsidR="00206722" w:rsidRPr="00E9214F">
        <w:rPr>
          <w:rFonts w:ascii="Times New Roman" w:hAnsi="Times New Roman" w:cs="Times New Roman"/>
          <w:sz w:val="28"/>
          <w:szCs w:val="28"/>
        </w:rPr>
        <w:t>причин</w:t>
      </w:r>
      <w:proofErr w:type="gramEnd"/>
      <w:r w:rsidR="00206722" w:rsidRPr="00E9214F">
        <w:rPr>
          <w:rFonts w:ascii="Times New Roman" w:hAnsi="Times New Roman" w:cs="Times New Roman"/>
          <w:sz w:val="28"/>
          <w:szCs w:val="28"/>
        </w:rPr>
        <w:t xml:space="preserve"> а також з їх батьками, </w:t>
      </w:r>
      <w:r w:rsidR="00460EA0" w:rsidRPr="00E9214F">
        <w:rPr>
          <w:rFonts w:ascii="Times New Roman" w:hAnsi="Times New Roman" w:cs="Times New Roman"/>
          <w:sz w:val="28"/>
          <w:szCs w:val="28"/>
        </w:rPr>
        <w:t>систематично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043423" w:rsidRPr="00E9214F">
        <w:rPr>
          <w:rFonts w:ascii="Times New Roman" w:hAnsi="Times New Roman" w:cs="Times New Roman"/>
          <w:sz w:val="28"/>
          <w:szCs w:val="28"/>
        </w:rPr>
        <w:t>ся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профілактична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робота. 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>Черговий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адміністратор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контролю</w:t>
      </w:r>
      <w:r w:rsidR="00460EA0" w:rsidRPr="00E9214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відвідування занять учнями. Питання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відвідування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виносил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9214F">
        <w:rPr>
          <w:rFonts w:ascii="Times New Roman" w:hAnsi="Times New Roman" w:cs="Times New Roman"/>
          <w:sz w:val="28"/>
          <w:szCs w:val="28"/>
        </w:rPr>
        <w:t>ся на нараду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при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EA0" w:rsidRPr="00E9214F">
        <w:rPr>
          <w:rFonts w:ascii="Times New Roman" w:hAnsi="Times New Roman" w:cs="Times New Roman"/>
          <w:sz w:val="28"/>
          <w:szCs w:val="28"/>
        </w:rPr>
        <w:t xml:space="preserve">директорові. </w:t>
      </w:r>
      <w:r w:rsidR="00460EA0" w:rsidRPr="00E9214F">
        <w:rPr>
          <w:rFonts w:ascii="Times New Roman" w:hAnsi="Times New Roman" w:cs="Times New Roman"/>
          <w:sz w:val="28"/>
          <w:szCs w:val="28"/>
          <w:lang w:val="uk-UA"/>
        </w:rPr>
        <w:t>По підсумках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І семестру навчального року видано накази «Про стан відвідуванна учнями школи» ( № 338   від 27.12.2019 р.).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214F">
        <w:rPr>
          <w:rFonts w:ascii="Times New Roman" w:hAnsi="Times New Roman" w:cs="Times New Roman"/>
          <w:sz w:val="28"/>
          <w:szCs w:val="28"/>
        </w:rPr>
        <w:t>истемно здійсню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E9214F">
        <w:rPr>
          <w:rFonts w:ascii="Times New Roman" w:hAnsi="Times New Roman" w:cs="Times New Roman"/>
          <w:sz w:val="28"/>
          <w:szCs w:val="28"/>
        </w:rPr>
        <w:t xml:space="preserve"> контроль за виконанням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вимог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щодо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безпеки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життєдіяльності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учнів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під  час  навчально-виховного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процесу та в позаурочний час.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Усі класні керівники провели в повному обсязі заняття з циклу «Безпека життєдіяльності» щодо вивчення правил дорожнього руху, заняття щодо вивчення правил протипожежної безпеки, запобігання отруєнь, правил безпеки при користуванні газом, безпеки з вибухонебезпечними предметами, безпеки на воді, безпеки користування електроприладами,</w:t>
      </w:r>
      <w:r w:rsidRPr="00E921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профілактики туберкульозу, гепатиту, гельмінтозу та інших інфекційних захворювань. </w:t>
      </w:r>
    </w:p>
    <w:p w:rsidR="00043423" w:rsidRPr="00E9214F" w:rsidRDefault="00460EA0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У роботі з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дітьми педагогічні працівники дотримувал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ися вимог законів України «Про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дорожній рух», «Про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пожеж</w:t>
      </w:r>
      <w:r w:rsidR="00517654" w:rsidRPr="00E9214F">
        <w:rPr>
          <w:rFonts w:ascii="Times New Roman" w:hAnsi="Times New Roman" w:cs="Times New Roman"/>
          <w:sz w:val="28"/>
          <w:szCs w:val="28"/>
          <w:lang w:val="uk-UA"/>
        </w:rPr>
        <w:t>ну безпеку»,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«Пол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оження про організацію роботи з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охорони праці учасників навчально-виховного процесу», нормативних документів управління освіти Хмельницької міської ради з питань безпеки життєдіяльності учнів. Кла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сні керівники вчасно проводили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з учнями інструктажі з ТБ, заходи в рамках тематичних тижнів з безпеки життєдіяль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ності, щотижневі бесіди про збереження життя та здоров’я,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що записували до журналів з ТБ встановленої форми, планів класних керівників, класних журналів. </w:t>
      </w:r>
    </w:p>
    <w:p w:rsidR="00696CA9" w:rsidRPr="00E9214F" w:rsidRDefault="00460EA0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>На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 належному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рівні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викону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 заходи щодо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здійснення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санітарно-гігієнічного режиму в школі, профілактичних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медичних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оглядів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учнів, здійснення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контролю за проведенням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уроків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фіз</w:t>
      </w:r>
      <w:r w:rsidR="005D4626" w:rsidRPr="00E9214F">
        <w:rPr>
          <w:rFonts w:ascii="Times New Roman" w:hAnsi="Times New Roman" w:cs="Times New Roman"/>
          <w:sz w:val="28"/>
          <w:szCs w:val="28"/>
        </w:rPr>
        <w:t>культури та трудового навчання.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 Питання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безпеки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життєдіяльності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учнів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43423" w:rsidRPr="00E9214F">
        <w:rPr>
          <w:rFonts w:ascii="Times New Roman" w:hAnsi="Times New Roman" w:cs="Times New Roman"/>
          <w:sz w:val="28"/>
          <w:szCs w:val="28"/>
        </w:rPr>
        <w:t>під  час</w:t>
      </w:r>
      <w:proofErr w:type="gramEnd"/>
      <w:r w:rsidR="00043423" w:rsidRPr="00E9214F">
        <w:rPr>
          <w:rFonts w:ascii="Times New Roman" w:hAnsi="Times New Roman" w:cs="Times New Roman"/>
          <w:sz w:val="28"/>
          <w:szCs w:val="28"/>
        </w:rPr>
        <w:t xml:space="preserve">  навчально-виховного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процесу та в побуті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обговорювалися на</w:t>
      </w:r>
      <w:r w:rsidR="00172C86" w:rsidRPr="00E9214F">
        <w:rPr>
          <w:rFonts w:ascii="Times New Roman" w:hAnsi="Times New Roman" w:cs="Times New Roman"/>
          <w:sz w:val="28"/>
          <w:szCs w:val="28"/>
        </w:rPr>
        <w:t xml:space="preserve"> нарадах при директорові, на </w:t>
      </w:r>
      <w:r w:rsidR="00043423" w:rsidRPr="00E9214F">
        <w:rPr>
          <w:rFonts w:ascii="Times New Roman" w:hAnsi="Times New Roman" w:cs="Times New Roman"/>
          <w:sz w:val="28"/>
          <w:szCs w:val="28"/>
        </w:rPr>
        <w:t>класних  та  батьківських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зборах,  встановлювал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юються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 причини травмувань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C86" w:rsidRPr="00E9214F">
        <w:rPr>
          <w:rFonts w:ascii="Times New Roman" w:hAnsi="Times New Roman" w:cs="Times New Roman"/>
          <w:sz w:val="28"/>
          <w:szCs w:val="28"/>
        </w:rPr>
        <w:t>учнів та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яться  </w:t>
      </w:r>
      <w:r w:rsidR="00172C86" w:rsidRPr="00E9214F">
        <w:rPr>
          <w:rFonts w:ascii="Times New Roman" w:hAnsi="Times New Roman" w:cs="Times New Roman"/>
          <w:sz w:val="28"/>
          <w:szCs w:val="28"/>
        </w:rPr>
        <w:t xml:space="preserve">профілактичні  заходи з </w:t>
      </w:r>
      <w:r w:rsidR="00043423" w:rsidRPr="00E9214F">
        <w:rPr>
          <w:rFonts w:ascii="Times New Roman" w:hAnsi="Times New Roman" w:cs="Times New Roman"/>
          <w:sz w:val="28"/>
          <w:szCs w:val="28"/>
        </w:rPr>
        <w:t>попередження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травматизму та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нещасних випадків серед учнів. </w:t>
      </w:r>
    </w:p>
    <w:p w:rsidR="00043423" w:rsidRPr="00E9214F" w:rsidRDefault="00172C86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метою  проведення просв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ітницької роботи  з учнями та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батьками  з  питань безпеки житт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єдіяльності відбулися зустрічі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з представниками пр</w:t>
      </w:r>
      <w:r w:rsidR="00696CA9" w:rsidRPr="00E9214F">
        <w:rPr>
          <w:rFonts w:ascii="Times New Roman" w:hAnsi="Times New Roman" w:cs="Times New Roman"/>
          <w:sz w:val="28"/>
          <w:szCs w:val="28"/>
          <w:lang w:val="uk-UA"/>
        </w:rPr>
        <w:t>авоохоронних органів, служби з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надзвичайних  ситуацій. </w:t>
      </w:r>
    </w:p>
    <w:p w:rsidR="00043423" w:rsidRPr="00E9214F" w:rsidRDefault="00696CA9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Поряд з </w:t>
      </w:r>
      <w:r w:rsidR="00043423" w:rsidRPr="00E9214F">
        <w:rPr>
          <w:rFonts w:ascii="Times New Roman" w:hAnsi="Times New Roman" w:cs="Times New Roman"/>
          <w:sz w:val="28"/>
          <w:szCs w:val="28"/>
        </w:rPr>
        <w:t>цим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043423" w:rsidRPr="00E9214F">
        <w:rPr>
          <w:rFonts w:ascii="Times New Roman" w:hAnsi="Times New Roman" w:cs="Times New Roman"/>
          <w:sz w:val="28"/>
          <w:szCs w:val="28"/>
        </w:rPr>
        <w:t xml:space="preserve"> недоліки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E9214F">
        <w:rPr>
          <w:rFonts w:ascii="Times New Roman" w:hAnsi="Times New Roman" w:cs="Times New Roman"/>
          <w:sz w:val="28"/>
          <w:szCs w:val="28"/>
        </w:rPr>
        <w:t xml:space="preserve">ро </w:t>
      </w:r>
      <w:r w:rsidR="00172C86" w:rsidRPr="00E9214F">
        <w:rPr>
          <w:rFonts w:ascii="Times New Roman" w:hAnsi="Times New Roman" w:cs="Times New Roman"/>
          <w:sz w:val="28"/>
          <w:szCs w:val="28"/>
        </w:rPr>
        <w:t xml:space="preserve">недостатню роботу з </w:t>
      </w:r>
      <w:r w:rsidR="00043423" w:rsidRPr="00E9214F">
        <w:rPr>
          <w:rFonts w:ascii="Times New Roman" w:hAnsi="Times New Roman" w:cs="Times New Roman"/>
          <w:sz w:val="28"/>
          <w:szCs w:val="28"/>
        </w:rPr>
        <w:t>питань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профілактики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травмування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учнів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свідчать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випадки травматизму уч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нів. Так у 2019 календарному році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зафіксовано 120 травм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з них</w:t>
      </w:r>
      <w:r w:rsidR="00043423" w:rsidRPr="00E9214F">
        <w:rPr>
          <w:rFonts w:ascii="Times New Roman" w:hAnsi="Times New Roman" w:cs="Times New Roman"/>
          <w:sz w:val="28"/>
          <w:szCs w:val="28"/>
        </w:rPr>
        <w:t>: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під час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626" w:rsidRPr="00E9214F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процесу –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14 випадків на 4 з яких складено акт форми Н-Н, </w:t>
      </w:r>
      <w:r w:rsidR="005D4626" w:rsidRPr="00E9214F">
        <w:rPr>
          <w:rFonts w:ascii="Times New Roman" w:hAnsi="Times New Roman" w:cs="Times New Roman"/>
          <w:sz w:val="28"/>
          <w:szCs w:val="28"/>
          <w:lang w:val="uk-UA"/>
        </w:rPr>
        <w:t>27 травм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сталися у побуті,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63 – вуличні, 16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під час занять у спортивних секціях. 3 вересня по грудень </w:t>
      </w:r>
      <w:r w:rsidR="00A709BE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2019 року зафіксовано 65 травм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з них</w:t>
      </w:r>
      <w:r w:rsidR="00043423" w:rsidRPr="00E9214F">
        <w:rPr>
          <w:rFonts w:ascii="Times New Roman" w:hAnsi="Times New Roman" w:cs="Times New Roman"/>
          <w:sz w:val="28"/>
          <w:szCs w:val="28"/>
        </w:rPr>
        <w:t>: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під час </w:t>
      </w:r>
      <w:r w:rsidR="00A709BE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процесу –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10 випадків на 3 з яких с</w:t>
      </w:r>
      <w:r w:rsidR="00A709BE" w:rsidRPr="00E9214F">
        <w:rPr>
          <w:rFonts w:ascii="Times New Roman" w:hAnsi="Times New Roman" w:cs="Times New Roman"/>
          <w:sz w:val="28"/>
          <w:szCs w:val="28"/>
          <w:lang w:val="uk-UA"/>
        </w:rPr>
        <w:t>кладено акт форми Н-Н, 13 травм сталися у побуті, 29 – вуличні, 13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–  під час занять у спортивних секціях.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214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При проведенні моніторингу нещасних випадків під час </w:t>
      </w:r>
      <w:r w:rsidR="002B17FF" w:rsidRPr="00E9214F">
        <w:rPr>
          <w:rFonts w:ascii="Times New Roman" w:hAnsi="Times New Roman" w:cs="Times New Roman"/>
          <w:sz w:val="28"/>
          <w:szCs w:val="28"/>
          <w:lang w:val="uk-UA" w:eastAsia="ru-RU"/>
        </w:rPr>
        <w:t>освітнього</w:t>
      </w:r>
      <w:r w:rsidRPr="00E921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процесу за місцем події, з’ясувалося, що більшість травм стається під </w:t>
      </w:r>
      <w:r w:rsidR="00172C86" w:rsidRPr="00E9214F">
        <w:rPr>
          <w:rFonts w:ascii="Times New Roman" w:hAnsi="Times New Roman" w:cs="Times New Roman"/>
          <w:sz w:val="28"/>
          <w:szCs w:val="28"/>
          <w:lang w:val="uk-UA" w:eastAsia="ru-RU"/>
        </w:rPr>
        <w:t>час уроків фізичної культури, а</w:t>
      </w:r>
      <w:r w:rsidRPr="00E921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 на перервах. За характером подій найчастіше випадки травмування</w:t>
      </w:r>
      <w:r w:rsidR="00172C86" w:rsidRPr="00E921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трапляються </w:t>
      </w:r>
      <w:r w:rsidRPr="00E9214F">
        <w:rPr>
          <w:rFonts w:ascii="Times New Roman" w:hAnsi="Times New Roman" w:cs="Times New Roman"/>
          <w:sz w:val="28"/>
          <w:szCs w:val="28"/>
          <w:lang w:val="uk-UA" w:eastAsia="ru-RU"/>
        </w:rPr>
        <w:t>під час проведення уроків фізичної культури, внаслідок порушення учнями правил поведінки, під час конфліктних ситуацій, при штовха</w:t>
      </w:r>
      <w:r w:rsidR="002A62B2" w:rsidRPr="00E921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нні одним одного, при заняттях </w:t>
      </w:r>
      <w:r w:rsidRPr="00E9214F">
        <w:rPr>
          <w:rFonts w:ascii="Times New Roman" w:hAnsi="Times New Roman" w:cs="Times New Roman"/>
          <w:sz w:val="28"/>
          <w:szCs w:val="28"/>
          <w:lang w:val="uk-UA" w:eastAsia="ru-RU"/>
        </w:rPr>
        <w:t>на спортивному обладнанні без нагляду вчителів, з власної необережності.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21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Дане питання перебуває </w:t>
      </w:r>
      <w:r w:rsidR="002A62B2" w:rsidRPr="00E9214F">
        <w:rPr>
          <w:rFonts w:ascii="Times New Roman" w:hAnsi="Times New Roman" w:cs="Times New Roman"/>
          <w:sz w:val="28"/>
          <w:szCs w:val="28"/>
          <w:lang w:val="uk-UA" w:eastAsia="ru-RU"/>
        </w:rPr>
        <w:t>на постійному контролі.</w:t>
      </w:r>
    </w:p>
    <w:p w:rsidR="00043423" w:rsidRPr="00E9214F" w:rsidRDefault="00172C86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Важливе місце у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виховній ро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боті займає бібліотека школи. Бібліотекар Вітязь Л.М. 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>систематично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>роводила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широку просвітницьку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роботу серед уч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>нів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щодо популяризації нових книг, збереження книг,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приверн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ення уваги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до необхідної лі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>тератури.</w:t>
      </w:r>
    </w:p>
    <w:p w:rsidR="00043423" w:rsidRPr="00E9214F" w:rsidRDefault="00696CA9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>залучалися до  заходів, що  проходили на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базі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 міста (Хмельницькій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обласній бібліотеці для юнацтва, бібл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іотеці-філії №11, Хмельницькій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обласній бібліотеці для дітей ім. Т.Г. Шевченка). Так звані бібліотечні уроки н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>е тільки навчають, як працювати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у бібліотеці, 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а й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допомагають зрозуміти значення книги в житті людини, суть народної мудрості, що книга – це джерело знань, а й знайомлять із історією нашого 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>міста, його цікавими людьми.</w:t>
      </w:r>
    </w:p>
    <w:p w:rsidR="00043423" w:rsidRPr="00E9214F" w:rsidRDefault="00696CA9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До </w:t>
      </w:r>
      <w:r w:rsidR="00043423" w:rsidRPr="00E9214F">
        <w:rPr>
          <w:rFonts w:ascii="Times New Roman" w:hAnsi="Times New Roman" w:cs="Times New Roman"/>
          <w:sz w:val="28"/>
          <w:szCs w:val="28"/>
        </w:rPr>
        <w:t>проведення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всіх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виховних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заходів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</w:rPr>
        <w:t>долуча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ються члени </w:t>
      </w:r>
      <w:r w:rsidR="00043423" w:rsidRPr="00E9214F">
        <w:rPr>
          <w:rFonts w:ascii="Times New Roman" w:hAnsi="Times New Roman" w:cs="Times New Roman"/>
          <w:sz w:val="28"/>
          <w:szCs w:val="28"/>
        </w:rPr>
        <w:t>учнівського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C86" w:rsidRPr="00E9214F">
        <w:rPr>
          <w:rFonts w:ascii="Times New Roman" w:hAnsi="Times New Roman" w:cs="Times New Roman"/>
          <w:sz w:val="28"/>
          <w:szCs w:val="28"/>
        </w:rPr>
        <w:t xml:space="preserve">парламенту. </w:t>
      </w:r>
      <w:proofErr w:type="gramStart"/>
      <w:r w:rsidR="00043423" w:rsidRPr="00E9214F">
        <w:rPr>
          <w:rFonts w:ascii="Times New Roman" w:hAnsi="Times New Roman" w:cs="Times New Roman"/>
          <w:sz w:val="28"/>
          <w:szCs w:val="28"/>
        </w:rPr>
        <w:t>Робота  парламенту</w:t>
      </w:r>
      <w:proofErr w:type="gramEnd"/>
      <w:r w:rsidR="00043423" w:rsidRPr="00E9214F">
        <w:rPr>
          <w:rFonts w:ascii="Times New Roman" w:hAnsi="Times New Roman" w:cs="Times New Roman"/>
          <w:sz w:val="28"/>
          <w:szCs w:val="28"/>
        </w:rPr>
        <w:t xml:space="preserve">  плану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2A62B2" w:rsidRPr="00E9214F">
        <w:rPr>
          <w:rFonts w:ascii="Times New Roman" w:hAnsi="Times New Roman" w:cs="Times New Roman"/>
          <w:sz w:val="28"/>
          <w:szCs w:val="28"/>
        </w:rPr>
        <w:t xml:space="preserve"> у співдружності з </w:t>
      </w:r>
      <w:r w:rsidR="00043423" w:rsidRPr="00E9214F">
        <w:rPr>
          <w:rFonts w:ascii="Times New Roman" w:hAnsi="Times New Roman" w:cs="Times New Roman"/>
          <w:sz w:val="28"/>
          <w:szCs w:val="28"/>
        </w:rPr>
        <w:t>адміністрацією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C86" w:rsidRPr="00E9214F">
        <w:rPr>
          <w:rFonts w:ascii="Times New Roman" w:hAnsi="Times New Roman" w:cs="Times New Roman"/>
          <w:sz w:val="28"/>
          <w:szCs w:val="28"/>
        </w:rPr>
        <w:t xml:space="preserve">школи. 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Шкільний психолог Пивовар Д.В. та соціальний педагог Шуя І.О. виявляли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персональні, міжособистісні,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сімейні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труднощі і конфлікти, 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>дитячі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>гру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пування 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ризику, надавали необхідну </w:t>
      </w:r>
      <w:r w:rsidR="002A62B2" w:rsidRPr="00E9214F">
        <w:rPr>
          <w:rFonts w:ascii="Times New Roman" w:hAnsi="Times New Roman" w:cs="Times New Roman"/>
          <w:sz w:val="28"/>
          <w:szCs w:val="28"/>
          <w:lang w:val="uk-UA"/>
        </w:rPr>
        <w:t>консультативно-методичну 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психолого-педагогічну допомогу.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Проводилися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зустрічі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зі студентами та викладачами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вищих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навчальних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закладів. Діяв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батьківський всеобуч. Постійно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ді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E9214F">
        <w:rPr>
          <w:rFonts w:ascii="Times New Roman" w:hAnsi="Times New Roman" w:cs="Times New Roman"/>
          <w:sz w:val="28"/>
          <w:szCs w:val="28"/>
        </w:rPr>
        <w:t>консультпункт, куди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зверта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ються </w:t>
      </w:r>
      <w:r w:rsidRPr="00E9214F">
        <w:rPr>
          <w:rFonts w:ascii="Times New Roman" w:hAnsi="Times New Roman" w:cs="Times New Roman"/>
          <w:sz w:val="28"/>
          <w:szCs w:val="28"/>
        </w:rPr>
        <w:t>за порадою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 xml:space="preserve">учні, батьки, вчителі.  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Здійснювався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2B2" w:rsidRPr="00E9214F">
        <w:rPr>
          <w:rFonts w:ascii="Times New Roman" w:hAnsi="Times New Roman" w:cs="Times New Roman"/>
          <w:sz w:val="28"/>
          <w:szCs w:val="28"/>
        </w:rPr>
        <w:t xml:space="preserve">належний контроль за </w:t>
      </w:r>
      <w:r w:rsidRPr="00E9214F">
        <w:rPr>
          <w:rFonts w:ascii="Times New Roman" w:hAnsi="Times New Roman" w:cs="Times New Roman"/>
          <w:sz w:val="28"/>
          <w:szCs w:val="28"/>
        </w:rPr>
        <w:t>веденням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відповідної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документації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та за організацією і якістю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проведення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виховних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заходів і програм.</w:t>
      </w:r>
    </w:p>
    <w:p w:rsidR="00043423" w:rsidRPr="00E9214F" w:rsidRDefault="00696CA9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Учителі та учні співпрацювали з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172C8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Радою </w:t>
      </w:r>
      <w:r w:rsidR="00043423" w:rsidRPr="00E9214F">
        <w:rPr>
          <w:rFonts w:ascii="Times New Roman" w:hAnsi="Times New Roman" w:cs="Times New Roman"/>
          <w:sz w:val="28"/>
          <w:szCs w:val="28"/>
        </w:rPr>
        <w:t>ветеран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72C86" w:rsidRPr="00E9214F">
        <w:rPr>
          <w:rFonts w:ascii="Times New Roman" w:hAnsi="Times New Roman" w:cs="Times New Roman"/>
          <w:sz w:val="28"/>
          <w:szCs w:val="28"/>
        </w:rPr>
        <w:t xml:space="preserve">,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Хмельницьким </w:t>
      </w:r>
      <w:r w:rsidRPr="00E9214F">
        <w:rPr>
          <w:rFonts w:ascii="Times New Roman" w:hAnsi="Times New Roman" w:cs="Times New Roman"/>
          <w:sz w:val="28"/>
          <w:szCs w:val="28"/>
        </w:rPr>
        <w:t>міським центром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служб для сім</w:t>
      </w:r>
      <w:r w:rsidR="00043423" w:rsidRPr="00E9214F">
        <w:rPr>
          <w:rFonts w:ascii="Times New Roman" w:hAnsi="Times New Roman" w:cs="Times New Roman"/>
          <w:sz w:val="28"/>
          <w:szCs w:val="28"/>
        </w:rPr>
        <w:t>’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ї, дітей та молоді, Хмельницьким обласним апеляційним судом, Національною академією  Державної прикордонної служби України імені Богдана Хмельницького, Молодіжним центром м. Хмельницького.</w:t>
      </w:r>
    </w:p>
    <w:p w:rsidR="00043423" w:rsidRPr="00E9214F" w:rsidRDefault="00B93880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sz w:val="28"/>
          <w:szCs w:val="28"/>
          <w:lang w:val="uk-UA"/>
        </w:rPr>
        <w:t>Слайд 40</w:t>
      </w:r>
      <w:r w:rsidR="00B73E71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Налагоджена співпраця з культурними закладами міста: </w:t>
      </w:r>
      <w:r w:rsidR="00043423" w:rsidRPr="00E9214F">
        <w:rPr>
          <w:rFonts w:ascii="Times New Roman" w:hAnsi="Times New Roman" w:cs="Times New Roman"/>
          <w:bCs/>
          <w:sz w:val="28"/>
          <w:szCs w:val="28"/>
        </w:rPr>
        <w:t>Хмельницьки</w:t>
      </w:r>
      <w:r w:rsidR="00043423" w:rsidRPr="00E921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 </w:t>
      </w:r>
      <w:r w:rsidR="00043423" w:rsidRPr="00E9214F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обласни</w:t>
      </w:r>
      <w:r w:rsidR="00043423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043423" w:rsidRPr="00E92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академічни</w:t>
      </w:r>
      <w:r w:rsidR="00043423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043423" w:rsidRPr="00E92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музично-драматичний</w:t>
      </w:r>
      <w:r w:rsidR="00AC1B31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bCs/>
          <w:sz w:val="28"/>
          <w:szCs w:val="28"/>
        </w:rPr>
        <w:t>театр</w:t>
      </w:r>
      <w:r w:rsidR="00043423" w:rsidRPr="00E9214F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043423" w:rsidRPr="00E9214F">
        <w:rPr>
          <w:rFonts w:ascii="Times New Roman" w:hAnsi="Times New Roman" w:cs="Times New Roman"/>
          <w:bCs/>
          <w:sz w:val="28"/>
          <w:szCs w:val="28"/>
        </w:rPr>
        <w:t xml:space="preserve"> ім</w:t>
      </w:r>
      <w:r w:rsidR="00043423" w:rsidRPr="00E921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C1B31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43423" w:rsidRPr="00E9214F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Михайла</w:t>
      </w:r>
      <w:r w:rsidR="00043423" w:rsidRPr="00E9214F">
        <w:rPr>
          <w:rFonts w:ascii="Times New Roman" w:hAnsi="Times New Roman" w:cs="Times New Roman"/>
          <w:sz w:val="28"/>
          <w:szCs w:val="28"/>
        </w:rPr>
        <w:t> 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423" w:rsidRPr="00E9214F">
        <w:rPr>
          <w:rFonts w:ascii="Times New Roman" w:hAnsi="Times New Roman" w:cs="Times New Roman"/>
          <w:bCs/>
          <w:sz w:val="28"/>
          <w:szCs w:val="28"/>
        </w:rPr>
        <w:t>Старицького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3423" w:rsidRPr="00E9214F">
        <w:rPr>
          <w:rFonts w:ascii="Times New Roman" w:hAnsi="Times New Roman" w:cs="Times New Roman"/>
          <w:bCs/>
          <w:sz w:val="28"/>
          <w:szCs w:val="28"/>
        </w:rPr>
        <w:t>Хмельницько</w:t>
      </w:r>
      <w:r w:rsidR="00043423" w:rsidRPr="00E921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 </w:t>
      </w:r>
      <w:r w:rsidR="00043423" w:rsidRPr="00E9214F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</w:t>
      </w:r>
      <w:r w:rsidR="00043423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ю </w:t>
      </w:r>
      <w:r w:rsidR="00043423" w:rsidRPr="00E9214F">
        <w:rPr>
          <w:rFonts w:ascii="Times New Roman" w:hAnsi="Times New Roman" w:cs="Times New Roman"/>
          <w:bCs/>
          <w:sz w:val="28"/>
          <w:szCs w:val="28"/>
        </w:rPr>
        <w:t>філармоні</w:t>
      </w:r>
      <w:r w:rsidR="00043423" w:rsidRPr="00E9214F">
        <w:rPr>
          <w:rFonts w:ascii="Times New Roman" w:hAnsi="Times New Roman" w:cs="Times New Roman"/>
          <w:bCs/>
          <w:sz w:val="28"/>
          <w:szCs w:val="28"/>
          <w:lang w:val="uk-UA"/>
        </w:rPr>
        <w:t>єю</w:t>
      </w:r>
      <w:r w:rsidR="00043423" w:rsidRPr="00E9214F">
        <w:rPr>
          <w:rFonts w:ascii="Times New Roman" w:hAnsi="Times New Roman" w:cs="Times New Roman"/>
          <w:sz w:val="28"/>
          <w:szCs w:val="28"/>
          <w:lang w:val="uk-UA"/>
        </w:rPr>
        <w:t>, муніципальним хором, кінотеатрами, музеями.</w:t>
      </w:r>
    </w:p>
    <w:p w:rsidR="00043423" w:rsidRPr="00E9214F" w:rsidRDefault="00043423" w:rsidP="005A3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Певні корективи в вихону роботу вніс карантин. Проте ми не залишились осторонь залучення дітей до онлайн-конкурсів, вікторин. </w:t>
      </w:r>
    </w:p>
    <w:p w:rsidR="00D1000A" w:rsidRPr="00E9214F" w:rsidRDefault="00D1000A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A465A" w:rsidRPr="00E9214F" w:rsidRDefault="000A465A" w:rsidP="00DD750B">
      <w:pPr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МЕТОДИЧНА РОБОТА</w:t>
      </w:r>
      <w:r w:rsidR="00C21F92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</w:t>
      </w:r>
      <w:r w:rsidR="002D2782" w:rsidRPr="00E9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Слайд </w:t>
      </w:r>
      <w:r w:rsidR="001329F6" w:rsidRPr="00E9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41</w:t>
      </w:r>
      <w:r w:rsidR="00C21F92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На виконання Закону України «Про освіту», згідно </w:t>
      </w:r>
      <w:r w:rsidR="002D2782" w:rsidRPr="00E9214F">
        <w:rPr>
          <w:rFonts w:ascii="Times New Roman" w:hAnsi="Times New Roman" w:cs="Times New Roman"/>
          <w:sz w:val="28"/>
          <w:szCs w:val="28"/>
        </w:rPr>
        <w:t>з планом роботи школи на 2019</w:t>
      </w:r>
      <w:r w:rsidR="002D2782"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2020 н. р. педагогічний колектив</w:t>
      </w:r>
      <w:r w:rsidR="000B1225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продовжує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працювати</w:t>
      </w:r>
      <w:r w:rsidR="002D2782" w:rsidRPr="00E9214F">
        <w:rPr>
          <w:rFonts w:ascii="Times New Roman" w:hAnsi="Times New Roman" w:cs="Times New Roman"/>
          <w:sz w:val="28"/>
          <w:szCs w:val="28"/>
        </w:rPr>
        <w:t xml:space="preserve"> над методичною</w:t>
      </w:r>
      <w:r w:rsidRPr="00E9214F">
        <w:rPr>
          <w:rFonts w:ascii="Times New Roman" w:hAnsi="Times New Roman" w:cs="Times New Roman"/>
          <w:sz w:val="28"/>
          <w:szCs w:val="28"/>
        </w:rPr>
        <w:t xml:space="preserve"> проблемою: «Д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іяльність педагогів навчального закладу щодо створення умов для повноцінного, морального, фізичного, психічного розвитку учнів, формування творчо мислячої особистості, здатної до продуктивної праці в динамічному світі</w:t>
      </w:r>
      <w:r w:rsidRPr="00E9214F">
        <w:rPr>
          <w:rFonts w:ascii="Times New Roman" w:hAnsi="Times New Roman" w:cs="Times New Roman"/>
          <w:sz w:val="28"/>
          <w:szCs w:val="28"/>
        </w:rPr>
        <w:t>».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Відповідно до плану роботи школи був проведений аналіз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результативності  роботи</w:t>
      </w:r>
      <w:proofErr w:type="gramEnd"/>
      <w:r w:rsidRPr="00E9214F">
        <w:rPr>
          <w:rFonts w:ascii="Times New Roman" w:hAnsi="Times New Roman" w:cs="Times New Roman"/>
          <w:sz w:val="28"/>
          <w:szCs w:val="28"/>
        </w:rPr>
        <w:t xml:space="preserve"> та розвитку педагогічної майстерності вчителів за 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214F">
        <w:rPr>
          <w:rFonts w:ascii="Times New Roman" w:hAnsi="Times New Roman" w:cs="Times New Roman"/>
          <w:sz w:val="28"/>
          <w:szCs w:val="28"/>
        </w:rPr>
        <w:t>семестр 201</w:t>
      </w:r>
      <w:r w:rsidR="002D2782" w:rsidRPr="00E9214F">
        <w:rPr>
          <w:rFonts w:ascii="Times New Roman" w:hAnsi="Times New Roman" w:cs="Times New Roman"/>
          <w:sz w:val="28"/>
          <w:szCs w:val="28"/>
          <w:lang w:val="uk-UA"/>
        </w:rPr>
        <w:t>9-</w:t>
      </w:r>
      <w:r w:rsidRPr="00E9214F">
        <w:rPr>
          <w:rFonts w:ascii="Times New Roman" w:hAnsi="Times New Roman" w:cs="Times New Roman"/>
          <w:sz w:val="28"/>
          <w:szCs w:val="28"/>
        </w:rPr>
        <w:t>2020 навчального року.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Методична робота у школі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оцінювалася  за</w:t>
      </w:r>
      <w:proofErr w:type="gramEnd"/>
      <w:r w:rsidRPr="00E9214F">
        <w:rPr>
          <w:rFonts w:ascii="Times New Roman" w:hAnsi="Times New Roman" w:cs="Times New Roman"/>
          <w:sz w:val="28"/>
          <w:szCs w:val="28"/>
        </w:rPr>
        <w:t xml:space="preserve"> такими критеріями: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- позитивний психолого-педагогічний клімат;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- оволодіння сучасними методами навчання і виховання;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- якісно організований процес навчання і виховання;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- поширення педагогічного досвіду;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- постійна увага адміністрації до діяльності педагогів, їх стимулювання;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- якісно організована система підвищення кваліфікації педагогів.</w:t>
      </w:r>
    </w:p>
    <w:p w:rsidR="00D1000A" w:rsidRPr="00E9214F" w:rsidRDefault="002D2782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>У І семестрі 2019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000A" w:rsidRPr="00E9214F">
        <w:rPr>
          <w:rFonts w:ascii="Times New Roman" w:hAnsi="Times New Roman" w:cs="Times New Roman"/>
          <w:sz w:val="28"/>
          <w:szCs w:val="28"/>
        </w:rPr>
        <w:t>2020 навчального року підвищували свою кваліфікацію такі вчителі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>-предметники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: 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Мельник І.Б., Грабарчук Н.Д., Іваненко К.Г., Шуя І.О., Вище названі вчителі пройшли підвищення кваліфікації при ХОІППО. Результатом підвищення педагогічної майстерності є обмін досвідом вчителів школи на семінарах шкільного, міського рівнів. </w:t>
      </w:r>
    </w:p>
    <w:p w:rsidR="00D1000A" w:rsidRPr="00E9214F" w:rsidRDefault="001329F6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42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>Значна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 робота була проведена психологом школи Пивовар Д.В. 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1000A" w:rsidRPr="00E9214F">
        <w:rPr>
          <w:rFonts w:ascii="Times New Roman" w:hAnsi="Times New Roman" w:cs="Times New Roman"/>
          <w:sz w:val="28"/>
          <w:szCs w:val="28"/>
        </w:rPr>
        <w:t>підготов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ки та </w:t>
      </w:r>
      <w:r w:rsidR="00D1000A" w:rsidRPr="00E9214F">
        <w:rPr>
          <w:rFonts w:ascii="Times New Roman" w:hAnsi="Times New Roman" w:cs="Times New Roman"/>
          <w:sz w:val="28"/>
          <w:szCs w:val="28"/>
        </w:rPr>
        <w:t>проведенн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 психолого-педагогічних семінарів і консиліумів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2C86" w:rsidRPr="00E9214F">
        <w:rPr>
          <w:rFonts w:ascii="Times New Roman" w:hAnsi="Times New Roman" w:cs="Times New Roman"/>
          <w:sz w:val="28"/>
          <w:szCs w:val="28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«Психологічна готовність сучасного вчителя до роботи з обдарованими дітьми»;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-«Формування здоров</w:t>
      </w:r>
      <w:r w:rsidRPr="00E9214F">
        <w:rPr>
          <w:rFonts w:ascii="Times New Roman" w:hAnsi="Times New Roman" w:cs="Times New Roman"/>
          <w:sz w:val="28"/>
          <w:szCs w:val="28"/>
        </w:rPr>
        <w:t>’</w:t>
      </w:r>
      <w:r w:rsidR="001329F6" w:rsidRPr="00E9214F">
        <w:rPr>
          <w:rFonts w:ascii="Times New Roman" w:hAnsi="Times New Roman" w:cs="Times New Roman"/>
          <w:sz w:val="28"/>
          <w:szCs w:val="28"/>
          <w:lang w:val="uk-UA"/>
        </w:rPr>
        <w:t>язбереж</w:t>
      </w:r>
      <w:r w:rsidR="0033584D" w:rsidRPr="00E9214F">
        <w:rPr>
          <w:rFonts w:ascii="Times New Roman" w:hAnsi="Times New Roman" w:cs="Times New Roman"/>
          <w:sz w:val="28"/>
          <w:szCs w:val="28"/>
          <w:lang w:val="uk-UA"/>
        </w:rPr>
        <w:t>уваль</w:t>
      </w:r>
      <w:r w:rsidR="001329F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ної компетентності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процесу».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Учителі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школи  брали</w:t>
      </w:r>
      <w:proofErr w:type="gramEnd"/>
      <w:r w:rsidRPr="00E9214F">
        <w:rPr>
          <w:rFonts w:ascii="Times New Roman" w:hAnsi="Times New Roman" w:cs="Times New Roman"/>
          <w:sz w:val="28"/>
          <w:szCs w:val="28"/>
        </w:rPr>
        <w:t xml:space="preserve">  участь у психолого-педагогічних консиліумах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 «Психолого-педагогічна адаптація першокласників до шкільного життя в умовах НУШ»;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- «Психологічна адаптація учнів 5-х класів до освітнього простору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в школі ІІ ступеня</w:t>
      </w:r>
      <w:r w:rsidRPr="00E9214F">
        <w:rPr>
          <w:rFonts w:ascii="Times New Roman" w:hAnsi="Times New Roman" w:cs="Times New Roman"/>
          <w:sz w:val="28"/>
          <w:szCs w:val="28"/>
        </w:rPr>
        <w:t>»;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- «Психолого-педагогічна корекція навчання і виховання учнів 10-х класів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. Розвиток ключових компетентностей майбутніх випускників</w:t>
      </w:r>
      <w:r w:rsidRPr="00E9214F">
        <w:rPr>
          <w:rFonts w:ascii="Times New Roman" w:hAnsi="Times New Roman" w:cs="Times New Roman"/>
          <w:sz w:val="28"/>
          <w:szCs w:val="28"/>
        </w:rPr>
        <w:t>».</w:t>
      </w:r>
    </w:p>
    <w:p w:rsidR="00D1000A" w:rsidRPr="00E9214F" w:rsidRDefault="00EF40FC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У вересні 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для молодих фахівців психологічної служби області було проведено семінар-практикум «Зміст та напрями роботи практичного психолога в 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загальноосвітньому закладі». У жовтні 201</w:t>
      </w:r>
      <w:r w:rsidR="008A3C7B" w:rsidRPr="00E9214F">
        <w:rPr>
          <w:rFonts w:ascii="Times New Roman" w:hAnsi="Times New Roman" w:cs="Times New Roman"/>
          <w:sz w:val="28"/>
          <w:szCs w:val="28"/>
          <w:lang w:val="uk-UA"/>
        </w:rPr>
        <w:t>9 року практичний психолог взяла участь у обласному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семінарі для методистів психологічної служби РМК (МНК), відповідальних за психологічну службу в ОТГ, презентувала роботу «Розвиток емоційного інтелекту як умова успішної педагогічної діяльності». У листопаді долучилась до участі у щорічній обласній науково-практичній конференції «Шкільна освіта Хмельниччини: психолого-педагог</w:t>
      </w:r>
      <w:r w:rsidR="0067148E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ічний супровід модернізаційних 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>процесів», підготувала статтю до збірника «Роль б</w:t>
      </w:r>
      <w:r w:rsidR="0067148E" w:rsidRPr="00E9214F">
        <w:rPr>
          <w:rFonts w:ascii="Times New Roman" w:hAnsi="Times New Roman" w:cs="Times New Roman"/>
          <w:sz w:val="28"/>
          <w:szCs w:val="28"/>
          <w:lang w:val="uk-UA"/>
        </w:rPr>
        <w:t>атьків у формуванні особистості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обдарованої дитини».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семестрі на засіданнях методичних об’єднань були опрацьовані такі питання: обговорення планів роботи; графік проведення відкритих уроків, предметних тижнів, контрольних робіт; організація і проведення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етапу предметних олімпіад. </w:t>
      </w:r>
      <w:r w:rsidRPr="00E9214F">
        <w:rPr>
          <w:rFonts w:ascii="Times New Roman" w:hAnsi="Times New Roman" w:cs="Times New Roman"/>
          <w:sz w:val="28"/>
          <w:szCs w:val="28"/>
        </w:rPr>
        <w:t>У зв’язку з актуальністю питання роботи з обдарованими дітьми</w:t>
      </w:r>
      <w:r w:rsidR="000B1225" w:rsidRPr="00E9214F">
        <w:rPr>
          <w:rFonts w:ascii="Times New Roman" w:hAnsi="Times New Roman" w:cs="Times New Roman"/>
          <w:sz w:val="28"/>
          <w:szCs w:val="28"/>
        </w:rPr>
        <w:t xml:space="preserve"> оновлено </w:t>
      </w:r>
      <w:r w:rsidRPr="00E9214F">
        <w:rPr>
          <w:rFonts w:ascii="Times New Roman" w:hAnsi="Times New Roman" w:cs="Times New Roman"/>
          <w:sz w:val="28"/>
          <w:szCs w:val="28"/>
        </w:rPr>
        <w:t>банк даних обдарованих дітей.</w:t>
      </w:r>
    </w:p>
    <w:p w:rsidR="00D1000A" w:rsidRPr="00E9214F" w:rsidRDefault="00B6185C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</w:t>
      </w:r>
      <w:r w:rsidR="001329F6"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йд 43-44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Результативність показників у </w:t>
      </w:r>
      <w:r w:rsidR="00D1000A"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 етапі предметних олімпіад така</w:t>
      </w:r>
      <w:r w:rsidR="00FD512C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C706E" w:rsidRPr="00E9214F">
        <w:rPr>
          <w:rFonts w:ascii="Times New Roman" w:hAnsi="Times New Roman" w:cs="Times New Roman"/>
          <w:sz w:val="28"/>
          <w:szCs w:val="28"/>
          <w:lang w:val="uk-UA"/>
        </w:rPr>
        <w:t>дев</w:t>
      </w:r>
      <w:r w:rsidR="00EC706E" w:rsidRPr="00E9214F">
        <w:rPr>
          <w:rFonts w:ascii="Times New Roman" w:hAnsi="Times New Roman" w:cs="Times New Roman"/>
          <w:sz w:val="28"/>
          <w:szCs w:val="28"/>
        </w:rPr>
        <w:t>’</w:t>
      </w:r>
      <w:r w:rsidR="00EC706E" w:rsidRPr="00E9214F">
        <w:rPr>
          <w:rFonts w:ascii="Times New Roman" w:hAnsi="Times New Roman" w:cs="Times New Roman"/>
          <w:sz w:val="28"/>
          <w:szCs w:val="28"/>
          <w:lang w:val="uk-UA"/>
        </w:rPr>
        <w:t>ять 3-іх місць і чотири 2-их</w:t>
      </w:r>
      <w:r w:rsidR="00FD512C" w:rsidRPr="00E9214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9214F">
        <w:rPr>
          <w:rFonts w:ascii="Times New Roman" w:hAnsi="Times New Roman" w:cs="Times New Roman"/>
          <w:sz w:val="28"/>
          <w:szCs w:val="28"/>
        </w:rPr>
        <w:t xml:space="preserve">Нікіфорова Владислава, учениця 8-А класу посіла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9214F">
        <w:rPr>
          <w:rFonts w:ascii="Times New Roman" w:hAnsi="Times New Roman" w:cs="Times New Roman"/>
          <w:sz w:val="28"/>
          <w:szCs w:val="28"/>
        </w:rPr>
        <w:t xml:space="preserve">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214F">
        <w:rPr>
          <w:rFonts w:ascii="Times New Roman" w:hAnsi="Times New Roman" w:cs="Times New Roman"/>
          <w:sz w:val="28"/>
          <w:szCs w:val="28"/>
        </w:rPr>
        <w:t>І етапі Всеукраїнської учнівської олімпіади з англійської мови ( вчитель Кабарухіна В.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E9214F">
        <w:rPr>
          <w:rFonts w:ascii="Times New Roman" w:hAnsi="Times New Roman" w:cs="Times New Roman"/>
          <w:sz w:val="28"/>
          <w:szCs w:val="28"/>
        </w:rPr>
        <w:t>)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9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55C1" w:rsidRPr="00E9214F">
        <w:rPr>
          <w:rFonts w:ascii="Times New Roman" w:hAnsi="Times New Roman" w:cs="Times New Roman"/>
          <w:sz w:val="28"/>
          <w:szCs w:val="28"/>
        </w:rPr>
        <w:t>Г</w:t>
      </w:r>
      <w:r w:rsidRPr="00E9214F">
        <w:rPr>
          <w:rFonts w:ascii="Times New Roman" w:hAnsi="Times New Roman" w:cs="Times New Roman"/>
          <w:sz w:val="28"/>
          <w:szCs w:val="28"/>
        </w:rPr>
        <w:t xml:space="preserve">ілюк Дар’я, учениця 9-А класу посіла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 xml:space="preserve">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214F">
        <w:rPr>
          <w:rFonts w:ascii="Times New Roman" w:hAnsi="Times New Roman" w:cs="Times New Roman"/>
          <w:sz w:val="28"/>
          <w:szCs w:val="28"/>
        </w:rPr>
        <w:t>І етапі Всеукраїнської учнівської олімпіади з англійської мови ( вчитель Кабарухіна В.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E9214F">
        <w:rPr>
          <w:rFonts w:ascii="Times New Roman" w:hAnsi="Times New Roman" w:cs="Times New Roman"/>
          <w:sz w:val="28"/>
          <w:szCs w:val="28"/>
        </w:rPr>
        <w:t>)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9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Кондратюк Юлія</w:t>
      </w:r>
      <w:r w:rsidRPr="00E9214F">
        <w:rPr>
          <w:rFonts w:ascii="Times New Roman" w:hAnsi="Times New Roman" w:cs="Times New Roman"/>
          <w:sz w:val="28"/>
          <w:szCs w:val="28"/>
        </w:rPr>
        <w:t xml:space="preserve">, учениця 9-В класу посіла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</w:rPr>
        <w:t xml:space="preserve"> 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</w:rPr>
        <w:t xml:space="preserve"> етапі Всеукраїнської учнівської олімпіади з правознавства  (вчитель Широка О.М.);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Коцюба Руслан</w:t>
      </w:r>
      <w:r w:rsidR="005C55C1" w:rsidRPr="00E9214F">
        <w:rPr>
          <w:rFonts w:ascii="Times New Roman" w:hAnsi="Times New Roman" w:cs="Times New Roman"/>
          <w:sz w:val="28"/>
          <w:szCs w:val="28"/>
        </w:rPr>
        <w:t>, учень 9-В класу посі</w:t>
      </w:r>
      <w:r w:rsidR="005C55C1" w:rsidRPr="00E921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9214F">
        <w:rPr>
          <w:rFonts w:ascii="Times New Roman" w:hAnsi="Times New Roman" w:cs="Times New Roman"/>
          <w:sz w:val="28"/>
          <w:szCs w:val="28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214F">
        <w:rPr>
          <w:rFonts w:ascii="Times New Roman" w:hAnsi="Times New Roman" w:cs="Times New Roman"/>
          <w:sz w:val="28"/>
          <w:szCs w:val="28"/>
        </w:rPr>
        <w:t xml:space="preserve"> 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</w:rPr>
        <w:t xml:space="preserve"> етапі Всеукраїнської учнівської олімпіади з правознавства  (вчитель Широка О.М.);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Гусак Назар, </w:t>
      </w:r>
      <w:r w:rsidRPr="00E9214F">
        <w:rPr>
          <w:rFonts w:ascii="Times New Roman" w:hAnsi="Times New Roman" w:cs="Times New Roman"/>
          <w:sz w:val="28"/>
          <w:szCs w:val="28"/>
        </w:rPr>
        <w:t>учень 9-Б пос</w:t>
      </w:r>
      <w:bookmarkStart w:id="0" w:name="_GoBack"/>
      <w:bookmarkEnd w:id="0"/>
      <w:r w:rsidRPr="00E9214F">
        <w:rPr>
          <w:rFonts w:ascii="Times New Roman" w:hAnsi="Times New Roman" w:cs="Times New Roman"/>
          <w:sz w:val="28"/>
          <w:szCs w:val="28"/>
        </w:rPr>
        <w:t>ів ІІ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214F">
        <w:rPr>
          <w:rFonts w:ascii="Times New Roman" w:hAnsi="Times New Roman" w:cs="Times New Roman"/>
          <w:sz w:val="28"/>
          <w:szCs w:val="28"/>
        </w:rPr>
        <w:t xml:space="preserve"> 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</w:rPr>
        <w:t xml:space="preserve"> етапі Всеукраїнської учнівської олімпіади з трудового навчання (вчитель Андрощук П.П.);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Трибусовська Наталія</w:t>
      </w:r>
      <w:r w:rsidRPr="00E9214F">
        <w:rPr>
          <w:rFonts w:ascii="Times New Roman" w:hAnsi="Times New Roman" w:cs="Times New Roman"/>
          <w:sz w:val="28"/>
          <w:szCs w:val="28"/>
        </w:rPr>
        <w:t xml:space="preserve">, учениця 8-А класу, посіла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214F">
        <w:rPr>
          <w:rFonts w:ascii="Times New Roman" w:hAnsi="Times New Roman" w:cs="Times New Roman"/>
          <w:sz w:val="28"/>
          <w:szCs w:val="28"/>
        </w:rPr>
        <w:t xml:space="preserve"> 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</w:rPr>
        <w:t xml:space="preserve"> етапі Всеукраїнської учнівської олімпіади з географії (вчитель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Календар Т.П.</w:t>
      </w:r>
      <w:r w:rsidRPr="00E9214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1000A" w:rsidRPr="00E9214F" w:rsidRDefault="00FD512C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>Трибусовська Наталія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, учениця 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8-А 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класу посіла </w:t>
      </w:r>
      <w:r w:rsidR="00D1000A"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 місце у </w:t>
      </w:r>
      <w:r w:rsidR="00D1000A"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 етапі Всеукраїнської учнівської олімпіади з 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мови та літератури </w:t>
      </w:r>
      <w:r w:rsidR="00D1000A" w:rsidRPr="00E9214F">
        <w:rPr>
          <w:rFonts w:ascii="Times New Roman" w:hAnsi="Times New Roman" w:cs="Times New Roman"/>
          <w:sz w:val="28"/>
          <w:szCs w:val="28"/>
        </w:rPr>
        <w:t>(вчитель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Музика О.В. </w:t>
      </w:r>
      <w:r w:rsidR="00D1000A" w:rsidRPr="00E9214F">
        <w:rPr>
          <w:rFonts w:ascii="Times New Roman" w:hAnsi="Times New Roman" w:cs="Times New Roman"/>
          <w:sz w:val="28"/>
          <w:szCs w:val="28"/>
        </w:rPr>
        <w:t>);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9214F">
        <w:rPr>
          <w:rFonts w:ascii="Times New Roman" w:hAnsi="Times New Roman" w:cs="Times New Roman"/>
          <w:sz w:val="28"/>
          <w:szCs w:val="28"/>
        </w:rPr>
        <w:t xml:space="preserve">Пазиняк Анастасія, учениця 7-А класу, посіла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9214F">
        <w:rPr>
          <w:rFonts w:ascii="Times New Roman" w:hAnsi="Times New Roman" w:cs="Times New Roman"/>
          <w:sz w:val="28"/>
          <w:szCs w:val="28"/>
        </w:rPr>
        <w:t xml:space="preserve">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</w:rPr>
        <w:t xml:space="preserve"> етапі Всеукраїнської учнівської олімпіади з хімії (вчитель Марчук Т.Я.);</w:t>
      </w:r>
    </w:p>
    <w:p w:rsidR="00D1000A" w:rsidRPr="00E9214F" w:rsidRDefault="00FD512C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Горецька Вікторія, учениця 9-А класу, посів </w:t>
      </w:r>
      <w:r w:rsidR="00D1000A"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 місце у </w:t>
      </w:r>
      <w:r w:rsidR="00D1000A"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000A" w:rsidRPr="00E9214F">
        <w:rPr>
          <w:rFonts w:ascii="Times New Roman" w:hAnsi="Times New Roman" w:cs="Times New Roman"/>
          <w:sz w:val="28"/>
          <w:szCs w:val="28"/>
        </w:rPr>
        <w:t xml:space="preserve"> етапі Всеукраїнської учнівської олімпіади з біології (вчитель Мельник Л.В.)</w:t>
      </w:r>
      <w:r w:rsidR="00D1000A" w:rsidRPr="00E921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Нікіфорова Владислава, учениця 8-А класу посіла ІІ 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І етапі Всеукраїнської учнівської олімпіади з історії ( вчитель Дячок О.Я.); 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Трибусовська Наталія, учениця 8-А класу, посіла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І 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етапі Всеукраїнської учнівської олімпіади з історії (вчитель Дячок О.Я.); 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Пазиняк Анастасія, учениця 7-А класу, посіла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І 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етапі Всеукраїнської учнівської олімпіади з математики (вчитель Іваненко Л.М.);</w:t>
      </w:r>
    </w:p>
    <w:p w:rsidR="00D1000A" w:rsidRPr="00E9214F" w:rsidRDefault="00D1000A" w:rsidP="00D10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Мельник Максим, учень 6-Б класу, посів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місце у </w:t>
      </w:r>
      <w:r w:rsidRPr="00E921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етапі Всеукраїнської учнівської олімпіади з математики (вчитель Козіцька Л.А.).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Учителями методичного об’єднання української мови та літератури були підготовлені учні для участі у Міжнародних конкурсах знавців рідної мови.</w:t>
      </w:r>
    </w:p>
    <w:p w:rsidR="00D1000A" w:rsidRPr="00E9214F" w:rsidRDefault="001329F6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45</w:t>
      </w:r>
      <w:r w:rsidR="00B6185C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00A" w:rsidRPr="00E9214F">
        <w:rPr>
          <w:rFonts w:ascii="Times New Roman" w:hAnsi="Times New Roman" w:cs="Times New Roman"/>
          <w:sz w:val="28"/>
          <w:szCs w:val="28"/>
        </w:rPr>
        <w:t>Результати такі:</w:t>
      </w:r>
    </w:p>
    <w:p w:rsidR="00D1000A" w:rsidRPr="00E9214F" w:rsidRDefault="00D1000A" w:rsidP="00D100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Нікіфорова Владислава</w:t>
      </w:r>
      <w:r w:rsidRPr="00E9214F">
        <w:rPr>
          <w:rFonts w:ascii="Times New Roman" w:hAnsi="Times New Roman" w:cs="Times New Roman"/>
          <w:sz w:val="28"/>
          <w:szCs w:val="28"/>
        </w:rPr>
        <w:t>, учениця 8-А класу, посіла 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E9214F">
        <w:rPr>
          <w:rFonts w:ascii="Times New Roman" w:hAnsi="Times New Roman" w:cs="Times New Roman"/>
          <w:sz w:val="28"/>
          <w:szCs w:val="28"/>
        </w:rPr>
        <w:t xml:space="preserve"> місце у мовно-літературному конкурсі ім.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Тараса Шевченка, вчитель  Музика О.В.(міський етап);</w:t>
      </w:r>
    </w:p>
    <w:p w:rsidR="00D1000A" w:rsidRPr="00E9214F" w:rsidRDefault="00D1000A" w:rsidP="00D100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Федоровська Валерія, учениця 5-В класу, посіла ІІІ місце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у ІІ етапі ХХ Міжнародного конкурсу української мови імені Петра Яцика, </w:t>
      </w:r>
      <w:r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вчитель Сиротюк В.П.</w:t>
      </w:r>
    </w:p>
    <w:p w:rsidR="00D1000A" w:rsidRPr="00E9214F" w:rsidRDefault="00D1000A" w:rsidP="00D1000A">
      <w:pPr>
        <w:pStyle w:val="a7"/>
        <w:tabs>
          <w:tab w:val="left" w:pos="1134"/>
        </w:tabs>
        <w:spacing w:after="0"/>
        <w:ind w:left="0" w:firstLine="709"/>
        <w:jc w:val="both"/>
        <w:rPr>
          <w:shd w:val="clear" w:color="auto" w:fill="FFFFFF"/>
        </w:rPr>
      </w:pPr>
      <w:r w:rsidRPr="00E9214F">
        <w:rPr>
          <w:shd w:val="clear" w:color="auto" w:fill="FFFFFF"/>
        </w:rPr>
        <w:t>Вчителі школи підготували методичні посібники для участі у виставці «Освіта Хмельниччини на шляху реформування»:</w:t>
      </w:r>
    </w:p>
    <w:p w:rsidR="00D1000A" w:rsidRPr="00E9214F" w:rsidRDefault="00D1000A" w:rsidP="00D1000A">
      <w:pPr>
        <w:pStyle w:val="a7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shd w:val="clear" w:color="auto" w:fill="FFFFFF"/>
        </w:rPr>
      </w:pPr>
      <w:r w:rsidRPr="00E9214F">
        <w:rPr>
          <w:shd w:val="clear" w:color="auto" w:fill="FFFFFF"/>
        </w:rPr>
        <w:t>Волєва І.М. «Збірник якісних задач та вправ з фізики».</w:t>
      </w:r>
    </w:p>
    <w:p w:rsidR="00D1000A" w:rsidRPr="00E9214F" w:rsidRDefault="001329F6" w:rsidP="00D1000A">
      <w:pPr>
        <w:pStyle w:val="a7"/>
        <w:tabs>
          <w:tab w:val="left" w:pos="1134"/>
        </w:tabs>
        <w:spacing w:after="0"/>
        <w:ind w:left="0" w:firstLine="709"/>
        <w:jc w:val="both"/>
        <w:rPr>
          <w:shd w:val="clear" w:color="auto" w:fill="FFFFFF"/>
        </w:rPr>
      </w:pPr>
      <w:r w:rsidRPr="00E9214F">
        <w:rPr>
          <w:b/>
          <w:i/>
          <w:shd w:val="clear" w:color="auto" w:fill="FFFFFF"/>
        </w:rPr>
        <w:t>Слайд 46</w:t>
      </w:r>
      <w:r w:rsidR="00B6185C" w:rsidRPr="00E9214F">
        <w:rPr>
          <w:shd w:val="clear" w:color="auto" w:fill="FFFFFF"/>
        </w:rPr>
        <w:t xml:space="preserve"> </w:t>
      </w:r>
      <w:r w:rsidR="00D1000A" w:rsidRPr="00E9214F">
        <w:rPr>
          <w:shd w:val="clear" w:color="auto" w:fill="FFFFFF"/>
        </w:rPr>
        <w:t xml:space="preserve">У журналі «Всесвітня література в школах України» (№ 7-8, 2019) надруковано конспект уроку із зарубіжної літератури для учнів 11-го класу учителя Вікарної Н.Д. «Вступ. Виклики сучасного світу. Значення літератури та культури для збереження миру й духовності. Літературні премії світу, письменники-лауреати та їхній внесок у боротьбу за мир і духовність. Роль вітчизняної перекладацької школи для популяризації світової літератури й формування українського читача». Урок увійшов до складу навчально-методичного посібника «Книга для вчителя. Зарубіжна література (рівень стандарту). 11 клас», який </w:t>
      </w:r>
      <w:r w:rsidR="00D1000A" w:rsidRPr="00E9214F">
        <w:t>отримав гриф Міністерства освіти і науки України.</w:t>
      </w:r>
    </w:p>
    <w:p w:rsidR="00D1000A" w:rsidRPr="00E9214F" w:rsidRDefault="00D1000A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Навчально-методичний посібник «Книга для вчителя. Зарубіжна література (рівень стандарту). 10 клас», укладачем, редактором</w:t>
      </w:r>
      <w:r w:rsidR="00714D0C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і співавтором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якого була Вікарна Н. Д., отримав гриф Міністерства освіти і науки України від 23.08.2019 року № 22.1/12-Г-905.</w:t>
      </w:r>
    </w:p>
    <w:p w:rsidR="00322E93" w:rsidRPr="00E9214F" w:rsidRDefault="00D1000A" w:rsidP="00D1000A">
      <w:pPr>
        <w:spacing w:after="0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Наша школа є випускницею Програми «Демократична школа», до якої ми долучилися впродовж 2018-2019рр. Однак варто зазначити, що єдиною тренеркою Програми в Хмельницькій області є</w:t>
      </w:r>
      <w:r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Дячок О.Я., вчителька історії та громадянської освіти </w:t>
      </w:r>
      <w:r w:rsidR="00714D0C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нашого закладу</w:t>
      </w:r>
      <w:r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Тому її досвід та знання тепер допомагають впроваджувати ОДГ/ОПЛ в освітній процес інших закладів освіти Хмельниччини. </w:t>
      </w:r>
    </w:p>
    <w:p w:rsidR="00D1000A" w:rsidRPr="00E9214F" w:rsidRDefault="00322E93" w:rsidP="00D1000A">
      <w:pPr>
        <w:spacing w:after="0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14F">
        <w:rPr>
          <w:rStyle w:val="textexposedshow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Слайд</w:t>
      </w:r>
      <w:r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329F6" w:rsidRPr="00E9214F">
        <w:rPr>
          <w:rStyle w:val="textexposedshow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47</w:t>
      </w:r>
      <w:r w:rsidR="001329F6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Так, </w:t>
      </w:r>
      <w:r w:rsidR="00D1000A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 листопада 2019 року в приміщенні Хмельницької ОДА відбувся </w:t>
      </w:r>
      <w:r w:rsidR="006F50EC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інформаційний</w:t>
      </w:r>
      <w:r w:rsidR="00D1000A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семінар для директорів ЗЗСО області «Демократична школа. Програма підтримки освітніх реформ в Україні», який Дячок О.</w:t>
      </w:r>
      <w:r w:rsidR="00CE2FC5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000A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Я. провела 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співпраці з В.В.</w:t>
      </w:r>
      <w:r w:rsidR="00CE2FC5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Долідом, проректором Рівненського ОІППО.</w:t>
      </w:r>
      <w:r w:rsidR="00D1000A" w:rsidRPr="00E92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000A" w:rsidRPr="00E9214F">
        <w:rPr>
          <w:rFonts w:ascii="Times New Roman" w:hAnsi="Times New Roman" w:cs="Times New Roman"/>
          <w:sz w:val="28"/>
          <w:szCs w:val="28"/>
          <w:shd w:val="clear" w:color="auto" w:fill="FFFFFF"/>
        </w:rPr>
        <w:t>Мета заходу - ознайомлення з філософією Програми, що спрямована на формування громадянської компетентності учнів та налагодження партнерства між усіма учасниками освітнього процесу; презентація оновлених онлайн-ресурсів Програми, зокрема, ТУЛБОКСУ - скарбнички вправ з тематики ОДГ/ОПЛ для використання в осві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тньому процесі; популяризація можливостей Програми для активізаціії 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шкільного життя та залучення нових учасників </w:t>
      </w:r>
      <w:proofErr w:type="gramStart"/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 набору</w:t>
      </w:r>
      <w:proofErr w:type="gramEnd"/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п’ятої</w:t>
      </w:r>
      <w:r w:rsidR="00CE2FC5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хвилі Програми, що стартува</w:t>
      </w:r>
      <w:r w:rsidR="00CE2FC5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січні 2020 року. До роботи семінару бу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залучен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 шк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Андрощук 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П.П.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, як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поділи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D1000A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ся враженнями від участі в Програмі</w:t>
      </w:r>
      <w:r w:rsidR="00CE2FC5" w:rsidRPr="00E9214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1000A" w:rsidRPr="00E9214F" w:rsidRDefault="001329F6" w:rsidP="00D1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48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00A" w:rsidRPr="00E9214F">
        <w:rPr>
          <w:rFonts w:ascii="Times New Roman" w:hAnsi="Times New Roman" w:cs="Times New Roman"/>
          <w:sz w:val="28"/>
          <w:szCs w:val="28"/>
        </w:rPr>
        <w:t>У школі систематично проводились те</w:t>
      </w:r>
      <w:r w:rsidRPr="00E9214F">
        <w:rPr>
          <w:rFonts w:ascii="Times New Roman" w:hAnsi="Times New Roman" w:cs="Times New Roman"/>
          <w:sz w:val="28"/>
          <w:szCs w:val="28"/>
        </w:rPr>
        <w:t>матичні виставки дитячих робіт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Були видані накази по школі: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«Про організацію методичної роботи на 2019 – 2020 навчальний рік» від 12.09.2019 року, № 245.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«Про виконання методичної роботи в школі за І семестр 2019 – 2020 навчального року» від 27.12.2019 року, № 337.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Спланована робота методичного центру. Впродовж року було проведено 5 засідань. Протоколи засідань зберігаються в методичному кабінеті.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У школі працюють такі методичні об’єднання: початкової школи, вчителів української мови та літератури, зарубіжної літератури, математики та інформатики, іноземної мови, історії і географії, художньо-естетичного циклу, класоводів, класних керівників; предметно-методичні комісії вчителів: фізики, біології, хімії та фізичного виховання, основ здоров’я, Захисту Вітчизни.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Перевіркою встановлено: 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усі методичні</w:t>
      </w:r>
      <w:r w:rsidRPr="00E92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об’єднання мають річні плани роботи та проводять свої засідання один раз на чверть;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-під керівництвом голів методичних об’єднань успішно пройшли тижні предметів: української мови та літератури, англійської мови, правознавства, математики, біології, основ здоров’я;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впродовж навчального року відбувалось взаємовідвідування уроків;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згідно з планом вивчався досвід роботи вчителів, які атестувались: Широкої</w:t>
      </w:r>
      <w:r w:rsidR="00E921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214F">
        <w:rPr>
          <w:rFonts w:ascii="Times New Roman" w:hAnsi="Times New Roman" w:cs="Times New Roman"/>
          <w:sz w:val="28"/>
          <w:szCs w:val="28"/>
        </w:rPr>
        <w:t xml:space="preserve">О.М. –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вчителя історії і правознавства;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Волєвої І.М. – вчителя фізики, астрономії і природознавства; Помінчук Н.М. – вчителя  української мови та літератури; Сиротюк В.П. – вчителя української мови та літератури; Мельник І.Б. – вчителя української мови т</w:t>
      </w:r>
      <w:r w:rsidR="001329F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а літератури; Гальченко М.Р. –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вчителя образотворчого мистецтва і художньої культури; Іваненко К.Г. – вчителя німецької мови; Крамар</w:t>
      </w:r>
      <w:r w:rsidR="00E921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М.В. – вчителя образотворчого мистецтва;  Кірик Л.М. – вчителя початкових класів, Петришеної І.І. – </w:t>
      </w:r>
      <w:r w:rsidR="001329F6" w:rsidRPr="00E9214F">
        <w:rPr>
          <w:rFonts w:ascii="Times New Roman" w:hAnsi="Times New Roman" w:cs="Times New Roman"/>
          <w:sz w:val="28"/>
          <w:szCs w:val="28"/>
          <w:lang w:val="uk-UA"/>
        </w:rPr>
        <w:t>вчителя початкових класів. Отже</w:t>
      </w:r>
      <w:r w:rsidR="009075CB" w:rsidRPr="00E9214F">
        <w:rPr>
          <w:rFonts w:ascii="Times New Roman" w:hAnsi="Times New Roman" w:cs="Times New Roman"/>
          <w:sz w:val="28"/>
          <w:szCs w:val="28"/>
          <w:lang w:val="uk-UA"/>
        </w:rPr>
        <w:t>, атестовано 10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075CB" w:rsidRPr="00E9214F">
        <w:rPr>
          <w:rFonts w:ascii="Times New Roman" w:hAnsi="Times New Roman" w:cs="Times New Roman"/>
          <w:sz w:val="28"/>
          <w:szCs w:val="28"/>
          <w:lang w:val="uk-UA"/>
        </w:rPr>
        <w:t>едагогічних працівників: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Широка О.М. – вчитель історії і правознавства, підтвердила кваліфікаційну категорію «спеціаліст вищої категорії» та педагогічне звання «вчитель-методист»;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Сиротюк В.П. – вчитель української  мови та літератури, підтвердила кваліфікаційну категорію «спеціаліст вищої категорії» та педагогічне звання «вчитель-методист»;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Помінчук Н.М. – вчитель української  мови та літератури, підтвердила кваліфікаційну категорію «спеціаліст вищої категорії»;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lastRenderedPageBreak/>
        <w:t>- Крамар М.В. – образотворчого мистецтва, підтвердила кваліфікаційну категорію «спеціаліст вищої категорії» та педагогічне звання «вчитель-методист»;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Волєва І.М. – вчитель фізики і астрономії, підтвердила  кваліфікаційну категорію «спеціаліст вищої категорії» та присвоєно звання «старший вчитель»;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Гальченко М.Р. - вчитель образотворчого мистецтва, мистецтва, присвоєно кваліфікаційну категорію «спеціаліст першої категорії»;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Мельник І.Б. - вчитель української мови та літератури, присвоєно кваліфікаційну категорію «спеціаліст другої категорії»;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Іваненко К.М. - вчитель німецької та англійської  мови, присвоєно кваліфікаційну категорію «спеціаліст другої категорії»;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Петришена І.М. – вчитель початкових класів, підтвердила кваліфікаційну категорію «спеціаліст вищої категорії» та  педагогічне звання «старший вчитель»;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Кірик Л.М. –  вчитель початкових класів, підтвердила кваліфікаційну категорію «спеціаліст вищої категорії» та  педагогічне звання «старший вчитель».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Заступниками директора з навчально-виховної роботи Іваненко Л.М., Вареницею Н.В. проводились методичні оперативки з метою ознайомлення з нормативними документами і державними стандартами викладання окремих предметів, новинками методичної літератури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тощо.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В методичному кабінеті школи зібрані матеріали методичних об’єднань, атестаційні матеріали, </w:t>
      </w:r>
      <w:r w:rsidR="009075CB" w:rsidRPr="00E9214F">
        <w:rPr>
          <w:rFonts w:ascii="Times New Roman" w:hAnsi="Times New Roman" w:cs="Times New Roman"/>
          <w:sz w:val="28"/>
          <w:szCs w:val="28"/>
        </w:rPr>
        <w:t>зразки уроків, виховних заходів</w:t>
      </w:r>
      <w:r w:rsidRPr="00E9214F">
        <w:rPr>
          <w:rFonts w:ascii="Times New Roman" w:hAnsi="Times New Roman" w:cs="Times New Roman"/>
          <w:sz w:val="28"/>
          <w:szCs w:val="28"/>
        </w:rPr>
        <w:t>. Роботу шкільного методичного кабінету було організовано за кількома напрямами: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накопичення та збереження власних напрацювань вчителів школи, забезпечення умов для ознайомлення з ними всього педагогічного колективу;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створення сприятливих побутових умов для самоосвіти вчителів у межах школи, створення умов для якісного проведення засідань методичних об’єднань та методичного центру школи;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забезпечення вчителів навчальними програмами, програмами спецкурсів, факультативів.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Відповідно до статті 29 Закону України «Про захист населення від інфекційних хвороб», постанови Кабінету Міністрів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України  від</w:t>
      </w:r>
      <w:proofErr w:type="gramEnd"/>
      <w:r w:rsidRPr="00E9214F">
        <w:rPr>
          <w:rFonts w:ascii="Times New Roman" w:hAnsi="Times New Roman" w:cs="Times New Roman"/>
          <w:sz w:val="28"/>
          <w:szCs w:val="28"/>
        </w:rPr>
        <w:t xml:space="preserve"> 11.03.2020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9214F">
        <w:rPr>
          <w:rFonts w:ascii="Times New Roman" w:hAnsi="Times New Roman" w:cs="Times New Roman"/>
          <w:sz w:val="28"/>
          <w:szCs w:val="28"/>
        </w:rPr>
        <w:t xml:space="preserve">№ 211 з метою запобігання поширенню коронавірусу COVID-19, з 12.03.2020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в школі </w:t>
      </w:r>
      <w:r w:rsidRPr="00E9214F">
        <w:rPr>
          <w:rFonts w:ascii="Times New Roman" w:hAnsi="Times New Roman" w:cs="Times New Roman"/>
          <w:sz w:val="28"/>
          <w:szCs w:val="28"/>
        </w:rPr>
        <w:t>запровадили  дистанційну роботу на дому педагогічних працівників, а також працівників закладу освіти.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У другому семестрі відбулися засідання педагогічної ради за темами: 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9214F">
        <w:rPr>
          <w:rFonts w:ascii="Times New Roman" w:hAnsi="Times New Roman" w:cs="Times New Roman"/>
          <w:sz w:val="28"/>
          <w:szCs w:val="28"/>
        </w:rPr>
        <w:t>«Про вивчення та узагальнення досвіду роботи вчителів, які атестуються у 2019 – 2020 навчальному році»;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- «</w:t>
      </w:r>
      <w:r w:rsidRPr="00E9214F">
        <w:rPr>
          <w:rFonts w:ascii="Times New Roman" w:hAnsi="Times New Roman" w:cs="Times New Roman"/>
          <w:bCs/>
          <w:sz w:val="28"/>
          <w:szCs w:val="28"/>
        </w:rPr>
        <w:t>Про роботу педколективу з питання:  «НУШ - від концепції до результатів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» (дистанційно).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9214F">
        <w:rPr>
          <w:rFonts w:ascii="Times New Roman" w:hAnsi="Times New Roman" w:cs="Times New Roman"/>
          <w:sz w:val="28"/>
          <w:szCs w:val="28"/>
        </w:rPr>
        <w:t>«Перевід учнів початкової школи, 5-8-их класів, 10 класу до наступних класів».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lastRenderedPageBreak/>
        <w:t>У липні запланована педагогічна  рада «Випуск учнів 11-го класу і видача свідоцтв про повну загальну середню освіту».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>Впродовж другого семестру психологічна служба школи працювала за визначеними напрямками згідно нормативно-правової бази, річного та місячного планів. На базі школи було проведено психолого-педагогічний семінар-практикум «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Формування здоров</w:t>
      </w:r>
      <w:r w:rsidRPr="00E9214F">
        <w:rPr>
          <w:rFonts w:ascii="Times New Roman" w:hAnsi="Times New Roman" w:cs="Times New Roman"/>
          <w:sz w:val="28"/>
          <w:szCs w:val="28"/>
        </w:rPr>
        <w:t>’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язбереж</w:t>
      </w:r>
      <w:r w:rsidR="00263605" w:rsidRPr="00E9214F">
        <w:rPr>
          <w:rFonts w:ascii="Times New Roman" w:hAnsi="Times New Roman" w:cs="Times New Roman"/>
          <w:sz w:val="28"/>
          <w:szCs w:val="28"/>
          <w:lang w:val="uk-UA"/>
        </w:rPr>
        <w:t>уваль</w:t>
      </w:r>
      <w:r w:rsidR="00486A9A" w:rsidRPr="00E9214F">
        <w:rPr>
          <w:rFonts w:ascii="Times New Roman" w:hAnsi="Times New Roman" w:cs="Times New Roman"/>
          <w:sz w:val="28"/>
          <w:szCs w:val="28"/>
          <w:lang w:val="uk-UA"/>
        </w:rPr>
        <w:t>них компетентностей учасників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процесу» для педагогічного колективу. Опрацьовано комплекс актуальних питань під час психолого-педагогічного семінару-практикуму «Психічне здоров’я учасників освітнього, як умова успішної партнерської взаємодії». Для педагогів початкової школи закладів освіти міста проведено тренінгове заняття «Психологічні аспекти педагогічної майстерності».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За результатами діагностики, поглибленого в</w:t>
      </w:r>
      <w:r w:rsidR="00263605" w:rsidRPr="00E9214F">
        <w:rPr>
          <w:rFonts w:ascii="Times New Roman" w:hAnsi="Times New Roman" w:cs="Times New Roman"/>
          <w:sz w:val="28"/>
          <w:szCs w:val="28"/>
          <w:lang w:val="uk-UA"/>
        </w:rPr>
        <w:t>ивчення психологічної атмосфери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в учнівських колективах, стосунків в родині, як допомога у подоланні психологічни</w:t>
      </w:r>
      <w:r w:rsidR="006319F7" w:rsidRPr="00E9214F">
        <w:rPr>
          <w:rFonts w:ascii="Times New Roman" w:hAnsi="Times New Roman" w:cs="Times New Roman"/>
          <w:sz w:val="28"/>
          <w:szCs w:val="28"/>
          <w:lang w:val="uk-UA"/>
        </w:rPr>
        <w:t>х бар’єрів між вчителем і учнем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- проведено психолого-педагогічний консиліум: «Психолого-педагогічна корекція навчання і виховання учнів 10 класу. </w:t>
      </w:r>
      <w:r w:rsidRPr="00E9214F">
        <w:rPr>
          <w:rFonts w:ascii="Times New Roman" w:hAnsi="Times New Roman" w:cs="Times New Roman"/>
          <w:sz w:val="28"/>
          <w:szCs w:val="28"/>
        </w:rPr>
        <w:t>Розвиток ключових компетентностей»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На початку березня місяця в школі пройшов тиждень психології «Наш вибір - здоровий спосіб життя», тематика якого передбачал</w:t>
      </w:r>
      <w:r w:rsidR="00486A9A" w:rsidRPr="00E9214F">
        <w:rPr>
          <w:rFonts w:ascii="Times New Roman" w:hAnsi="Times New Roman" w:cs="Times New Roman"/>
          <w:sz w:val="28"/>
          <w:szCs w:val="28"/>
          <w:lang w:val="uk-UA"/>
        </w:rPr>
        <w:t>а реалізацію потреби у підвищенні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  <w:r w:rsidR="00486A9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просвіти та набутті ефективних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 навичок серед усіх учасників освітнього процесу. 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У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лютому </w:t>
      </w:r>
      <w:r w:rsidRPr="00E9214F">
        <w:rPr>
          <w:rFonts w:ascii="Times New Roman" w:hAnsi="Times New Roman" w:cs="Times New Roman"/>
          <w:sz w:val="28"/>
          <w:szCs w:val="28"/>
        </w:rPr>
        <w:t xml:space="preserve">практичний психолог Пивовар Д.В. </w:t>
      </w:r>
      <w:r w:rsidR="001329F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взяла участь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у семінарі-практикумі «Використання арт-терапевтичних технік </w:t>
      </w:r>
      <w:proofErr w:type="gramStart"/>
      <w:r w:rsidRPr="00E9214F">
        <w:rPr>
          <w:rFonts w:ascii="Times New Roman" w:hAnsi="Times New Roman" w:cs="Times New Roman"/>
          <w:sz w:val="28"/>
          <w:szCs w:val="28"/>
          <w:lang w:val="uk-UA"/>
        </w:rPr>
        <w:t>у  діагностичній</w:t>
      </w:r>
      <w:proofErr w:type="gramEnd"/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, корекційній, консультаційній роботі практичного психолога, соціального педагога» </w:t>
      </w:r>
      <w:r w:rsidRPr="00E9214F">
        <w:rPr>
          <w:rFonts w:ascii="Times New Roman" w:hAnsi="Times New Roman" w:cs="Times New Roman"/>
          <w:sz w:val="28"/>
          <w:szCs w:val="28"/>
        </w:rPr>
        <w:t xml:space="preserve">при ХОІППО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Впродовж  ро</w:t>
      </w:r>
      <w:r w:rsidR="00486A9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ку проводилась індивідуальна і групова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консультаційна та психокорекційна  робота для усіх учасників освітнього процесу: батьків, вчителів, учнів.</w:t>
      </w:r>
    </w:p>
    <w:p w:rsidR="00C938A9" w:rsidRPr="00E9214F" w:rsidRDefault="00486A9A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У 2019-</w:t>
      </w:r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2020 навчальному році працювали динамічні групи вчителів з питань підготовки випускників до ЗНО та впровадження нового Державного стандарту у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освітній</w:t>
      </w:r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процес.</w:t>
      </w:r>
    </w:p>
    <w:p w:rsidR="00C938A9" w:rsidRPr="00E9214F" w:rsidRDefault="00486A9A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Курсова перепідготовка </w:t>
      </w:r>
      <w:r w:rsidR="00C938A9" w:rsidRPr="00E9214F">
        <w:rPr>
          <w:rFonts w:ascii="Times New Roman" w:hAnsi="Times New Roman" w:cs="Times New Roman"/>
          <w:sz w:val="28"/>
          <w:szCs w:val="28"/>
        </w:rPr>
        <w:t>здійснювалась згідно з перспективним планом. У другому семестрі 2019-2020 навчального року підвищили свою кваліфікацію</w:t>
      </w:r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при ХОІППО вчитель математики і технологій Максимчук О.В., вчитель мистецтва Гальченко М.Р., вчитель початкових класів Бодарич О.І., вчитель української мови та літератури, зарубіжної літератури Мельник І.Б., вчитель Захисту Вітчизни </w:t>
      </w:r>
      <w:proofErr w:type="gramStart"/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t>Чабан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Р.А.</w:t>
      </w:r>
      <w:proofErr w:type="gramEnd"/>
    </w:p>
    <w:p w:rsidR="00C938A9" w:rsidRPr="00E9214F" w:rsidRDefault="00486A9A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У лютому 201</w:t>
      </w:r>
      <w:r w:rsidR="00B90DB6" w:rsidRPr="00E9214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-2020 </w:t>
      </w:r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="001329F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ального року було вивчено стан </w:t>
      </w:r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роботи факультативів, курсів за вибором, індивідуальних занять. Результати перевірки свідчать про те, що особливу увагу колектив школи приділяє підвищенню результативності факультативів та індивідуальних занять, усвідомлення учнями </w:t>
      </w:r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необхідності отримання знань, самореалізації. Видано наказ по школі № 74 від 17.03.2020 «Про перевірку роботи факультативів, курсів за вибором, індивідуальни</w:t>
      </w:r>
      <w:r w:rsidR="00B90DB6" w:rsidRPr="00E9214F">
        <w:rPr>
          <w:rFonts w:ascii="Times New Roman" w:hAnsi="Times New Roman" w:cs="Times New Roman"/>
          <w:sz w:val="28"/>
          <w:szCs w:val="28"/>
          <w:lang w:val="uk-UA"/>
        </w:rPr>
        <w:t>х занять у 2019-</w:t>
      </w:r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t>2020 навчальному році».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Працюючи у дистанційному режимі к</w:t>
      </w:r>
      <w:r w:rsidRPr="00E9214F">
        <w:rPr>
          <w:rFonts w:ascii="Times New Roman" w:hAnsi="Times New Roman" w:cs="Times New Roman"/>
          <w:sz w:val="28"/>
          <w:szCs w:val="28"/>
        </w:rPr>
        <w:t>ожного тижня вчителі школи звітували про вико</w:t>
      </w:r>
      <w:r w:rsidR="00186436" w:rsidRPr="00E9214F">
        <w:rPr>
          <w:rFonts w:ascii="Times New Roman" w:hAnsi="Times New Roman" w:cs="Times New Roman"/>
          <w:sz w:val="28"/>
          <w:szCs w:val="28"/>
        </w:rPr>
        <w:t>нану роботу адміністрації школи</w:t>
      </w:r>
      <w:r w:rsidRPr="00E9214F">
        <w:rPr>
          <w:rFonts w:ascii="Times New Roman" w:hAnsi="Times New Roman" w:cs="Times New Roman"/>
          <w:sz w:val="28"/>
          <w:szCs w:val="28"/>
        </w:rPr>
        <w:t xml:space="preserve"> і надсилали звіти та плани на електронну адресу.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93% вчителів закладу активно використовували технологію дистанційного навчання (інші вчителі не мали такої можливості у зв’язку з відсутністю відповідної техніки або проживали за межами міста). </w:t>
      </w:r>
      <w:r w:rsidRPr="00E9214F">
        <w:rPr>
          <w:rFonts w:ascii="Times New Roman" w:hAnsi="Times New Roman" w:cs="Times New Roman"/>
          <w:sz w:val="28"/>
          <w:szCs w:val="28"/>
        </w:rPr>
        <w:t xml:space="preserve">Кількість учнів, що активно включилась у роботу і виконували завдання в умовах дистанційного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навчання:  початкова</w:t>
      </w:r>
      <w:proofErr w:type="gramEnd"/>
      <w:r w:rsidRPr="00E9214F">
        <w:rPr>
          <w:rFonts w:ascii="Times New Roman" w:hAnsi="Times New Roman" w:cs="Times New Roman"/>
          <w:sz w:val="28"/>
          <w:szCs w:val="28"/>
        </w:rPr>
        <w:t xml:space="preserve"> школа - 85%, середня та старша школа – 57% (з них 9 класи – 80%, 11 клас – 90%).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Учителі школи використовували для проведення занять – сайт Департаменту освіти та науки Хмельницької міської ради (відео-уроки та презентації до уроків), сайт </w:t>
      </w:r>
      <w:hyperlink r:id="rId6" w:history="1"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naurok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com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ua</w:t>
        </w:r>
      </w:hyperlink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створення тестів та перегляду вебінарів), сайт школи </w:t>
      </w:r>
      <w:hyperlink r:id="rId7" w:history="1"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school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27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km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e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schools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831AD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info</w:t>
        </w:r>
      </w:hyperlink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повідомлення домашнього завдання та зворотнього зв’язку), спільнота </w:t>
      </w:r>
      <w:r w:rsidRPr="00E9214F">
        <w:rPr>
          <w:rFonts w:ascii="Times New Roman" w:hAnsi="Times New Roman" w:cs="Times New Roman"/>
          <w:sz w:val="28"/>
          <w:szCs w:val="28"/>
        </w:rPr>
        <w:t>Viber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спілкування з учнями та батьками), платформа </w:t>
      </w:r>
      <w:r w:rsidRPr="00E9214F">
        <w:rPr>
          <w:rFonts w:ascii="Times New Roman" w:hAnsi="Times New Roman" w:cs="Times New Roman"/>
          <w:sz w:val="28"/>
          <w:szCs w:val="28"/>
        </w:rPr>
        <w:t>ZOOM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проведення та запису уроків для учнів, спілкування з учнями), </w:t>
      </w:r>
      <w:hyperlink r:id="rId8" w:history="1"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classroom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google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com</w:t>
        </w:r>
      </w:hyperlink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спілкування з учнями), відео уроки по телебаченню, </w:t>
      </w:r>
      <w:r w:rsidRPr="00E9214F">
        <w:rPr>
          <w:rFonts w:ascii="Times New Roman" w:hAnsi="Times New Roman" w:cs="Times New Roman"/>
          <w:sz w:val="28"/>
          <w:szCs w:val="28"/>
        </w:rPr>
        <w:t>Classtime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створення тестів), </w:t>
      </w:r>
      <w:hyperlink r:id="rId9" w:history="1"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learningapps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org</w:t>
        </w:r>
      </w:hyperlink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створення тестів), сайт «Інтелект України» (</w:t>
      </w:r>
      <w:hyperlink r:id="rId10" w:history="1"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intellect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ukraine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org</w:t>
        </w:r>
      </w:hyperlink>
      <w:r w:rsidR="00186436" w:rsidRPr="00E9214F">
        <w:rPr>
          <w:rFonts w:ascii="Times New Roman" w:hAnsi="Times New Roman" w:cs="Times New Roman"/>
          <w:sz w:val="28"/>
          <w:szCs w:val="28"/>
          <w:lang w:val="uk-UA"/>
        </w:rPr>
        <w:t>), електронна пошта. З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воротній зв’язок із дітьми та їх батьками</w:t>
      </w:r>
      <w:r w:rsidR="0018643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здійснювався за допомогою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сайт</w:t>
      </w:r>
      <w:r w:rsidR="00186436" w:rsidRPr="00E921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школи </w:t>
      </w:r>
      <w:hyperlink r:id="rId11" w:history="1"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school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27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km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e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schools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info</w:t>
        </w:r>
      </w:hyperlink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повідомлення домашнього завдання та зворотнього зв’язку), спільнота </w:t>
      </w:r>
      <w:r w:rsidRPr="00E9214F">
        <w:rPr>
          <w:rFonts w:ascii="Times New Roman" w:hAnsi="Times New Roman" w:cs="Times New Roman"/>
          <w:sz w:val="28"/>
          <w:szCs w:val="28"/>
        </w:rPr>
        <w:t>Viber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спілкування з учнями та батьками),</w:t>
      </w:r>
      <w:r w:rsidR="00315885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платформа </w:t>
      </w:r>
      <w:r w:rsidRPr="00E9214F">
        <w:rPr>
          <w:rFonts w:ascii="Times New Roman" w:hAnsi="Times New Roman" w:cs="Times New Roman"/>
          <w:sz w:val="28"/>
          <w:szCs w:val="28"/>
        </w:rPr>
        <w:t>ZOOM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(для проведення та запису уроків для учнів, спілкування з учнями).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Адміністрацією школи проводились онлайн-наради з класними</w:t>
      </w:r>
      <w:r w:rsidR="007F2428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керівниками </w:t>
      </w:r>
      <w:r w:rsidR="007F2428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та учителями-предметниками з допомогою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F2428" w:rsidRPr="00E9214F">
        <w:rPr>
          <w:rFonts w:ascii="Times New Roman" w:hAnsi="Times New Roman" w:cs="Times New Roman"/>
          <w:sz w:val="28"/>
          <w:szCs w:val="28"/>
          <w:lang w:val="uk-UA"/>
        </w:rPr>
        <w:t>ідеоінструменту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</w:rPr>
        <w:t>Zoom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: про</w:t>
      </w:r>
      <w:r w:rsidR="007F2428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правила поведінки учнів під час карантину (інформування в групи </w:t>
      </w:r>
      <w:r w:rsidRPr="00E9214F">
        <w:rPr>
          <w:rFonts w:ascii="Times New Roman" w:hAnsi="Times New Roman" w:cs="Times New Roman"/>
          <w:sz w:val="28"/>
          <w:szCs w:val="28"/>
        </w:rPr>
        <w:t>Viber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батьків і здобувачів освіти); про підготовку до ДПА і ЗНО учнів 11 класу; про профорієнтаційну роботу в 9-х та 11 класах; вивчення Інструкції про порядок закінчення навчального року; про підведення підсу</w:t>
      </w:r>
      <w:r w:rsidR="007F2428" w:rsidRPr="00E9214F">
        <w:rPr>
          <w:rFonts w:ascii="Times New Roman" w:hAnsi="Times New Roman" w:cs="Times New Roman"/>
          <w:sz w:val="28"/>
          <w:szCs w:val="28"/>
          <w:lang w:val="uk-UA"/>
        </w:rPr>
        <w:t>мків методичної роботи у 2019  -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2020 навчальному році; про підготовку та проведення  річних контрольних робіт; про заповнення класних журналів тощо. 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 та соціальний педагог працювали в напрямку просвіти та профілактики (на веб-сайті школи, в онлайн групах педагогів/батьків/здобувачів освіти у </w:t>
      </w:r>
      <w:r w:rsidRPr="00E9214F">
        <w:rPr>
          <w:rFonts w:ascii="Times New Roman" w:hAnsi="Times New Roman" w:cs="Times New Roman"/>
          <w:sz w:val="28"/>
          <w:szCs w:val="28"/>
        </w:rPr>
        <w:t>Viber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): надсилали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учням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«Безпека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дітей в інтернеті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під час карантину» та опублікували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пам’ятку на сторінці сайту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школи; також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поширювали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інформацію для батьків «Правила поведінки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дітей в соціальних мережах під час карантину», «Як говорити з дітьми про епідемію», « Методи зниження тривоги у дітей» у батьківській групі; інформували батьків про проведення тематичних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психологічних вебінарів, надаючи їм посилання; рекомендували тематичні мультфільми для перегляду дітям. Надавали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індивідуальні онлайн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онсультації</w:t>
      </w:r>
      <w:r w:rsidR="004D55EF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учням та батькам. Розробили інформацію «Психологічні методи захисту в період пандемії коронавірусу» психолого-педагогічного спрямування для шкільних стендів.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Завідуюча бібліотекою виконувала перевірку бібліотечного фонду.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Вчителі школи приймали участь у вебінарах та конференціях «На урок», «Prometheus», онлайн-платформа Всеосвіта, EdEra, Академія, Освіторія, «Антикризовий національний онлайн-EdCamp-2020» (зареєструвалось 13 вчителів).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Перелік вебінарів, які найчастіше відвідували вчителі:</w:t>
      </w:r>
    </w:p>
    <w:p w:rsidR="00C938A9" w:rsidRPr="00E9214F" w:rsidRDefault="00C938A9" w:rsidP="00C938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вебінар від освітнього проекту «На урок»: </w:t>
      </w:r>
      <w:hyperlink r:id="rId12" w:history="1">
        <w:r w:rsidRPr="00E9214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uk-UA"/>
          </w:rPr>
          <w:t>«Створення онлайнового освітнього середовища під час карантинних заходів»</w:t>
        </w:r>
      </w:hyperlink>
      <w:r w:rsidRPr="00E921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38A9" w:rsidRPr="00E9214F" w:rsidRDefault="00C938A9" w:rsidP="00C938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вебінар від освітнього проекту «На урок»: «Використання сервісу Zoom для проведення дистанційних занять»;</w:t>
      </w:r>
    </w:p>
    <w:p w:rsidR="00C938A9" w:rsidRPr="00E9214F" w:rsidRDefault="00C938A9" w:rsidP="00C938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онлайн-трансляція зустрічі із заступницею міністра МОН України Любомирою Мандзій: Організація роботи вчителя під час карантину; Фейсбук-сторінка МОНУ.</w:t>
      </w:r>
    </w:p>
    <w:p w:rsidR="00C938A9" w:rsidRPr="00E9214F" w:rsidRDefault="00C938A9" w:rsidP="00C938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вебінар від освітнього проекту «На урок»: Як організувати дистанційне навчання за допомогою найпростіших онлайн-ресурсів;</w:t>
      </w:r>
    </w:p>
    <w:p w:rsidR="00C938A9" w:rsidRPr="00E9214F" w:rsidRDefault="00C938A9" w:rsidP="00C938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вебінар від ВД «Освіта»: Практичні поради щодо організації дистанційного навчання під час карантину;</w:t>
      </w:r>
    </w:p>
    <w:p w:rsidR="00C938A9" w:rsidRPr="00E9214F" w:rsidRDefault="00C938A9" w:rsidP="00C938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онлайн-трансляція зустрічі із в.о. міністра МОН України Любомирою Мандзій: Закінчення навчального року, робота шкіл у період карантину та проведення ЗНО і вступної кампанії у 2020 році;</w:t>
      </w:r>
    </w:p>
    <w:p w:rsidR="00C938A9" w:rsidRPr="00E9214F" w:rsidRDefault="00C938A9" w:rsidP="00C938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вебінар для вчителів по роботі в системі «Моя школа».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Окремі учителі проходили дистанційне навчання підвищення кваліфікації за графіком при ХОІППО.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Робота педагогічного колективу школи спрямована на розвиток творчого потенціалу особистості. </w:t>
      </w:r>
      <w:r w:rsidRPr="00E9214F">
        <w:rPr>
          <w:rFonts w:ascii="Times New Roman" w:hAnsi="Times New Roman" w:cs="Times New Roman"/>
          <w:bCs/>
          <w:sz w:val="28"/>
          <w:szCs w:val="28"/>
          <w:lang w:val="uk-UA"/>
        </w:rPr>
        <w:t>Вчителями закладу підготовлені матеріали для дистанційного навчання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У березні 2020 року видавництвом «Соняшник» був надрукований навчально-методичний посібник, який містить розробки уроків для 10 класу із зарубіжної літератури з використанням сучасних форм, методів і прийомів навчання й виховання, зокрема інформаційно-комунікативних технологій «Зарубіжна література. </w:t>
      </w:r>
      <w:r w:rsidRPr="00E9214F">
        <w:rPr>
          <w:rFonts w:ascii="Times New Roman" w:hAnsi="Times New Roman" w:cs="Times New Roman"/>
          <w:sz w:val="28"/>
          <w:szCs w:val="28"/>
        </w:rPr>
        <w:t xml:space="preserve">Книга для вчителя. 10 клас»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( укладач</w:t>
      </w:r>
      <w:proofErr w:type="gramEnd"/>
      <w:r w:rsidRPr="00E9214F">
        <w:rPr>
          <w:rFonts w:ascii="Times New Roman" w:hAnsi="Times New Roman" w:cs="Times New Roman"/>
          <w:sz w:val="28"/>
          <w:szCs w:val="28"/>
        </w:rPr>
        <w:t xml:space="preserve"> посібника та автор деяких уроків - Вікарна Н. Д.)</w:t>
      </w:r>
    </w:p>
    <w:p w:rsidR="00E639D3" w:rsidRPr="00E9214F" w:rsidRDefault="00E639D3" w:rsidP="00E63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49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Чуловський Богдан, учень 10 класу, отримав І місце у міському</w:t>
      </w:r>
      <w:r w:rsidR="00863D9E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конкурсі читців «Слово Нації»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– номінація «Читці». Поезія «Урок», автор Павло Гірник.</w:t>
      </w:r>
    </w:p>
    <w:p w:rsidR="00E639D3" w:rsidRPr="00E9214F" w:rsidRDefault="00E639D3" w:rsidP="00E63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lastRenderedPageBreak/>
        <w:t>Слайд 50</w:t>
      </w:r>
      <w:r w:rsidRPr="00E921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13E6" w:rsidRPr="00E9214F">
        <w:rPr>
          <w:rFonts w:ascii="Times New Roman" w:hAnsi="Times New Roman" w:cs="Times New Roman"/>
          <w:bCs/>
          <w:sz w:val="28"/>
          <w:szCs w:val="28"/>
          <w:lang w:val="uk-UA"/>
        </w:rPr>
        <w:t>В лютому місяці</w:t>
      </w:r>
      <w:r w:rsidRPr="00E921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2020 року вчителі нашої школи взяли участь у освітньому фестивалі «</w:t>
      </w:r>
      <w:r w:rsidRPr="00E9214F">
        <w:rPr>
          <w:rFonts w:ascii="Times New Roman" w:hAnsi="Times New Roman" w:cs="Times New Roman"/>
          <w:bCs/>
          <w:sz w:val="28"/>
          <w:szCs w:val="28"/>
          <w:lang w:val="en-US"/>
        </w:rPr>
        <w:t>Khmelnytskyi</w:t>
      </w:r>
      <w:r w:rsidRPr="00E921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bCs/>
          <w:sz w:val="28"/>
          <w:szCs w:val="28"/>
          <w:lang w:val="en-US"/>
        </w:rPr>
        <w:t>EdFest</w:t>
      </w:r>
      <w:r w:rsidR="00A713E6" w:rsidRPr="00E9214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2020. </w:t>
      </w:r>
      <w:r w:rsidRPr="00E9214F">
        <w:rPr>
          <w:rFonts w:ascii="Times New Roman" w:hAnsi="Times New Roman" w:cs="Times New Roman"/>
          <w:bCs/>
          <w:sz w:val="28"/>
          <w:szCs w:val="28"/>
          <w:lang w:val="en-US"/>
        </w:rPr>
        <w:t>Next</w:t>
      </w:r>
      <w:r w:rsidRPr="00E9214F">
        <w:rPr>
          <w:rFonts w:ascii="Times New Roman" w:hAnsi="Times New Roman" w:cs="Times New Roman"/>
          <w:bCs/>
          <w:sz w:val="28"/>
          <w:szCs w:val="28"/>
          <w:lang w:val="uk-UA"/>
        </w:rPr>
        <w:t>» за темою «Досягайте більшого з кращими»</w:t>
      </w:r>
      <w:r w:rsidR="00A713E6" w:rsidRPr="00E9214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У Всеукраїнському етапі конкурсу знавців математики «Кенгуру</w:t>
      </w:r>
      <w:r w:rsidR="00931B9B" w:rsidRPr="00E9214F">
        <w:rPr>
          <w:rFonts w:ascii="Times New Roman" w:hAnsi="Times New Roman" w:cs="Times New Roman"/>
          <w:sz w:val="28"/>
          <w:szCs w:val="28"/>
        </w:rPr>
        <w:t>» взяли участь 113 учнів. З них</w:t>
      </w:r>
      <w:r w:rsidRPr="00E9214F">
        <w:rPr>
          <w:rFonts w:ascii="Times New Roman" w:hAnsi="Times New Roman" w:cs="Times New Roman"/>
          <w:sz w:val="28"/>
          <w:szCs w:val="28"/>
        </w:rPr>
        <w:t xml:space="preserve"> відмінний результат має 1 учень (Мельник Д., 4 клас), добрий результат – 22 учні.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У конкурсі «Гринвіч» з англійської мови взяли участь 59 учнів, з яких 2 місце посіли</w:t>
      </w:r>
      <w:r w:rsidR="00274104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троє учнів</w:t>
      </w:r>
      <w:r w:rsidR="00931B9B" w:rsidRPr="00E9214F">
        <w:rPr>
          <w:rFonts w:ascii="Times New Roman" w:hAnsi="Times New Roman" w:cs="Times New Roman"/>
          <w:sz w:val="28"/>
          <w:szCs w:val="28"/>
        </w:rPr>
        <w:t>: Додь Єлізавета –</w:t>
      </w:r>
      <w:r w:rsidRPr="00E9214F">
        <w:rPr>
          <w:rFonts w:ascii="Times New Roman" w:hAnsi="Times New Roman" w:cs="Times New Roman"/>
          <w:sz w:val="28"/>
          <w:szCs w:val="28"/>
        </w:rPr>
        <w:t xml:space="preserve"> 8-А клас (вчитель Кабарухіна В.В.), Ненчин Олександра - 8-А клас (вчитель Кабарухіна В.В.), Гілюк Дарія – 9-А клас (вчитель Кабарухіна В.В.).</w:t>
      </w:r>
      <w:r w:rsidRPr="00E9214F">
        <w:rPr>
          <w:rFonts w:ascii="Times New Roman" w:hAnsi="Times New Roman" w:cs="Times New Roman"/>
          <w:sz w:val="28"/>
          <w:szCs w:val="28"/>
        </w:rPr>
        <w:tab/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В інтерактивному осінньому конкурсі «Колосок» з біології взяли участь 80 учнів. Сертифікатом «Золотий колосок» нагороджені 12 учнів (Вчитель Мельник</w:t>
      </w:r>
      <w:r w:rsidR="00931B9B" w:rsidRPr="00E921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214F">
        <w:rPr>
          <w:rFonts w:ascii="Times New Roman" w:hAnsi="Times New Roman" w:cs="Times New Roman"/>
          <w:sz w:val="28"/>
          <w:szCs w:val="28"/>
        </w:rPr>
        <w:t xml:space="preserve"> Л.В.)</w:t>
      </w:r>
    </w:p>
    <w:p w:rsidR="00C938A9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4F">
        <w:rPr>
          <w:rFonts w:ascii="Times New Roman" w:hAnsi="Times New Roman" w:cs="Times New Roman"/>
          <w:sz w:val="28"/>
          <w:szCs w:val="28"/>
        </w:rPr>
        <w:t>Під керівництвом вчителя музичного мис</w:t>
      </w:r>
      <w:r w:rsidR="007A5EE2" w:rsidRPr="00E9214F">
        <w:rPr>
          <w:rFonts w:ascii="Times New Roman" w:hAnsi="Times New Roman" w:cs="Times New Roman"/>
          <w:sz w:val="28"/>
          <w:szCs w:val="28"/>
        </w:rPr>
        <w:t>тецтва Бахмацької Л.Б.</w:t>
      </w:r>
      <w:r w:rsidR="007A5EE2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колектив</w:t>
      </w:r>
      <w:r w:rsidR="007A5EE2" w:rsidRPr="00E9214F">
        <w:rPr>
          <w:rFonts w:ascii="Times New Roman" w:hAnsi="Times New Roman" w:cs="Times New Roman"/>
          <w:sz w:val="28"/>
          <w:szCs w:val="28"/>
        </w:rPr>
        <w:t xml:space="preserve"> учні</w:t>
      </w:r>
      <w:r w:rsidR="007A5EE2" w:rsidRPr="00E921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A5EE2" w:rsidRPr="00E9214F">
        <w:rPr>
          <w:rFonts w:ascii="Times New Roman" w:hAnsi="Times New Roman" w:cs="Times New Roman"/>
          <w:sz w:val="28"/>
          <w:szCs w:val="28"/>
        </w:rPr>
        <w:t xml:space="preserve"> 5</w:t>
      </w:r>
      <w:r w:rsidR="007A5EE2"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>10 к</w:t>
      </w:r>
      <w:r w:rsidR="00B6185C" w:rsidRPr="00E9214F">
        <w:rPr>
          <w:rFonts w:ascii="Times New Roman" w:hAnsi="Times New Roman" w:cs="Times New Roman"/>
          <w:sz w:val="28"/>
          <w:szCs w:val="28"/>
        </w:rPr>
        <w:t>ласів успішно виступив на огляд</w:t>
      </w:r>
      <w:r w:rsidR="00B6185C" w:rsidRPr="00E92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214F">
        <w:rPr>
          <w:rFonts w:ascii="Times New Roman" w:hAnsi="Times New Roman" w:cs="Times New Roman"/>
          <w:sz w:val="28"/>
          <w:szCs w:val="28"/>
        </w:rPr>
        <w:t>-конкурсі художньої са</w:t>
      </w:r>
      <w:r w:rsidR="0061403C" w:rsidRPr="00E9214F">
        <w:rPr>
          <w:rFonts w:ascii="Times New Roman" w:hAnsi="Times New Roman" w:cs="Times New Roman"/>
          <w:sz w:val="28"/>
          <w:szCs w:val="28"/>
        </w:rPr>
        <w:t xml:space="preserve">модіяльності шкіл міста. Учень </w:t>
      </w:r>
      <w:r w:rsidRPr="00E9214F">
        <w:rPr>
          <w:rFonts w:ascii="Times New Roman" w:hAnsi="Times New Roman" w:cs="Times New Roman"/>
          <w:sz w:val="28"/>
          <w:szCs w:val="28"/>
        </w:rPr>
        <w:t xml:space="preserve">4-Б класу Валігурський Артем посів перше місце у дистанційному Міжнародному багатожанровому інтернет фестивалі-конкурсі «Самоцвіти». </w:t>
      </w:r>
    </w:p>
    <w:p w:rsidR="00B6185C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>Кафедра мистецьких дисциплін підготувала майстер-клас для вчителів міста «Зустріч весни», а також розробила положення про проведення фестивалю-к</w:t>
      </w:r>
      <w:r w:rsidR="00A05A16" w:rsidRPr="00E9214F">
        <w:rPr>
          <w:rFonts w:ascii="Times New Roman" w:hAnsi="Times New Roman" w:cs="Times New Roman"/>
          <w:sz w:val="28"/>
          <w:szCs w:val="28"/>
        </w:rPr>
        <w:t>онкурсу «Подільський пролісок</w:t>
      </w:r>
      <w:r w:rsidR="00A05A16" w:rsidRPr="00E92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214F">
        <w:rPr>
          <w:rFonts w:ascii="Times New Roman" w:hAnsi="Times New Roman" w:cs="Times New Roman"/>
          <w:sz w:val="28"/>
          <w:szCs w:val="28"/>
        </w:rPr>
        <w:t xml:space="preserve">2020», проте проведенню конкурсу завадив карантин. </w:t>
      </w:r>
    </w:p>
    <w:p w:rsidR="00A05A16" w:rsidRPr="00E9214F" w:rsidRDefault="00C938A9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</w:rPr>
        <w:t xml:space="preserve">Учні школи брали участь </w:t>
      </w:r>
      <w:proofErr w:type="gramStart"/>
      <w:r w:rsidRPr="00E9214F">
        <w:rPr>
          <w:rFonts w:ascii="Times New Roman" w:hAnsi="Times New Roman" w:cs="Times New Roman"/>
          <w:sz w:val="28"/>
          <w:szCs w:val="28"/>
        </w:rPr>
        <w:t>у конкурсах</w:t>
      </w:r>
      <w:proofErr w:type="gramEnd"/>
      <w:r w:rsidRPr="00E9214F">
        <w:rPr>
          <w:rFonts w:ascii="Times New Roman" w:hAnsi="Times New Roman" w:cs="Times New Roman"/>
          <w:sz w:val="28"/>
          <w:szCs w:val="28"/>
        </w:rPr>
        <w:t xml:space="preserve"> та виставках: «Кобзар - це слово на кожен день» (05.03.2020 р.) - національний конкурс малюнків; «Охорона праці очима дітей» (14.02.2020 р.) - Всеукраїнський конкурс дитячого малюнку; обласній виставці декоративно-прикладного та образотворчого мистецтва загальноосвітніх та позашкільних навчальних закладів, на базі Палацу Творчості дітей та юнацтва (25.02.2020 р.). 29.02.2020 р. в міському парку імені Чекмана відбулося свято зустрічі весни, де вчителі Крамар М.</w:t>
      </w:r>
      <w:r w:rsidR="0061403C" w:rsidRPr="00E9214F">
        <w:rPr>
          <w:rFonts w:ascii="Times New Roman" w:hAnsi="Times New Roman" w:cs="Times New Roman"/>
          <w:sz w:val="28"/>
          <w:szCs w:val="28"/>
        </w:rPr>
        <w:t xml:space="preserve">В., Гальченко М.Р., </w:t>
      </w:r>
      <w:r w:rsidRPr="00E9214F">
        <w:rPr>
          <w:rFonts w:ascii="Times New Roman" w:hAnsi="Times New Roman" w:cs="Times New Roman"/>
          <w:sz w:val="28"/>
          <w:szCs w:val="28"/>
        </w:rPr>
        <w:t xml:space="preserve">Козак А.Д. презентували </w:t>
      </w:r>
      <w:r w:rsidR="00A05A16" w:rsidRPr="00E9214F">
        <w:rPr>
          <w:rFonts w:ascii="Times New Roman" w:hAnsi="Times New Roman" w:cs="Times New Roman"/>
          <w:sz w:val="28"/>
          <w:szCs w:val="28"/>
        </w:rPr>
        <w:t>власноруч виготовлену фотозону.</w:t>
      </w:r>
    </w:p>
    <w:p w:rsidR="00E639D3" w:rsidRPr="00E9214F" w:rsidRDefault="00E639D3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Слайд 51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Команда школи у складі працівників закладу прийняла участь у міському турнірі з волейболу</w:t>
      </w:r>
      <w:r w:rsidR="00A05A16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серед ЗЗСО м. Хмельницького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02E" w:rsidRPr="00E9214F" w:rsidRDefault="00B6185C" w:rsidP="00C9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9D3"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52</w:t>
      </w:r>
      <w:r w:rsidR="00E639D3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A16" w:rsidRPr="00E9214F">
        <w:rPr>
          <w:rFonts w:ascii="Times New Roman" w:hAnsi="Times New Roman" w:cs="Times New Roman"/>
          <w:sz w:val="28"/>
          <w:szCs w:val="28"/>
          <w:lang w:val="uk-UA"/>
        </w:rPr>
        <w:t>26.05.2020-</w:t>
      </w:r>
      <w:r w:rsidR="00C938A9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27.05.2020 відбувся захист творчих робіт одинадцятикласників (вчитель Гальченко М.Р.), який продемонстрував високий рівень знань учнями предметів художньо-естетичного циклу та вміння застосовувати їх на практиці при виконанні творчих робіт. </w:t>
      </w:r>
    </w:p>
    <w:p w:rsidR="000B1225" w:rsidRPr="00E9214F" w:rsidRDefault="000B1225" w:rsidP="00D356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6202E" w:rsidRPr="00E9214F" w:rsidRDefault="00F6202E" w:rsidP="00D356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6202E" w:rsidRPr="00E9214F" w:rsidRDefault="00F6202E" w:rsidP="00D356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6202E" w:rsidRPr="00E9214F" w:rsidRDefault="00F6202E" w:rsidP="00D356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A465A" w:rsidRPr="00E9214F" w:rsidRDefault="00942445" w:rsidP="00942445">
      <w:pPr>
        <w:shd w:val="clear" w:color="auto" w:fill="FFFFFF"/>
        <w:spacing w:after="150"/>
        <w:ind w:left="8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3. </w:t>
      </w:r>
      <w:r w:rsidR="000A465A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ФІНАНСОВИЙ ЗВІТ</w:t>
      </w:r>
      <w:r w:rsidR="00C21F92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</w:t>
      </w:r>
      <w:r w:rsidR="00C21F92" w:rsidRPr="00E9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Слайд </w:t>
      </w:r>
      <w:r w:rsidR="00393346" w:rsidRPr="00E9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53</w:t>
      </w:r>
      <w:r w:rsidR="00C21F92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D87D9D" w:rsidRPr="00E9214F" w:rsidRDefault="000A465A" w:rsidP="00D87D9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21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(Слад </w:t>
      </w:r>
      <w:r w:rsidR="00D87D9D" w:rsidRPr="00E921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54</w:t>
      </w:r>
      <w:r w:rsidRPr="00E921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F6202E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Інформація</w:t>
      </w:r>
    </w:p>
    <w:p w:rsidR="00D87D9D" w:rsidRPr="00E9214F" w:rsidRDefault="00D87D9D" w:rsidP="00D87D9D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щодо використання коштів, виділених по спеціальному фонду бюджету</w:t>
      </w:r>
    </w:p>
    <w:p w:rsidR="00D87D9D" w:rsidRPr="00E9214F" w:rsidRDefault="00D87D9D" w:rsidP="00D87D9D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( бюджет розвитку – місцевий )</w:t>
      </w:r>
    </w:p>
    <w:p w:rsidR="00D87D9D" w:rsidRPr="00E9214F" w:rsidRDefault="00D87D9D" w:rsidP="00D87D9D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у 2019-2020 навчальному році</w:t>
      </w:r>
    </w:p>
    <w:p w:rsidR="00D87D9D" w:rsidRPr="00E9214F" w:rsidRDefault="00D87D9D" w:rsidP="00D87D9D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</w:p>
    <w:p w:rsidR="00D87D9D" w:rsidRPr="00E9214F" w:rsidRDefault="00D87D9D" w:rsidP="00D87D9D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384"/>
        <w:gridCol w:w="2977"/>
      </w:tblGrid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№ з/п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Що придбано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Сума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Контейнер пластиковий для збору твердих побутових вiдходiв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>7 920,00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Мультимедійний комплекс з програмним забезпеченням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>104 813,00</w:t>
            </w:r>
          </w:p>
        </w:tc>
      </w:tr>
      <w:tr w:rsidR="00D87D9D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E87F0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b/>
                <w:lang w:val="ru-RU"/>
              </w:rPr>
              <w:t xml:space="preserve">Р А З О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E4690C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b/>
              </w:rPr>
            </w:pPr>
            <w:r w:rsidRPr="00E9214F">
              <w:rPr>
                <w:rFonts w:eastAsia="Calibri"/>
                <w:b/>
              </w:rPr>
              <w:t xml:space="preserve">112 </w:t>
            </w:r>
            <w:r w:rsidR="00D87D9D" w:rsidRPr="00E9214F">
              <w:rPr>
                <w:rFonts w:eastAsia="Calibri"/>
                <w:b/>
              </w:rPr>
              <w:t>733,00</w:t>
            </w:r>
          </w:p>
        </w:tc>
      </w:tr>
    </w:tbl>
    <w:p w:rsidR="00D87D9D" w:rsidRPr="00E9214F" w:rsidRDefault="00D87D9D" w:rsidP="00D87D9D">
      <w:pPr>
        <w:jc w:val="center"/>
        <w:rPr>
          <w:kern w:val="32"/>
          <w:sz w:val="24"/>
          <w:szCs w:val="24"/>
          <w:lang w:val="uk-UA"/>
        </w:rPr>
      </w:pPr>
    </w:p>
    <w:p w:rsidR="00D87D9D" w:rsidRPr="00E9214F" w:rsidRDefault="00D87D9D" w:rsidP="00D87D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  <w:t>(Слайд 55)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 xml:space="preserve"> Інформація</w:t>
      </w:r>
    </w:p>
    <w:p w:rsidR="00D87D9D" w:rsidRPr="00E9214F" w:rsidRDefault="00D87D9D" w:rsidP="00D87D9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щодо використання  коштів,</w:t>
      </w:r>
    </w:p>
    <w:p w:rsidR="00D87D9D" w:rsidRPr="00E9214F" w:rsidRDefault="00D87D9D" w:rsidP="00D87D9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виділених  по загальному фонду з розрахунку на одного учня,  </w:t>
      </w:r>
    </w:p>
    <w:p w:rsidR="00D87D9D" w:rsidRPr="00E9214F" w:rsidRDefault="00D87D9D" w:rsidP="00D87D9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у 2019-2020 навчальному році</w:t>
      </w:r>
    </w:p>
    <w:p w:rsidR="00D87D9D" w:rsidRPr="00E9214F" w:rsidRDefault="00D87D9D" w:rsidP="00D87D9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384"/>
        <w:gridCol w:w="2977"/>
      </w:tblGrid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№ з/п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Що придбано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Сума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Лакофарбова продукція ( емаль алкідна, фарба латексна, фарба акрилова та ін.)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31 377,70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Посуд та кухонне приладдя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F6202E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16 </w:t>
            </w:r>
            <w:r w:rsidR="00D87D9D" w:rsidRPr="00E9214F">
              <w:rPr>
                <w:rFonts w:eastAsia="Calibri"/>
                <w:lang w:val="ru-RU"/>
              </w:rPr>
              <w:t>565,87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Журнали ( 25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713,00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Знаки пожежної безпеки ( 41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519,00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Меблi (столи- 8шт, тумба- 1шт.)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>3 114,38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Канцелярське приладдя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>1 485,00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 xml:space="preserve">Електротовари (вимикачi- 20 шт., світильник аварійний «Вихід» – 4 шт., свiтильники під </w:t>
            </w:r>
            <w:r w:rsidRPr="00E9214F">
              <w:rPr>
                <w:rFonts w:eastAsia="Calibri"/>
                <w:lang w:val="en-US"/>
              </w:rPr>
              <w:t>Led</w:t>
            </w:r>
            <w:r w:rsidRPr="00E9214F">
              <w:rPr>
                <w:rFonts w:eastAsia="Calibri"/>
                <w:lang w:val="ru-RU"/>
              </w:rPr>
              <w:t>-</w:t>
            </w:r>
            <w:r w:rsidRPr="00E9214F">
              <w:rPr>
                <w:rFonts w:eastAsia="Calibri"/>
              </w:rPr>
              <w:t xml:space="preserve">лампу- 115 шт., лампи світлодіодні- 331 шт., </w:t>
            </w:r>
            <w:r w:rsidRPr="00E9214F">
              <w:rPr>
                <w:rFonts w:eastAsia="Calibri"/>
                <w:lang w:val="en-US"/>
              </w:rPr>
              <w:t>LED</w:t>
            </w:r>
            <w:r w:rsidRPr="00E9214F">
              <w:rPr>
                <w:rFonts w:eastAsia="Calibri"/>
                <w:lang w:val="ru-RU"/>
              </w:rPr>
              <w:t xml:space="preserve"> </w:t>
            </w:r>
            <w:r w:rsidRPr="00E9214F">
              <w:rPr>
                <w:rFonts w:eastAsia="Calibri"/>
                <w:lang w:val="en-US"/>
              </w:rPr>
              <w:t>Panel</w:t>
            </w:r>
            <w:r w:rsidRPr="00E9214F">
              <w:rPr>
                <w:rFonts w:eastAsia="Calibri"/>
                <w:lang w:val="ru-RU"/>
              </w:rPr>
              <w:t xml:space="preserve"> – </w:t>
            </w:r>
            <w:r w:rsidRPr="00E9214F">
              <w:rPr>
                <w:rFonts w:eastAsia="Calibri"/>
              </w:rPr>
              <w:t>36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F6202E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 xml:space="preserve">53 </w:t>
            </w:r>
            <w:r w:rsidR="00D87D9D" w:rsidRPr="00E9214F">
              <w:rPr>
                <w:rFonts w:eastAsia="Calibri"/>
              </w:rPr>
              <w:t>783,97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Вапно гашене та синька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F6202E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 xml:space="preserve">3 </w:t>
            </w:r>
            <w:r w:rsidR="00D87D9D" w:rsidRPr="00E9214F">
              <w:rPr>
                <w:rFonts w:eastAsia="Calibri"/>
              </w:rPr>
              <w:t>650,00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Проведення поточної iнвентаризації та внесення поточних змiн в нежитлову будівлю (примiщення) з виготовленням технічного паспорта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F6202E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14 </w:t>
            </w:r>
            <w:r w:rsidR="00D87D9D" w:rsidRPr="00E9214F">
              <w:rPr>
                <w:rFonts w:eastAsia="Calibri"/>
                <w:lang w:val="ru-RU"/>
              </w:rPr>
              <w:t>544,00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Послуги з мiкробiологiчних дослiджень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706,00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Електромонтажні роботи ( заміна світильників)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F6202E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5 </w:t>
            </w:r>
            <w:r w:rsidR="00D87D9D" w:rsidRPr="00E9214F">
              <w:rPr>
                <w:rFonts w:eastAsia="Calibri"/>
                <w:lang w:val="ru-RU"/>
              </w:rPr>
              <w:t>521,00</w:t>
            </w:r>
          </w:p>
        </w:tc>
      </w:tr>
      <w:tr w:rsidR="00E9214F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Послуги з монтажу обладнання для доступу до мережі Iнтернет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D" w:rsidRPr="00E9214F" w:rsidRDefault="00F6202E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39 </w:t>
            </w:r>
            <w:r w:rsidR="00D87D9D" w:rsidRPr="00E9214F">
              <w:rPr>
                <w:rFonts w:eastAsia="Calibri"/>
                <w:lang w:val="ru-RU"/>
              </w:rPr>
              <w:t>961,00</w:t>
            </w:r>
          </w:p>
        </w:tc>
      </w:tr>
      <w:tr w:rsidR="00D87D9D" w:rsidRPr="00E9214F" w:rsidTr="00E87F0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D" w:rsidRPr="00E9214F" w:rsidRDefault="00D87D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b/>
                <w:lang w:val="ru-RU"/>
              </w:rPr>
              <w:t xml:space="preserve">Р А З О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9D" w:rsidRPr="00E9214F" w:rsidRDefault="00D87D9D" w:rsidP="00E87F0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b/>
              </w:rPr>
            </w:pPr>
            <w:r w:rsidRPr="00E9214F">
              <w:rPr>
                <w:rFonts w:eastAsia="Calibri"/>
                <w:b/>
              </w:rPr>
              <w:fldChar w:fldCharType="begin"/>
            </w:r>
            <w:r w:rsidRPr="00E9214F">
              <w:rPr>
                <w:rFonts w:eastAsia="Calibri"/>
                <w:b/>
              </w:rPr>
              <w:instrText xml:space="preserve"> =SUM(ABOVE) </w:instrText>
            </w:r>
            <w:r w:rsidRPr="00E9214F">
              <w:rPr>
                <w:rFonts w:eastAsia="Calibri"/>
                <w:b/>
              </w:rPr>
              <w:fldChar w:fldCharType="separate"/>
            </w:r>
            <w:r w:rsidRPr="00E9214F">
              <w:rPr>
                <w:rFonts w:eastAsia="Calibri"/>
                <w:b/>
                <w:noProof/>
              </w:rPr>
              <w:t>171</w:t>
            </w:r>
            <w:r w:rsidR="00F6202E" w:rsidRPr="00E9214F">
              <w:rPr>
                <w:rFonts w:eastAsia="Calibri"/>
                <w:b/>
                <w:noProof/>
              </w:rPr>
              <w:t xml:space="preserve"> </w:t>
            </w:r>
            <w:r w:rsidRPr="00E9214F">
              <w:rPr>
                <w:rFonts w:eastAsia="Calibri"/>
                <w:b/>
                <w:noProof/>
              </w:rPr>
              <w:t>940,92</w:t>
            </w:r>
            <w:r w:rsidRPr="00E9214F">
              <w:rPr>
                <w:rFonts w:eastAsia="Calibri"/>
                <w:b/>
              </w:rPr>
              <w:fldChar w:fldCharType="end"/>
            </w:r>
          </w:p>
        </w:tc>
      </w:tr>
    </w:tbl>
    <w:p w:rsidR="00D87D9D" w:rsidRPr="00E9214F" w:rsidRDefault="00D87D9D" w:rsidP="003C2B9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690C" w:rsidRPr="00E9214F" w:rsidRDefault="00E4690C" w:rsidP="00851CEF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</w:pPr>
    </w:p>
    <w:p w:rsidR="00E87F09" w:rsidRPr="00E9214F" w:rsidRDefault="00E87F09" w:rsidP="00851CEF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</w:pPr>
    </w:p>
    <w:p w:rsidR="00E87F09" w:rsidRPr="00E9214F" w:rsidRDefault="00E87F09" w:rsidP="00851CEF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</w:pPr>
    </w:p>
    <w:p w:rsidR="003A29DA" w:rsidRPr="00E9214F" w:rsidRDefault="003A29DA" w:rsidP="00851CEF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</w:pPr>
    </w:p>
    <w:p w:rsidR="003A29DA" w:rsidRPr="00E9214F" w:rsidRDefault="003A29DA" w:rsidP="00851CEF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</w:pP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kern w:val="32"/>
          <w:sz w:val="28"/>
          <w:szCs w:val="28"/>
          <w:lang w:val="en-US"/>
        </w:rPr>
        <w:lastRenderedPageBreak/>
        <w:t>(</w:t>
      </w:r>
      <w:r w:rsidRPr="00E9214F"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  <w:t>Слайд 56)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 xml:space="preserve"> Інформація</w:t>
      </w: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>щодо використання коштів, виділених по загальному фонду бюджету</w:t>
      </w: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по КЕКВ 2210 «Предмети, матеріали, обладнання та інвентар»</w:t>
      </w: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та КЕКВ 2240 «Оплата послуг (крім комунальних)» </w:t>
      </w: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у 2019-2020 навчальному році</w:t>
      </w:r>
    </w:p>
    <w:p w:rsidR="00851CEF" w:rsidRPr="00E9214F" w:rsidRDefault="00851CEF" w:rsidP="00851CEF">
      <w:pPr>
        <w:jc w:val="center"/>
        <w:rPr>
          <w:kern w:val="32"/>
          <w:sz w:val="24"/>
          <w:szCs w:val="24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384"/>
        <w:gridCol w:w="2977"/>
      </w:tblGrid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№ з/п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EF" w:rsidRPr="00E9214F" w:rsidRDefault="00851CEF" w:rsidP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Що придбано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EF" w:rsidRPr="00E9214F" w:rsidRDefault="00851CEF" w:rsidP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Сума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Класні журнали ( 29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2 608,00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Подарунки першокласникам ( книги дитячі – 98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2 254,00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Подарунки першокласникам ( канцелярське приладдя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5 032,11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Костюми спортивні для дітей-сиріт ( 2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1 100,00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Костюми випускні для дітей-сиріт ( 1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700,00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Дитячі новорічні подарунки ( 377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41 470,00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Бланки документів про освіту державного зразка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243,36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Послуги з оброблення даних та розміщення інформаціх на веб-вузлах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8 136,00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Послуги з профiлактичних медичних оглядів та обстеженню робiтникiв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6 417,47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Поточний ремонт покрівлі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66 485,00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Поточний ремонт системи водопостачання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82 604,29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послуги з органiзацiї технiчного обслуговування вогнегасникiв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1 127,00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Поточний ремонт сантехнічних мереж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4641C7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210 </w:t>
            </w:r>
            <w:r w:rsidR="00851CEF" w:rsidRPr="00E9214F">
              <w:rPr>
                <w:rFonts w:eastAsia="Calibri"/>
                <w:lang w:val="ru-RU"/>
              </w:rPr>
              <w:t>216,71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Послуги зв'язку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1 969,80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Послуги з дератизації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1 233,32</w:t>
            </w:r>
          </w:p>
        </w:tc>
      </w:tr>
      <w:tr w:rsidR="00E9214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Телекомунікаційні послуги ( інтернет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1 250,00</w:t>
            </w:r>
          </w:p>
        </w:tc>
      </w:tr>
      <w:tr w:rsidR="00851CEF" w:rsidRPr="00E9214F" w:rsidTr="003A29D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 w:rsidP="003A29DA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b/>
                <w:lang w:val="ru-RU"/>
              </w:rPr>
              <w:t xml:space="preserve">Р А З О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 w:rsidP="0006311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b/>
              </w:rPr>
            </w:pPr>
            <w:r w:rsidRPr="00E9214F">
              <w:rPr>
                <w:rFonts w:eastAsia="Calibri"/>
                <w:b/>
              </w:rPr>
              <w:fldChar w:fldCharType="begin"/>
            </w:r>
            <w:r w:rsidRPr="00E9214F">
              <w:rPr>
                <w:rFonts w:eastAsia="Calibri"/>
                <w:b/>
              </w:rPr>
              <w:instrText xml:space="preserve"> =SUM(ABOVE) </w:instrText>
            </w:r>
            <w:r w:rsidRPr="00E9214F">
              <w:rPr>
                <w:rFonts w:eastAsia="Calibri"/>
                <w:b/>
              </w:rPr>
              <w:fldChar w:fldCharType="separate"/>
            </w:r>
            <w:r w:rsidRPr="00E9214F">
              <w:rPr>
                <w:rFonts w:eastAsia="Calibri"/>
                <w:b/>
                <w:noProof/>
              </w:rPr>
              <w:t>211</w:t>
            </w:r>
            <w:r w:rsidR="00063113" w:rsidRPr="00E9214F">
              <w:rPr>
                <w:rFonts w:eastAsia="Calibri"/>
                <w:b/>
                <w:noProof/>
              </w:rPr>
              <w:t xml:space="preserve"> </w:t>
            </w:r>
            <w:r w:rsidRPr="00E9214F">
              <w:rPr>
                <w:rFonts w:eastAsia="Calibri"/>
                <w:b/>
                <w:noProof/>
              </w:rPr>
              <w:t>672,83</w:t>
            </w:r>
            <w:r w:rsidRPr="00E9214F">
              <w:rPr>
                <w:rFonts w:eastAsia="Calibri"/>
                <w:b/>
              </w:rPr>
              <w:fldChar w:fldCharType="end"/>
            </w:r>
          </w:p>
        </w:tc>
      </w:tr>
    </w:tbl>
    <w:p w:rsidR="00851CEF" w:rsidRPr="00E9214F" w:rsidRDefault="00851CE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51CEF" w:rsidRPr="00E9214F" w:rsidRDefault="00851CEF" w:rsidP="00851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  <w:t>(Слайд 57)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 xml:space="preserve"> Інформація</w:t>
      </w:r>
    </w:p>
    <w:p w:rsidR="00851CEF" w:rsidRPr="00E9214F" w:rsidRDefault="00851CEF" w:rsidP="00851CEF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щодо використання коштів, виділених по загальному фонду</w:t>
      </w:r>
    </w:p>
    <w:p w:rsidR="00851CEF" w:rsidRPr="00E9214F" w:rsidRDefault="00851CEF" w:rsidP="00851CEF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(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>місцевий бюджет</w:t>
      </w: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)</w:t>
      </w:r>
    </w:p>
    <w:p w:rsidR="00851CEF" w:rsidRPr="00E9214F" w:rsidRDefault="00851CEF" w:rsidP="00851CEF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по КЕКВ 2210 «Предмети, матеріали, обладнання та інвентар»</w:t>
      </w:r>
    </w:p>
    <w:p w:rsidR="00851CEF" w:rsidRPr="00E9214F" w:rsidRDefault="00851CEF" w:rsidP="00851CEF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у 2019-2020 навчальному році</w:t>
      </w:r>
    </w:p>
    <w:p w:rsidR="00851CEF" w:rsidRPr="00E9214F" w:rsidRDefault="00851CEF" w:rsidP="00851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>для навчальних кабінетів нової української школи</w:t>
      </w:r>
    </w:p>
    <w:p w:rsidR="00851CEF" w:rsidRPr="00E9214F" w:rsidRDefault="00851CEF" w:rsidP="00851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384"/>
        <w:gridCol w:w="2977"/>
      </w:tblGrid>
      <w:tr w:rsidR="00E9214F" w:rsidRPr="00E9214F" w:rsidTr="00221B9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EF" w:rsidRPr="00E9214F" w:rsidRDefault="00851CEF" w:rsidP="00DF5E0E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№ з/п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EF" w:rsidRPr="00E9214F" w:rsidRDefault="00851CEF" w:rsidP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Що придбано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EF" w:rsidRPr="00E9214F" w:rsidRDefault="00851CEF" w:rsidP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Сума</w:t>
            </w:r>
          </w:p>
        </w:tc>
      </w:tr>
      <w:tr w:rsidR="00E9214F" w:rsidRPr="00E9214F" w:rsidTr="00221B9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EF" w:rsidRPr="00E9214F" w:rsidRDefault="00851CEF" w:rsidP="00DF5E0E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Комплект одномісних парт зі стільцями ( 40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56 000,00</w:t>
            </w:r>
          </w:p>
        </w:tc>
      </w:tr>
      <w:tr w:rsidR="00851CEF" w:rsidRPr="00E9214F" w:rsidTr="00221B9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EF" w:rsidRPr="00E9214F" w:rsidRDefault="00851CEF" w:rsidP="00DF5E0E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 w:rsidP="00221B9D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b/>
                <w:lang w:val="ru-RU"/>
              </w:rPr>
              <w:t xml:space="preserve">Р А З О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b/>
              </w:rPr>
            </w:pPr>
            <w:r w:rsidRPr="00E9214F">
              <w:rPr>
                <w:rFonts w:eastAsia="Calibri"/>
                <w:b/>
              </w:rPr>
              <w:t>56 000,00</w:t>
            </w:r>
          </w:p>
        </w:tc>
      </w:tr>
    </w:tbl>
    <w:p w:rsidR="00851CEF" w:rsidRPr="00E9214F" w:rsidRDefault="00851CEF" w:rsidP="00851CEF">
      <w:pPr>
        <w:jc w:val="center"/>
        <w:rPr>
          <w:kern w:val="32"/>
          <w:sz w:val="24"/>
          <w:szCs w:val="24"/>
          <w:lang w:val="uk-UA"/>
        </w:rPr>
      </w:pPr>
    </w:p>
    <w:p w:rsidR="00221B9D" w:rsidRDefault="00221B9D" w:rsidP="00851CEF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en-US"/>
        </w:rPr>
      </w:pPr>
    </w:p>
    <w:p w:rsidR="00E50314" w:rsidRDefault="00E50314" w:rsidP="00851CEF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en-US"/>
        </w:rPr>
      </w:pPr>
    </w:p>
    <w:p w:rsidR="00E50314" w:rsidRDefault="00E50314" w:rsidP="00851CEF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en-US"/>
        </w:rPr>
      </w:pPr>
    </w:p>
    <w:p w:rsidR="00E50314" w:rsidRPr="00E50314" w:rsidRDefault="00E50314" w:rsidP="00851CEF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en-US"/>
        </w:rPr>
      </w:pP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  <w:lastRenderedPageBreak/>
        <w:t>(Слайд 58)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 xml:space="preserve"> Інформація</w:t>
      </w: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щодо використання коштів, виділених по загальному фонду</w:t>
      </w: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(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>субвенція з державного бюджету</w:t>
      </w: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)</w:t>
      </w: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по КЕКВ 2210 «Предмети, матеріали, обладнання та інвентар»</w:t>
      </w: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у 2019-2020 навчальному році</w:t>
      </w:r>
    </w:p>
    <w:p w:rsidR="00851CEF" w:rsidRPr="00E9214F" w:rsidRDefault="00851CEF" w:rsidP="00851CEF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>для навчальних кабінетів нової української школи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384"/>
        <w:gridCol w:w="2977"/>
      </w:tblGrid>
      <w:tr w:rsidR="00E9214F" w:rsidRPr="00E9214F" w:rsidTr="00105382">
        <w:trPr>
          <w:trHeight w:val="34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№ з/п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Що придбано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 w:rsidP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Сума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Комплект одномісних парт зі стільцями ( 60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84 000,00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Засоби навчання та обладнання, в т.ч.: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29 663,75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Таблицi та плакати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3 486,69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Папiр, глобуси, контейнери, пiдставки, лотки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5 769,37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Книги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1 123,32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Іграшки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2 030,22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 xml:space="preserve">Ігри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3 039,02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Музичні інструменти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148,77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Канцелярське приладдя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2 162,54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Годинники пісочні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940,28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Контейнери харчові пластикові ( 9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1 576,80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Плiвки для ламiнування А3, А5, А4 (3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1 192,88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2.11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Фліп-чарти ( 3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3 585,00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2.12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Демонстраційний та роздавальний матеріал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1 518,11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2.13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Мікроскопи ( 6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1 140,00</w:t>
            </w:r>
          </w:p>
        </w:tc>
      </w:tr>
      <w:tr w:rsidR="00E9214F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2.14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Телурій ( модель Сонце-Земля-Місяць)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1 950,75</w:t>
            </w:r>
          </w:p>
        </w:tc>
      </w:tr>
      <w:tr w:rsidR="00831AD9" w:rsidRPr="00E9214F" w:rsidTr="001053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851CEF" w:rsidP="00105382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b/>
                <w:lang w:val="ru-RU"/>
              </w:rPr>
              <w:t>Р А З О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F" w:rsidRPr="00E9214F" w:rsidRDefault="00DF5E0E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b/>
              </w:rPr>
            </w:pPr>
            <w:r w:rsidRPr="00E9214F">
              <w:rPr>
                <w:rFonts w:eastAsia="Calibri"/>
                <w:b/>
              </w:rPr>
              <w:t>113 663,75</w:t>
            </w:r>
          </w:p>
        </w:tc>
      </w:tr>
    </w:tbl>
    <w:p w:rsidR="00831AD9" w:rsidRDefault="00831AD9" w:rsidP="00363921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28"/>
          <w:szCs w:val="28"/>
          <w:lang w:val="en-US"/>
        </w:rPr>
      </w:pP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  <w:t>(Слайд 59)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 xml:space="preserve"> Інформація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щодо використання коштів, виділених по загальному фонду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( 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>субвенція з державного бюджету місцевим бюджетам</w:t>
      </w: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)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по КЕКВ 2210 «Предмети, матеріали, обладнання та інвентар»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у 2019-2020 навчальному році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>для покращення якості освіти згідно Постанови КМУ № 319 від 03.04.19р.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i/>
          <w:kern w:val="32"/>
          <w:sz w:val="28"/>
          <w:szCs w:val="28"/>
          <w:lang w:val="uk-UA"/>
        </w:rPr>
      </w:pPr>
      <w:r w:rsidRPr="00E9214F">
        <w:rPr>
          <w:rStyle w:val="rvts23"/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E9214F">
        <w:rPr>
          <w:rStyle w:val="rvts23"/>
          <w:rFonts w:ascii="Times New Roman" w:hAnsi="Times New Roman" w:cs="Times New Roman"/>
          <w:i/>
          <w:sz w:val="28"/>
          <w:szCs w:val="28"/>
        </w:rPr>
        <w:t>Деякі питання надання субвенції з державного бюджету місцевим бюджетам на реалізацію заходів, спрямованих на підвищення якості освіти</w:t>
      </w:r>
      <w:r w:rsidRPr="00E9214F">
        <w:rPr>
          <w:rStyle w:val="rvts23"/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384"/>
        <w:gridCol w:w="2977"/>
      </w:tblGrid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№ з/п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Що придбано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Сума</w:t>
            </w:r>
          </w:p>
        </w:tc>
      </w:tr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Мережеве обладнання, в т.ч.: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01DD5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58 </w:t>
            </w:r>
            <w:r w:rsidR="00363921" w:rsidRPr="00E9214F">
              <w:rPr>
                <w:rFonts w:eastAsia="Calibri"/>
                <w:lang w:val="ru-RU"/>
              </w:rPr>
              <w:t>475,00</w:t>
            </w:r>
          </w:p>
        </w:tc>
      </w:tr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мультисервісний маршрутизатор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5</w:t>
            </w:r>
            <w:r w:rsidR="00DB1AA9" w:rsidRPr="00E9214F">
              <w:rPr>
                <w:rFonts w:eastAsia="Calibri"/>
                <w:lang w:val="ru-RU"/>
              </w:rPr>
              <w:t xml:space="preserve"> </w:t>
            </w:r>
            <w:r w:rsidRPr="00E9214F">
              <w:rPr>
                <w:rFonts w:eastAsia="Calibri"/>
                <w:lang w:val="ru-RU"/>
              </w:rPr>
              <w:t>135,00</w:t>
            </w:r>
          </w:p>
        </w:tc>
      </w:tr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бездротова двохдіапазонна гігабітна стельова точка доступу ( 23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01DD5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 xml:space="preserve">41 </w:t>
            </w:r>
            <w:r w:rsidR="00363921" w:rsidRPr="00E9214F">
              <w:rPr>
                <w:rFonts w:eastAsia="Calibri"/>
              </w:rPr>
              <w:t>285,00</w:t>
            </w:r>
          </w:p>
        </w:tc>
      </w:tr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en-US"/>
              </w:rPr>
            </w:pPr>
            <w:r w:rsidRPr="00E9214F">
              <w:rPr>
                <w:rFonts w:eastAsia="Calibri"/>
              </w:rPr>
              <w:t xml:space="preserve">хмарний контролер </w:t>
            </w:r>
            <w:r w:rsidRPr="00E9214F">
              <w:rPr>
                <w:rFonts w:eastAsia="Calibri"/>
                <w:lang w:val="en-US"/>
              </w:rPr>
              <w:t>TP-Link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01DD5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  <w:lang w:val="en-US"/>
              </w:rPr>
              <w:t>1</w:t>
            </w:r>
            <w:r w:rsidRPr="00E9214F">
              <w:rPr>
                <w:rFonts w:eastAsia="Calibri"/>
              </w:rPr>
              <w:t xml:space="preserve"> </w:t>
            </w:r>
            <w:r w:rsidR="00363921" w:rsidRPr="00E9214F">
              <w:rPr>
                <w:rFonts w:eastAsia="Calibri"/>
                <w:lang w:val="en-US"/>
              </w:rPr>
              <w:t>745</w:t>
            </w:r>
            <w:r w:rsidR="00363921" w:rsidRPr="00E9214F">
              <w:rPr>
                <w:rFonts w:eastAsia="Calibri"/>
              </w:rPr>
              <w:t>,00</w:t>
            </w:r>
          </w:p>
        </w:tc>
      </w:tr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 xml:space="preserve">комутатор </w:t>
            </w:r>
            <w:r w:rsidRPr="00E9214F">
              <w:rPr>
                <w:rFonts w:eastAsia="Calibri"/>
                <w:lang w:val="en-US"/>
              </w:rPr>
              <w:t>TP-Link</w:t>
            </w:r>
            <w:r w:rsidRPr="00E9214F">
              <w:rPr>
                <w:rFonts w:eastAsia="Calibri"/>
              </w:rPr>
              <w:t xml:space="preserve"> ( 3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01DD5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 xml:space="preserve">5 </w:t>
            </w:r>
            <w:r w:rsidR="00363921" w:rsidRPr="00E9214F">
              <w:rPr>
                <w:rFonts w:eastAsia="Calibri"/>
              </w:rPr>
              <w:t>910,00</w:t>
            </w:r>
          </w:p>
        </w:tc>
      </w:tr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шафа настінна телекомунікаційна ( 4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01DD5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 xml:space="preserve">4 </w:t>
            </w:r>
            <w:r w:rsidR="00363921" w:rsidRPr="00E9214F">
              <w:rPr>
                <w:rFonts w:eastAsia="Calibri"/>
              </w:rPr>
              <w:t>400,00</w:t>
            </w:r>
          </w:p>
        </w:tc>
      </w:tr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Електротовари (розетки, блок розеток)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01DD5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1 </w:t>
            </w:r>
            <w:r w:rsidR="00363921" w:rsidRPr="00E9214F">
              <w:rPr>
                <w:rFonts w:eastAsia="Calibri"/>
                <w:lang w:val="ru-RU"/>
              </w:rPr>
              <w:t>423,00</w:t>
            </w:r>
          </w:p>
        </w:tc>
      </w:tr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Кабелi, короби пластиковi з кріпленням та фурнітурою, шнур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01DD5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30 </w:t>
            </w:r>
            <w:r w:rsidR="00363921" w:rsidRPr="00E9214F">
              <w:rPr>
                <w:rFonts w:eastAsia="Calibri"/>
                <w:lang w:val="ru-RU"/>
              </w:rPr>
              <w:t>615,00</w:t>
            </w:r>
          </w:p>
        </w:tc>
      </w:tr>
      <w:tr w:rsidR="00831AD9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C15D0F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21" w:rsidRPr="00E9214F" w:rsidRDefault="00363921" w:rsidP="00783A34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b/>
                <w:lang w:val="ru-RU"/>
              </w:rPr>
              <w:t>Р А З О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21" w:rsidRPr="00E9214F" w:rsidRDefault="00301DD5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b/>
              </w:rPr>
            </w:pPr>
            <w:r w:rsidRPr="00E9214F">
              <w:rPr>
                <w:rFonts w:eastAsia="Calibri"/>
                <w:b/>
              </w:rPr>
              <w:t xml:space="preserve">90 </w:t>
            </w:r>
            <w:r w:rsidR="00363921" w:rsidRPr="00E9214F">
              <w:rPr>
                <w:rFonts w:eastAsia="Calibri"/>
                <w:b/>
              </w:rPr>
              <w:t>513,00</w:t>
            </w:r>
          </w:p>
        </w:tc>
      </w:tr>
    </w:tbl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  <w:lastRenderedPageBreak/>
        <w:t>(Слайд 60)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 xml:space="preserve"> Інформація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щодо використання коштів, виділених по загальному фонду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 за КЕКВ 2730 «Інші виплати населенню»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у 2019-2020 навчальному році</w:t>
      </w:r>
    </w:p>
    <w:p w:rsidR="005351B3" w:rsidRPr="00E9214F" w:rsidRDefault="005351B3" w:rsidP="005351B3">
      <w:pPr>
        <w:spacing w:after="0" w:line="240" w:lineRule="auto"/>
        <w:rPr>
          <w:rFonts w:ascii="Times New Roman" w:hAnsi="Times New Roman" w:cs="Times New Roman"/>
          <w:kern w:val="32"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384"/>
        <w:gridCol w:w="2977"/>
      </w:tblGrid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Pr="00E9214F" w:rsidRDefault="005351B3" w:rsidP="00B97A6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№ з/п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Pr="00E9214F" w:rsidRDefault="005351B3" w:rsidP="000F5C3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Що придбано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Pr="00E9214F" w:rsidRDefault="005351B3" w:rsidP="000F5C3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Сума</w:t>
            </w:r>
          </w:p>
        </w:tc>
      </w:tr>
      <w:tr w:rsidR="00E9214F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B3" w:rsidRPr="00E9214F" w:rsidRDefault="005351B3" w:rsidP="00B97A6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B3" w:rsidRPr="00E9214F" w:rsidRDefault="005351B3" w:rsidP="000F5C3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Путiвки в табiр ПДЗОВ "Чайка" ( 7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B3" w:rsidRPr="00E9214F" w:rsidRDefault="00DB1AA9" w:rsidP="000F5C3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38 </w:t>
            </w:r>
            <w:r w:rsidR="005351B3" w:rsidRPr="00E9214F">
              <w:rPr>
                <w:rFonts w:eastAsia="Calibri"/>
                <w:lang w:val="ru-RU"/>
              </w:rPr>
              <w:t>500,00</w:t>
            </w:r>
          </w:p>
        </w:tc>
      </w:tr>
      <w:tr w:rsidR="005351B3" w:rsidRPr="00E9214F" w:rsidTr="00783A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Pr="00E9214F" w:rsidRDefault="005351B3" w:rsidP="00B97A63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Pr="00E9214F" w:rsidRDefault="005351B3" w:rsidP="00783A34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b/>
                <w:lang w:val="ru-RU"/>
              </w:rPr>
              <w:t xml:space="preserve">Р А З О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Pr="00E9214F" w:rsidRDefault="00DB1AA9" w:rsidP="000F5C3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b/>
              </w:rPr>
            </w:pPr>
            <w:r w:rsidRPr="00E9214F">
              <w:rPr>
                <w:rFonts w:eastAsia="Calibri"/>
                <w:b/>
              </w:rPr>
              <w:t xml:space="preserve">38 </w:t>
            </w:r>
            <w:r w:rsidR="005351B3" w:rsidRPr="00E9214F">
              <w:rPr>
                <w:rFonts w:eastAsia="Calibri"/>
                <w:b/>
              </w:rPr>
              <w:t>500,00</w:t>
            </w:r>
          </w:p>
        </w:tc>
      </w:tr>
    </w:tbl>
    <w:p w:rsidR="00363921" w:rsidRPr="00E9214F" w:rsidRDefault="00363921" w:rsidP="00363921">
      <w:pPr>
        <w:spacing w:after="0" w:line="240" w:lineRule="auto"/>
        <w:rPr>
          <w:rFonts w:ascii="Times New Roman" w:hAnsi="Times New Roman" w:cs="Times New Roman"/>
          <w:kern w:val="32"/>
          <w:sz w:val="28"/>
          <w:szCs w:val="28"/>
          <w:lang w:val="uk-UA"/>
        </w:rPr>
      </w:pPr>
    </w:p>
    <w:p w:rsidR="00363921" w:rsidRPr="00E9214F" w:rsidRDefault="00363921" w:rsidP="00363921">
      <w:pPr>
        <w:jc w:val="center"/>
        <w:rPr>
          <w:kern w:val="32"/>
          <w:sz w:val="24"/>
          <w:szCs w:val="24"/>
          <w:lang w:val="uk-UA"/>
        </w:rPr>
      </w:pP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kern w:val="32"/>
          <w:sz w:val="28"/>
          <w:szCs w:val="28"/>
          <w:lang w:val="uk-UA"/>
        </w:rPr>
        <w:t>(Слайд 61-62)</w:t>
      </w: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 xml:space="preserve"> Інформація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kern w:val="32"/>
          <w:sz w:val="28"/>
          <w:szCs w:val="28"/>
          <w:lang w:val="uk-UA"/>
        </w:rPr>
        <w:t>щодо використання коштів спеціального фонду бюджету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 по КЕКВ 2210 «Предмети, матеріали, обладнання та інвентар»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та КЕКВ 2240 «Оплата послуг (крім комунальних)» </w:t>
      </w:r>
    </w:p>
    <w:p w:rsidR="00363921" w:rsidRPr="00E9214F" w:rsidRDefault="00363921" w:rsidP="00363921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kern w:val="32"/>
          <w:sz w:val="28"/>
          <w:szCs w:val="28"/>
          <w:lang w:val="uk-UA"/>
        </w:rPr>
        <w:t>у 2019-2020 навчальному році</w:t>
      </w:r>
    </w:p>
    <w:p w:rsidR="00363921" w:rsidRPr="00E9214F" w:rsidRDefault="00363921" w:rsidP="00363921">
      <w:pPr>
        <w:spacing w:after="0" w:line="240" w:lineRule="auto"/>
        <w:rPr>
          <w:rFonts w:ascii="Times New Roman" w:hAnsi="Times New Roman" w:cs="Times New Roman"/>
          <w:kern w:val="32"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384"/>
        <w:gridCol w:w="2977"/>
      </w:tblGrid>
      <w:tr w:rsidR="00E9214F" w:rsidRPr="00E9214F" w:rsidTr="00276247">
        <w:trPr>
          <w:trHeight w:val="31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№ з/п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Що придбано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Сума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Книги, бланки, журнали вересень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1 719,44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Книги розрахункові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777,00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Крейда біла ( 100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>1 848,10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</w:rPr>
            </w:pPr>
            <w:r w:rsidRPr="00E9214F">
              <w:rPr>
                <w:rFonts w:eastAsia="Calibri"/>
              </w:rPr>
              <w:t>Контейнери харчові ( 4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>331,25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Класний журнал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100,00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Знаки безпеки ( 34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408,00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Вогнегасники ( 6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4 244,00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Стенди друковані ( 2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6 857,04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Дверні ( 2 шт.) та віконний блоки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17 460,00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Конфорки ( 4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6 955,20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Провітрювач побутовий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3 450,00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Канцелярське приладдя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9 860,99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Сантехнічні вироби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5 167,18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Сітка футбольна ( 1 пара)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4 200,00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Миючі та дезинфікуючі засоби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18 295,90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Маршрутизатор, адаптер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1 535,00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Щит з дзеркалом, дзеркала ( 6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1 890,00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Столи ( 8 шт.), тумба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6 842,62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Господарські товари та </w:t>
            </w:r>
            <w:proofErr w:type="gramStart"/>
            <w:r w:rsidRPr="00E9214F">
              <w:rPr>
                <w:rFonts w:eastAsia="Calibri"/>
                <w:lang w:val="ru-RU"/>
              </w:rPr>
              <w:t>будівельні  матеріали</w:t>
            </w:r>
            <w:proofErr w:type="gramEnd"/>
            <w:r w:rsidRPr="00E9214F">
              <w:rPr>
                <w:rFonts w:eastAsia="Calibri"/>
                <w:lang w:val="ru-RU"/>
              </w:rPr>
              <w:t xml:space="preserve"> ( шпатлівка, щітки, валики, клей, свердла та ін.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14 282,40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i/>
                <w:lang w:val="ru-RU"/>
              </w:rPr>
            </w:pPr>
            <w:r w:rsidRPr="00E9214F">
              <w:rPr>
                <w:rFonts w:eastAsia="Calibri"/>
                <w:b/>
                <w:i/>
                <w:lang w:val="ru-RU"/>
              </w:rPr>
              <w:t>20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b/>
                <w:i/>
                <w:lang w:val="ru-RU"/>
              </w:rPr>
            </w:pPr>
            <w:r w:rsidRPr="00E9214F">
              <w:rPr>
                <w:rFonts w:eastAsia="Calibri"/>
                <w:b/>
                <w:i/>
                <w:lang w:val="ru-RU"/>
              </w:rPr>
              <w:t>Передплата періодичних видань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1 610,88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Водопровiдне обладнання (крани, трiйники, кутники,труби, ін.)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2 350,90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Жалюзі вертикальні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1 290,00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Емаль алкідна 2,8 кг ( 35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4 662,00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Послуга прийому передплати перiодичних видань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</w:rPr>
            </w:pPr>
            <w:r w:rsidRPr="00E9214F">
              <w:rPr>
                <w:rFonts w:eastAsia="Calibri"/>
              </w:rPr>
              <w:t>40,00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Повірка-пролив лічильника води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628,55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lastRenderedPageBreak/>
              <w:t>26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Перевiрка та випробування внутрішніх пожежних кранiв та їх обладнання пожежними рукавами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1 007,00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Демонтаж, монтаж лiчильника тепла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3 953,00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Заправка картриджів та поточний ремонт комп'ютерної  техніки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1160,00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29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Телекомунікаційні послуги ( Інтернет 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650,00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Послуги зв'язку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704,88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Надання комплексних консалтингових, юридичних та iнформацiйних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3 000,00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Постачання примірника комп'ютерної програми М.</w:t>
            </w:r>
            <w:r w:rsidRPr="00E9214F">
              <w:rPr>
                <w:rFonts w:eastAsia="Calibri"/>
                <w:lang w:val="en-US"/>
              </w:rPr>
              <w:t>E</w:t>
            </w:r>
            <w:r w:rsidRPr="00E9214F">
              <w:rPr>
                <w:rFonts w:eastAsia="Calibri"/>
                <w:lang w:val="ru-RU"/>
              </w:rPr>
              <w:t>.</w:t>
            </w:r>
            <w:r w:rsidRPr="00E9214F">
              <w:rPr>
                <w:rFonts w:eastAsia="Calibri"/>
                <w:lang w:val="en-US"/>
              </w:rPr>
              <w:t>Doc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3 600,00</w:t>
            </w:r>
          </w:p>
        </w:tc>
      </w:tr>
      <w:tr w:rsidR="00E9214F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33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 xml:space="preserve">Послуги з проведення атестацiї робочих мiсць за умовами працi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lang w:val="ru-RU"/>
              </w:rPr>
            </w:pPr>
            <w:r w:rsidRPr="00E9214F">
              <w:rPr>
                <w:rFonts w:eastAsia="Calibri"/>
                <w:lang w:val="ru-RU"/>
              </w:rPr>
              <w:t>1 100,00</w:t>
            </w:r>
          </w:p>
        </w:tc>
      </w:tr>
      <w:tr w:rsidR="00363921" w:rsidRPr="00E9214F" w:rsidTr="0027624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21" w:rsidRPr="00E9214F" w:rsidRDefault="00363921" w:rsidP="00DB1AA9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b/>
                <w:lang w:val="ru-RU"/>
              </w:rPr>
            </w:pPr>
            <w:r w:rsidRPr="00E9214F">
              <w:rPr>
                <w:rFonts w:eastAsia="Calibri"/>
                <w:b/>
                <w:lang w:val="ru-RU"/>
              </w:rPr>
              <w:t xml:space="preserve">Р А З О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21" w:rsidRPr="00E9214F" w:rsidRDefault="00363921">
            <w:pPr>
              <w:pStyle w:val="a3"/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eastAsia="Calibri"/>
                <w:b/>
              </w:rPr>
            </w:pPr>
            <w:r w:rsidRPr="00E9214F">
              <w:rPr>
                <w:rFonts w:eastAsia="Calibri"/>
                <w:b/>
              </w:rPr>
              <w:fldChar w:fldCharType="begin"/>
            </w:r>
            <w:r w:rsidRPr="00E9214F">
              <w:rPr>
                <w:rFonts w:eastAsia="Calibri"/>
                <w:b/>
              </w:rPr>
              <w:instrText xml:space="preserve"> =SUM(ABOVE) </w:instrText>
            </w:r>
            <w:r w:rsidRPr="00E9214F">
              <w:rPr>
                <w:rFonts w:eastAsia="Calibri"/>
                <w:b/>
              </w:rPr>
              <w:fldChar w:fldCharType="separate"/>
            </w:r>
            <w:r w:rsidRPr="00E9214F">
              <w:rPr>
                <w:rFonts w:eastAsia="Calibri"/>
                <w:b/>
                <w:noProof/>
              </w:rPr>
              <w:t>131981,33</w:t>
            </w:r>
            <w:r w:rsidRPr="00E9214F">
              <w:rPr>
                <w:rFonts w:eastAsia="Calibri"/>
                <w:b/>
              </w:rPr>
              <w:fldChar w:fldCharType="end"/>
            </w:r>
          </w:p>
        </w:tc>
      </w:tr>
    </w:tbl>
    <w:p w:rsidR="00363921" w:rsidRPr="00E9214F" w:rsidRDefault="00363921" w:rsidP="00363921">
      <w:pPr>
        <w:rPr>
          <w:kern w:val="32"/>
          <w:sz w:val="24"/>
          <w:szCs w:val="24"/>
          <w:lang w:val="uk-UA"/>
        </w:rPr>
      </w:pPr>
    </w:p>
    <w:p w:rsidR="00363921" w:rsidRPr="00E9214F" w:rsidRDefault="00363921" w:rsidP="00E81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63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рішення виконавчого комітету Хмельницької міської ради №750 від 12.09.19р. з балансу Департаменту освіти та науки Хмельницької міської ради передано на баланс школи спортивний майданчик для міні-футболу із штучним покриттям вартістю</w:t>
      </w:r>
      <w:r w:rsidR="00DE063A"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1 530 720,00 грн.</w:t>
      </w:r>
    </w:p>
    <w:p w:rsidR="00363921" w:rsidRPr="00E9214F" w:rsidRDefault="00363921" w:rsidP="003639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63921" w:rsidRPr="00E9214F" w:rsidRDefault="00363921" w:rsidP="003639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b/>
          <w:sz w:val="28"/>
          <w:szCs w:val="28"/>
          <w:lang w:val="uk-UA"/>
        </w:rPr>
        <w:t>У 2019-2020 н.р. на спеціальний рахунок школи надійшло:</w:t>
      </w:r>
    </w:p>
    <w:p w:rsidR="00363921" w:rsidRPr="00E9214F" w:rsidRDefault="00363921" w:rsidP="003639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sz w:val="28"/>
          <w:szCs w:val="28"/>
          <w:lang w:val="uk-UA"/>
        </w:rPr>
        <w:t>Від д</w:t>
      </w:r>
      <w:r w:rsidR="00681239">
        <w:rPr>
          <w:rFonts w:ascii="Times New Roman" w:hAnsi="Times New Roman" w:cs="Times New Roman"/>
          <w:sz w:val="28"/>
          <w:szCs w:val="28"/>
          <w:lang w:val="uk-UA"/>
        </w:rPr>
        <w:t>одаткових освітніх послуг – 436</w:t>
      </w:r>
      <w:r w:rsidR="00681239" w:rsidRPr="00681239">
        <w:rPr>
          <w:rFonts w:ascii="Times New Roman" w:hAnsi="Times New Roman" w:cs="Times New Roman"/>
          <w:sz w:val="28"/>
          <w:szCs w:val="28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 xml:space="preserve">184,00 грн., з них на заробітну плату педпрацівникам – </w:t>
      </w:r>
      <w:r w:rsidR="00681239"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="00681239" w:rsidRPr="00E50314">
        <w:rPr>
          <w:rFonts w:ascii="Times New Roman" w:hAnsi="Times New Roman" w:cs="Times New Roman"/>
          <w:sz w:val="28"/>
          <w:szCs w:val="28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141,00 грн.</w:t>
      </w:r>
    </w:p>
    <w:p w:rsidR="00363921" w:rsidRPr="00E9214F" w:rsidRDefault="00681239" w:rsidP="003639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послуг з харчування – 593</w:t>
      </w:r>
      <w:r w:rsidRPr="00681239">
        <w:rPr>
          <w:rFonts w:ascii="Times New Roman" w:hAnsi="Times New Roman" w:cs="Times New Roman"/>
          <w:sz w:val="28"/>
          <w:szCs w:val="28"/>
        </w:rPr>
        <w:t xml:space="preserve"> </w:t>
      </w:r>
      <w:r w:rsidR="00363921" w:rsidRPr="00E9214F">
        <w:rPr>
          <w:rFonts w:ascii="Times New Roman" w:hAnsi="Times New Roman" w:cs="Times New Roman"/>
          <w:sz w:val="28"/>
          <w:szCs w:val="28"/>
          <w:lang w:val="uk-UA"/>
        </w:rPr>
        <w:t>684,03 грн., з них на закуп</w:t>
      </w:r>
      <w:r>
        <w:rPr>
          <w:rFonts w:ascii="Times New Roman" w:hAnsi="Times New Roman" w:cs="Times New Roman"/>
          <w:sz w:val="28"/>
          <w:szCs w:val="28"/>
          <w:lang w:val="uk-UA"/>
        </w:rPr>
        <w:t>івлю продуктів харчування – 366</w:t>
      </w:r>
      <w:r w:rsidRPr="00681239">
        <w:rPr>
          <w:rFonts w:ascii="Times New Roman" w:hAnsi="Times New Roman" w:cs="Times New Roman"/>
          <w:sz w:val="28"/>
          <w:szCs w:val="28"/>
        </w:rPr>
        <w:t xml:space="preserve"> </w:t>
      </w:r>
      <w:r w:rsidR="00363921" w:rsidRPr="00E9214F">
        <w:rPr>
          <w:rFonts w:ascii="Times New Roman" w:hAnsi="Times New Roman" w:cs="Times New Roman"/>
          <w:sz w:val="28"/>
          <w:szCs w:val="28"/>
          <w:lang w:val="uk-UA"/>
        </w:rPr>
        <w:t>419,59 грн.</w:t>
      </w:r>
    </w:p>
    <w:p w:rsidR="00363921" w:rsidRPr="00E9214F" w:rsidRDefault="00681239" w:rsidP="003639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здачі майна в оренду – 34</w:t>
      </w:r>
      <w:r w:rsidRPr="00681239">
        <w:rPr>
          <w:rFonts w:ascii="Times New Roman" w:hAnsi="Times New Roman" w:cs="Times New Roman"/>
          <w:sz w:val="28"/>
          <w:szCs w:val="28"/>
        </w:rPr>
        <w:t xml:space="preserve"> </w:t>
      </w:r>
      <w:r w:rsidR="00363921" w:rsidRPr="00E9214F">
        <w:rPr>
          <w:rFonts w:ascii="Times New Roman" w:hAnsi="Times New Roman" w:cs="Times New Roman"/>
          <w:sz w:val="28"/>
          <w:szCs w:val="28"/>
          <w:lang w:val="uk-UA"/>
        </w:rPr>
        <w:t>002,13 грн.</w:t>
      </w:r>
    </w:p>
    <w:p w:rsidR="00363921" w:rsidRPr="00E9214F" w:rsidRDefault="00681239" w:rsidP="003639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Оплачено ПДВ – 19</w:t>
      </w:r>
      <w:r w:rsidRPr="00681239">
        <w:rPr>
          <w:rFonts w:ascii="Times New Roman" w:hAnsi="Times New Roman" w:cs="Times New Roman"/>
          <w:sz w:val="28"/>
          <w:szCs w:val="28"/>
        </w:rPr>
        <w:t xml:space="preserve"> </w:t>
      </w:r>
      <w:r w:rsidR="00363921" w:rsidRPr="00E9214F">
        <w:rPr>
          <w:rFonts w:ascii="Times New Roman" w:hAnsi="Times New Roman" w:cs="Times New Roman"/>
          <w:sz w:val="28"/>
          <w:szCs w:val="28"/>
          <w:lang w:val="uk-UA"/>
        </w:rPr>
        <w:t>094,00 грн., енергоносіїв та комунальних послуг – 15750,00 грн.</w:t>
      </w:r>
    </w:p>
    <w:p w:rsidR="000A465A" w:rsidRPr="00E9214F" w:rsidRDefault="00EB50E6" w:rsidP="00752E97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(Слад </w:t>
      </w:r>
      <w:r w:rsidR="003E33F5" w:rsidRPr="00E921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64</w:t>
      </w:r>
      <w:r w:rsidR="00B06166" w:rsidRPr="00E921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B06166" w:rsidRPr="00E921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B06166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Питання, що</w:t>
      </w:r>
      <w:r w:rsidR="00B06166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06166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потребують</w:t>
      </w:r>
      <w:r w:rsidR="00B06166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A465A" w:rsidRPr="00E92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подальшого розв’язання</w:t>
      </w:r>
    </w:p>
    <w:p w:rsidR="000A465A" w:rsidRPr="00E9214F" w:rsidRDefault="000A465A" w:rsidP="009424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Залишились певні питання, розв’язання яких слід продовжити, а саме:</w:t>
      </w:r>
    </w:p>
    <w:p w:rsidR="000A465A" w:rsidRPr="00E9214F" w:rsidRDefault="000A465A" w:rsidP="009424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підвищення якості освітніх послуг;</w:t>
      </w:r>
    </w:p>
    <w:p w:rsidR="000A465A" w:rsidRPr="00E9214F" w:rsidRDefault="000A465A" w:rsidP="009424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підвищення результативності роботи з обдарованими дітьми;</w:t>
      </w:r>
    </w:p>
    <w:p w:rsidR="000A465A" w:rsidRPr="00E9214F" w:rsidRDefault="000A465A" w:rsidP="009424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створення цілісної системи моніторингу освітнього процесу;</w:t>
      </w:r>
    </w:p>
    <w:p w:rsidR="000A465A" w:rsidRPr="00E9214F" w:rsidRDefault="000A465A" w:rsidP="009424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активне використання комп’ютерних методичних комплексів;</w:t>
      </w:r>
    </w:p>
    <w:p w:rsidR="000A465A" w:rsidRPr="00E9214F" w:rsidRDefault="000A465A" w:rsidP="009424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покращення матеріально-технічної бази закладу.</w:t>
      </w:r>
    </w:p>
    <w:p w:rsidR="000A465A" w:rsidRPr="00E9214F" w:rsidRDefault="00942445" w:rsidP="009424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33F5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2021-2022</w:t>
      </w:r>
      <w:r w:rsidR="000A465A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школа працюватиме над такими завданнями:</w:t>
      </w:r>
    </w:p>
    <w:p w:rsidR="000A465A" w:rsidRPr="00E9214F" w:rsidRDefault="00942445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в перш</w:t>
      </w:r>
      <w:r w:rsidR="00973683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і треті</w:t>
      </w:r>
      <w:r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141663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73683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 20</w:t>
      </w:r>
      <w:r w:rsidR="00973683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A465A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Концепції державної політики у сфері реформування загальної середньої освіти „Нова українська школа”, а також</w:t>
      </w:r>
      <w:r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продовження</w:t>
      </w:r>
      <w:r w:rsidR="000A465A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впровадження програми «Інтелект України»</w:t>
      </w:r>
      <w:r w:rsidR="00943D6C" w:rsidRPr="00E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2-у і 3-у класах</w:t>
      </w:r>
      <w:r w:rsidR="000A465A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освітнього процесу на засадах компетентнісного підходу;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освітнього середовища для саморозвитку та реалізації творчого потенціалу кожного учасника освітнього процесу;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створення умов для покращення якості надання освітніх послуг кожній дитині;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органічним поєднанням навчання й виховання з метою забезпечення самореалізації, самоствердження учня;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сприятливого середовища для підвищення фахового рівня та самоосвіти педагогічних працівників.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освітнього простору та позитивного іміджу школи;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„ситуації успіху” для кожного учня;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створення здоров’язбережувального середовища шляхом упровадження здоров’язбережувальних технологій навчання й виховання, дотримання санітарно-гігієнічного режиму, упровадження ефективних методів впливу з метою формування в учнів та їхніх батьків цінності здоров’я, створення умов для запобігання негативних звичок, дитячої бездоглядності, підліткової злочинності;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формуванні соціального замовлення на освіту, виходячи з інтересів району та спеціалізації школи;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 обдарованих учнів, створення умов для розвитку здібностей школярів, залучення їх до світових освітніх стандартів;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конкурентноспроможного випускника школи в умовах глобалізації освітнього простору;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у кожного учня потреби до саморозвитку та самовдосконалення;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почуття глибокого патріотизму, взаємоповаги, добра та справедливості;</w:t>
      </w:r>
    </w:p>
    <w:p w:rsidR="000A465A" w:rsidRPr="00E9214F" w:rsidRDefault="000A465A" w:rsidP="00942445">
      <w:pPr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матеріально-технічної бази школи.</w:t>
      </w:r>
    </w:p>
    <w:p w:rsidR="000A465A" w:rsidRPr="00E9214F" w:rsidRDefault="000A465A" w:rsidP="009424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планує здійснювати комплексний підхід до реалізації програми фізичного і психічного здоров`я учнів, враховує адаптаційні процеси на всіх ступенях навчання, прагне успішно вирішувати питання формування загальної культури особистості, адаптаці</w:t>
      </w:r>
      <w:r w:rsidR="00C24455" w:rsidRPr="00E9214F">
        <w:rPr>
          <w:rFonts w:ascii="Times New Roman" w:eastAsia="Times New Roman" w:hAnsi="Times New Roman" w:cs="Times New Roman"/>
          <w:sz w:val="28"/>
          <w:szCs w:val="28"/>
          <w:lang w:eastAsia="ru-RU"/>
        </w:rPr>
        <w:t>ї учнів до життя в суспільстві.</w:t>
      </w:r>
    </w:p>
    <w:p w:rsidR="00857E96" w:rsidRPr="00E9214F" w:rsidRDefault="00857E96" w:rsidP="00DD75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57E96" w:rsidRPr="00E9214F" w:rsidSect="000160A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DDC"/>
    <w:multiLevelType w:val="multilevel"/>
    <w:tmpl w:val="6066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23B2E"/>
    <w:multiLevelType w:val="multilevel"/>
    <w:tmpl w:val="3F9A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6B57"/>
    <w:multiLevelType w:val="hybridMultilevel"/>
    <w:tmpl w:val="77D6A76C"/>
    <w:lvl w:ilvl="0" w:tplc="DC9CE9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28E3"/>
    <w:multiLevelType w:val="multilevel"/>
    <w:tmpl w:val="85DC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6C44"/>
    <w:multiLevelType w:val="multilevel"/>
    <w:tmpl w:val="8702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12E71"/>
    <w:multiLevelType w:val="multilevel"/>
    <w:tmpl w:val="D8A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C1C09"/>
    <w:multiLevelType w:val="multilevel"/>
    <w:tmpl w:val="9CEC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E588E"/>
    <w:multiLevelType w:val="multilevel"/>
    <w:tmpl w:val="FD2C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34488"/>
    <w:multiLevelType w:val="multilevel"/>
    <w:tmpl w:val="CC5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36428"/>
    <w:multiLevelType w:val="multilevel"/>
    <w:tmpl w:val="40F2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63FCC"/>
    <w:multiLevelType w:val="multilevel"/>
    <w:tmpl w:val="70B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F7A4B"/>
    <w:multiLevelType w:val="multilevel"/>
    <w:tmpl w:val="BEF2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54536"/>
    <w:multiLevelType w:val="multilevel"/>
    <w:tmpl w:val="B0F0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56229"/>
    <w:multiLevelType w:val="multilevel"/>
    <w:tmpl w:val="F13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6463A"/>
    <w:multiLevelType w:val="multilevel"/>
    <w:tmpl w:val="C31E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45780"/>
    <w:multiLevelType w:val="multilevel"/>
    <w:tmpl w:val="024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363DD"/>
    <w:multiLevelType w:val="hybridMultilevel"/>
    <w:tmpl w:val="4A5620CA"/>
    <w:lvl w:ilvl="0" w:tplc="3B72F332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F39F0"/>
    <w:multiLevelType w:val="multilevel"/>
    <w:tmpl w:val="EF90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237FF"/>
    <w:multiLevelType w:val="multilevel"/>
    <w:tmpl w:val="D860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3515D7"/>
    <w:multiLevelType w:val="multilevel"/>
    <w:tmpl w:val="38B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B3D57"/>
    <w:multiLevelType w:val="multilevel"/>
    <w:tmpl w:val="E2E8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E5BF5"/>
    <w:multiLevelType w:val="multilevel"/>
    <w:tmpl w:val="FF96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C86510"/>
    <w:multiLevelType w:val="hybridMultilevel"/>
    <w:tmpl w:val="EAAA1194"/>
    <w:lvl w:ilvl="0" w:tplc="F992F842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4BE6"/>
    <w:multiLevelType w:val="multilevel"/>
    <w:tmpl w:val="158C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70E26"/>
    <w:multiLevelType w:val="multilevel"/>
    <w:tmpl w:val="0114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9A71EF"/>
    <w:multiLevelType w:val="multilevel"/>
    <w:tmpl w:val="4638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4C01A7"/>
    <w:multiLevelType w:val="hybridMultilevel"/>
    <w:tmpl w:val="CCEAAE5C"/>
    <w:lvl w:ilvl="0" w:tplc="C1FA33F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1245158"/>
    <w:multiLevelType w:val="hybridMultilevel"/>
    <w:tmpl w:val="C53AD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00050"/>
    <w:multiLevelType w:val="multilevel"/>
    <w:tmpl w:val="7084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1542A7"/>
    <w:multiLevelType w:val="multilevel"/>
    <w:tmpl w:val="A894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9"/>
    <w:lvlOverride w:ilvl="0">
      <w:startOverride w:val="2"/>
    </w:lvlOverride>
  </w:num>
  <w:num w:numId="4">
    <w:abstractNumId w:val="24"/>
    <w:lvlOverride w:ilvl="0">
      <w:startOverride w:val="3"/>
    </w:lvlOverride>
  </w:num>
  <w:num w:numId="5">
    <w:abstractNumId w:val="8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28"/>
    <w:lvlOverride w:ilvl="0">
      <w:startOverride w:val="7"/>
    </w:lvlOverride>
  </w:num>
  <w:num w:numId="9">
    <w:abstractNumId w:val="11"/>
    <w:lvlOverride w:ilvl="0">
      <w:startOverride w:val="8"/>
    </w:lvlOverride>
  </w:num>
  <w:num w:numId="10">
    <w:abstractNumId w:val="9"/>
    <w:lvlOverride w:ilvl="0">
      <w:startOverride w:val="9"/>
    </w:lvlOverride>
  </w:num>
  <w:num w:numId="11">
    <w:abstractNumId w:val="3"/>
    <w:lvlOverride w:ilvl="0">
      <w:startOverride w:val="10"/>
    </w:lvlOverride>
  </w:num>
  <w:num w:numId="12">
    <w:abstractNumId w:val="18"/>
    <w:lvlOverride w:ilvl="0">
      <w:startOverride w:val="11"/>
    </w:lvlOverride>
  </w:num>
  <w:num w:numId="13">
    <w:abstractNumId w:val="20"/>
    <w:lvlOverride w:ilvl="0">
      <w:startOverride w:val="12"/>
    </w:lvlOverride>
  </w:num>
  <w:num w:numId="14">
    <w:abstractNumId w:val="25"/>
    <w:lvlOverride w:ilvl="0">
      <w:startOverride w:val="13"/>
    </w:lvlOverride>
  </w:num>
  <w:num w:numId="15">
    <w:abstractNumId w:val="12"/>
    <w:lvlOverride w:ilvl="0">
      <w:startOverride w:val="14"/>
    </w:lvlOverride>
  </w:num>
  <w:num w:numId="16">
    <w:abstractNumId w:val="23"/>
    <w:lvlOverride w:ilvl="0">
      <w:startOverride w:val="15"/>
    </w:lvlOverride>
  </w:num>
  <w:num w:numId="17">
    <w:abstractNumId w:val="10"/>
    <w:lvlOverride w:ilvl="0">
      <w:startOverride w:val="2"/>
    </w:lvlOverride>
  </w:num>
  <w:num w:numId="18">
    <w:abstractNumId w:val="1"/>
  </w:num>
  <w:num w:numId="19">
    <w:abstractNumId w:val="7"/>
  </w:num>
  <w:num w:numId="20">
    <w:abstractNumId w:val="6"/>
  </w:num>
  <w:num w:numId="21">
    <w:abstractNumId w:val="19"/>
  </w:num>
  <w:num w:numId="22">
    <w:abstractNumId w:val="0"/>
  </w:num>
  <w:num w:numId="23">
    <w:abstractNumId w:val="17"/>
    <w:lvlOverride w:ilvl="0">
      <w:startOverride w:val="3"/>
    </w:lvlOverride>
  </w:num>
  <w:num w:numId="24">
    <w:abstractNumId w:val="15"/>
  </w:num>
  <w:num w:numId="25">
    <w:abstractNumId w:val="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47"/>
    <w:rsid w:val="000160AB"/>
    <w:rsid w:val="0002131F"/>
    <w:rsid w:val="000356F7"/>
    <w:rsid w:val="00036812"/>
    <w:rsid w:val="00043423"/>
    <w:rsid w:val="00063113"/>
    <w:rsid w:val="00064FA6"/>
    <w:rsid w:val="0009739E"/>
    <w:rsid w:val="000A465A"/>
    <w:rsid w:val="000B1225"/>
    <w:rsid w:val="000C15D9"/>
    <w:rsid w:val="000E39F2"/>
    <w:rsid w:val="001049FF"/>
    <w:rsid w:val="00105382"/>
    <w:rsid w:val="001239D0"/>
    <w:rsid w:val="00124359"/>
    <w:rsid w:val="001329F6"/>
    <w:rsid w:val="00137149"/>
    <w:rsid w:val="0013754D"/>
    <w:rsid w:val="00141663"/>
    <w:rsid w:val="00145B9B"/>
    <w:rsid w:val="001477B0"/>
    <w:rsid w:val="00167854"/>
    <w:rsid w:val="00172C86"/>
    <w:rsid w:val="00172CCC"/>
    <w:rsid w:val="001736C8"/>
    <w:rsid w:val="00186436"/>
    <w:rsid w:val="00187040"/>
    <w:rsid w:val="001A738D"/>
    <w:rsid w:val="00206722"/>
    <w:rsid w:val="0021020C"/>
    <w:rsid w:val="00221B9D"/>
    <w:rsid w:val="00242748"/>
    <w:rsid w:val="00243012"/>
    <w:rsid w:val="00261C2A"/>
    <w:rsid w:val="00263605"/>
    <w:rsid w:val="00274104"/>
    <w:rsid w:val="00276065"/>
    <w:rsid w:val="00276247"/>
    <w:rsid w:val="002A62B2"/>
    <w:rsid w:val="002B17FF"/>
    <w:rsid w:val="002D2782"/>
    <w:rsid w:val="002D5354"/>
    <w:rsid w:val="00301DD5"/>
    <w:rsid w:val="00315885"/>
    <w:rsid w:val="00317F17"/>
    <w:rsid w:val="00322E93"/>
    <w:rsid w:val="0033584D"/>
    <w:rsid w:val="00356611"/>
    <w:rsid w:val="00357D12"/>
    <w:rsid w:val="00361F2F"/>
    <w:rsid w:val="00363921"/>
    <w:rsid w:val="00380981"/>
    <w:rsid w:val="00381DFA"/>
    <w:rsid w:val="00393346"/>
    <w:rsid w:val="003A29DA"/>
    <w:rsid w:val="003C2B9C"/>
    <w:rsid w:val="003C6B40"/>
    <w:rsid w:val="003E33F5"/>
    <w:rsid w:val="00420D37"/>
    <w:rsid w:val="00422BFF"/>
    <w:rsid w:val="00456700"/>
    <w:rsid w:val="00460EA0"/>
    <w:rsid w:val="004641C7"/>
    <w:rsid w:val="00486A9A"/>
    <w:rsid w:val="00493EAC"/>
    <w:rsid w:val="00497A5A"/>
    <w:rsid w:val="004A4BB6"/>
    <w:rsid w:val="004B5E8F"/>
    <w:rsid w:val="004C5E8E"/>
    <w:rsid w:val="004D55EF"/>
    <w:rsid w:val="004E0297"/>
    <w:rsid w:val="004E177E"/>
    <w:rsid w:val="004E43E3"/>
    <w:rsid w:val="00517654"/>
    <w:rsid w:val="005277FD"/>
    <w:rsid w:val="0053442E"/>
    <w:rsid w:val="005351B3"/>
    <w:rsid w:val="00542741"/>
    <w:rsid w:val="005609BE"/>
    <w:rsid w:val="0056382F"/>
    <w:rsid w:val="00566A60"/>
    <w:rsid w:val="0058442F"/>
    <w:rsid w:val="005A3447"/>
    <w:rsid w:val="005A5F9F"/>
    <w:rsid w:val="005C55C1"/>
    <w:rsid w:val="005D0F0C"/>
    <w:rsid w:val="005D4626"/>
    <w:rsid w:val="005D632A"/>
    <w:rsid w:val="005D7CF5"/>
    <w:rsid w:val="005F3CD6"/>
    <w:rsid w:val="0061403C"/>
    <w:rsid w:val="006319F7"/>
    <w:rsid w:val="00643775"/>
    <w:rsid w:val="00647E7D"/>
    <w:rsid w:val="0067148E"/>
    <w:rsid w:val="00681239"/>
    <w:rsid w:val="00683DCF"/>
    <w:rsid w:val="00695777"/>
    <w:rsid w:val="00695EA6"/>
    <w:rsid w:val="00696CA9"/>
    <w:rsid w:val="006B71B4"/>
    <w:rsid w:val="006E38AC"/>
    <w:rsid w:val="006F50EC"/>
    <w:rsid w:val="0071266C"/>
    <w:rsid w:val="007127AB"/>
    <w:rsid w:val="00714D0C"/>
    <w:rsid w:val="00725D57"/>
    <w:rsid w:val="00752E97"/>
    <w:rsid w:val="00764279"/>
    <w:rsid w:val="00783A34"/>
    <w:rsid w:val="00786D89"/>
    <w:rsid w:val="007A5EE2"/>
    <w:rsid w:val="007A71CC"/>
    <w:rsid w:val="007B57CF"/>
    <w:rsid w:val="007C2A30"/>
    <w:rsid w:val="007D2F3C"/>
    <w:rsid w:val="007D35B6"/>
    <w:rsid w:val="007D3B5D"/>
    <w:rsid w:val="007E16D7"/>
    <w:rsid w:val="007F2428"/>
    <w:rsid w:val="007F2D19"/>
    <w:rsid w:val="007F61D4"/>
    <w:rsid w:val="00822095"/>
    <w:rsid w:val="00831AD9"/>
    <w:rsid w:val="00845500"/>
    <w:rsid w:val="00851CEF"/>
    <w:rsid w:val="008530D7"/>
    <w:rsid w:val="00857E96"/>
    <w:rsid w:val="00863D9E"/>
    <w:rsid w:val="00897996"/>
    <w:rsid w:val="008A3C7B"/>
    <w:rsid w:val="008E3A11"/>
    <w:rsid w:val="009075CB"/>
    <w:rsid w:val="00916B8F"/>
    <w:rsid w:val="00931B9B"/>
    <w:rsid w:val="00942445"/>
    <w:rsid w:val="00943D6C"/>
    <w:rsid w:val="0095778F"/>
    <w:rsid w:val="00964DA8"/>
    <w:rsid w:val="00973683"/>
    <w:rsid w:val="009D6FAD"/>
    <w:rsid w:val="00A04E55"/>
    <w:rsid w:val="00A05A16"/>
    <w:rsid w:val="00A2334C"/>
    <w:rsid w:val="00A5281E"/>
    <w:rsid w:val="00A55527"/>
    <w:rsid w:val="00A55C95"/>
    <w:rsid w:val="00A709BE"/>
    <w:rsid w:val="00A713E6"/>
    <w:rsid w:val="00A77D96"/>
    <w:rsid w:val="00A837B8"/>
    <w:rsid w:val="00A877D9"/>
    <w:rsid w:val="00A92953"/>
    <w:rsid w:val="00AC1B31"/>
    <w:rsid w:val="00AC7B68"/>
    <w:rsid w:val="00AE15AB"/>
    <w:rsid w:val="00AE7C17"/>
    <w:rsid w:val="00B06166"/>
    <w:rsid w:val="00B1112B"/>
    <w:rsid w:val="00B32181"/>
    <w:rsid w:val="00B47094"/>
    <w:rsid w:val="00B47E3D"/>
    <w:rsid w:val="00B6185C"/>
    <w:rsid w:val="00B73E71"/>
    <w:rsid w:val="00B847C0"/>
    <w:rsid w:val="00B90DB6"/>
    <w:rsid w:val="00B921A7"/>
    <w:rsid w:val="00B93880"/>
    <w:rsid w:val="00B94A20"/>
    <w:rsid w:val="00B97A63"/>
    <w:rsid w:val="00BD1B47"/>
    <w:rsid w:val="00BF2C93"/>
    <w:rsid w:val="00C15D0F"/>
    <w:rsid w:val="00C21F92"/>
    <w:rsid w:val="00C24455"/>
    <w:rsid w:val="00C25189"/>
    <w:rsid w:val="00C40559"/>
    <w:rsid w:val="00C5160E"/>
    <w:rsid w:val="00C64637"/>
    <w:rsid w:val="00C80C02"/>
    <w:rsid w:val="00C81C57"/>
    <w:rsid w:val="00C938A9"/>
    <w:rsid w:val="00CE01DA"/>
    <w:rsid w:val="00CE2FC5"/>
    <w:rsid w:val="00CE4C29"/>
    <w:rsid w:val="00CE7535"/>
    <w:rsid w:val="00D1000A"/>
    <w:rsid w:val="00D1782D"/>
    <w:rsid w:val="00D27DB1"/>
    <w:rsid w:val="00D356B3"/>
    <w:rsid w:val="00D403FF"/>
    <w:rsid w:val="00D60FD4"/>
    <w:rsid w:val="00D638D3"/>
    <w:rsid w:val="00D65D76"/>
    <w:rsid w:val="00D87D9D"/>
    <w:rsid w:val="00D911E6"/>
    <w:rsid w:val="00DA32AA"/>
    <w:rsid w:val="00DB1AA9"/>
    <w:rsid w:val="00DB1FC2"/>
    <w:rsid w:val="00DD25E2"/>
    <w:rsid w:val="00DD750B"/>
    <w:rsid w:val="00DE063A"/>
    <w:rsid w:val="00DE3389"/>
    <w:rsid w:val="00DF5E0E"/>
    <w:rsid w:val="00E33D64"/>
    <w:rsid w:val="00E428C4"/>
    <w:rsid w:val="00E44046"/>
    <w:rsid w:val="00E4690C"/>
    <w:rsid w:val="00E50314"/>
    <w:rsid w:val="00E61CE4"/>
    <w:rsid w:val="00E639D3"/>
    <w:rsid w:val="00E640C3"/>
    <w:rsid w:val="00E81628"/>
    <w:rsid w:val="00E84032"/>
    <w:rsid w:val="00E87F09"/>
    <w:rsid w:val="00E9214F"/>
    <w:rsid w:val="00E93010"/>
    <w:rsid w:val="00EB50E6"/>
    <w:rsid w:val="00EC706E"/>
    <w:rsid w:val="00ED1CF0"/>
    <w:rsid w:val="00EF40FC"/>
    <w:rsid w:val="00F17F8C"/>
    <w:rsid w:val="00F45A5F"/>
    <w:rsid w:val="00F61CE3"/>
    <w:rsid w:val="00F6202E"/>
    <w:rsid w:val="00F93639"/>
    <w:rsid w:val="00FC0781"/>
    <w:rsid w:val="00FD311C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49B2"/>
  <w15:docId w15:val="{178879E2-8329-4560-8A96-ADAC6CD0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"/>
    <w:basedOn w:val="a"/>
    <w:uiPriority w:val="99"/>
    <w:semiHidden/>
    <w:unhideWhenUsed/>
    <w:rsid w:val="00DD25E2"/>
    <w:pPr>
      <w:autoSpaceDE w:val="0"/>
      <w:autoSpaceDN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D25E2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25E2"/>
    <w:rPr>
      <w:rFonts w:ascii="Times New Roman" w:eastAsia="Times New Roman" w:hAnsi="Times New Roman" w:cs="Times New Roman"/>
      <w:sz w:val="28"/>
      <w:lang w:eastAsia="ar-SA"/>
    </w:rPr>
  </w:style>
  <w:style w:type="paragraph" w:styleId="a7">
    <w:name w:val="List Paragraph"/>
    <w:basedOn w:val="a"/>
    <w:uiPriority w:val="99"/>
    <w:qFormat/>
    <w:rsid w:val="00DD25E2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textexposedshow">
    <w:name w:val="text_exposed_show"/>
    <w:basedOn w:val="a0"/>
    <w:uiPriority w:val="99"/>
    <w:rsid w:val="00D1000A"/>
  </w:style>
  <w:style w:type="character" w:styleId="a8">
    <w:name w:val="Hyperlink"/>
    <w:basedOn w:val="a0"/>
    <w:uiPriority w:val="99"/>
    <w:unhideWhenUsed/>
    <w:rsid w:val="00C938A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043423"/>
    <w:rPr>
      <w:rFonts w:cs="Times New Roman"/>
    </w:rPr>
  </w:style>
  <w:style w:type="paragraph" w:customStyle="1" w:styleId="rtejustify">
    <w:name w:val="rtejustify"/>
    <w:basedOn w:val="a"/>
    <w:uiPriority w:val="99"/>
    <w:rsid w:val="0004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36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5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27km.e-schools.info" TargetMode="External"/><Relationship Id="rId12" Type="http://schemas.openxmlformats.org/officeDocument/2006/relationships/hyperlink" Target="http://email.naurok.com.ua/c/eJxVjsFuwyAQRL_G3LCAGIMPHKK2-Y1obai9srMbAXaVfn1dqZdKI82by8zE4HrrnRUYjDJKXbRXg-mMbXVrtXp3Zvjwb1c99P2t6RTBnnltJ360O4glDFa7abBu7HrbG_Bjp7S2flRepc_YObGFpdZnaS7XxtxO_Ss481cakSCfVOrBORG9QDJt8CI-eGbJ5cBKv1RSTpEPLNMC8olRnl7kChmoIhEu8hsWjniIHGAFXOE8vK-5pVRFDX9L95xmLDVDRaZ7opii2HiWGMMP8vNYU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" TargetMode="External"/><Relationship Id="rId11" Type="http://schemas.openxmlformats.org/officeDocument/2006/relationships/hyperlink" Target="https://school27km.e-schools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llect-ukra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E14A-BB78-4264-97A6-71FBE13A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25</Pages>
  <Words>8132</Words>
  <Characters>46355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Director</cp:lastModifiedBy>
  <cp:revision>200</cp:revision>
  <dcterms:created xsi:type="dcterms:W3CDTF">2019-07-17T16:23:00Z</dcterms:created>
  <dcterms:modified xsi:type="dcterms:W3CDTF">2020-06-16T13:50:00Z</dcterms:modified>
</cp:coreProperties>
</file>