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Протокол №5</w:t>
      </w:r>
    </w:p>
    <w:bookmarkEnd w:id="0"/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загальноосвітньої школи І-ІІІ ст. №1 ім. Галини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Гордасевич</w:t>
      </w:r>
      <w:proofErr w:type="spellEnd"/>
    </w:p>
    <w:p w:rsidR="00805B91" w:rsidRDefault="00805B91" w:rsidP="00805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04 лютого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Кременець</w:t>
      </w:r>
    </w:p>
    <w:p w:rsidR="00805B91" w:rsidRDefault="00805B91" w:rsidP="00805B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34 члени педради</w:t>
      </w:r>
    </w:p>
    <w:p w:rsidR="00805B91" w:rsidRDefault="00805B91" w:rsidP="00805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805B91" w:rsidRDefault="00805B91" w:rsidP="00805B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 вибір проектів підручників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>4-го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класу.</w:t>
      </w:r>
    </w:p>
    <w:p w:rsidR="00805B91" w:rsidRDefault="00805B91" w:rsidP="00805B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Про вибір підручників </w:t>
      </w:r>
      <w:r w:rsidR="000D0E51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класу.</w:t>
      </w:r>
    </w:p>
    <w:p w:rsidR="00805B91" w:rsidRDefault="00805B91" w:rsidP="00805B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 яка повідомила, що згідно</w:t>
      </w:r>
      <w:r w:rsidRPr="00805B91">
        <w:rPr>
          <w:rFonts w:ascii="Times New Roman" w:hAnsi="Times New Roman" w:cs="Times New Roman"/>
          <w:sz w:val="28"/>
          <w:szCs w:val="28"/>
          <w:lang w:val="uk-UA"/>
        </w:rPr>
        <w:t xml:space="preserve"> листа управління освіти і  науки від 13.01.2021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805B91">
        <w:rPr>
          <w:rFonts w:ascii="Times New Roman" w:hAnsi="Times New Roman" w:cs="Times New Roman"/>
          <w:sz w:val="28"/>
          <w:szCs w:val="28"/>
          <w:lang w:val="uk-UA"/>
        </w:rPr>
        <w:t>№ 09-06/79-99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5B91">
        <w:rPr>
          <w:rFonts w:ascii="Times New Roman" w:hAnsi="Times New Roman" w:cs="Times New Roman"/>
          <w:sz w:val="28"/>
          <w:szCs w:val="28"/>
          <w:lang w:val="uk-UA"/>
        </w:rPr>
        <w:t xml:space="preserve"> лист Міністерства освіти і науки України №1/9-716 від 30.12.2020 "Щодо забезпечення виконання наказів МОН від 24 вересня 2020 року №1184 ( зі змінами) та від 24 вересня 2020року №1174 ( зі змінами)"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 школи ознайомившись з проектами підручників за електронними версіями їх оригінальних макетів і здійснили наступний вибір:</w:t>
      </w:r>
    </w:p>
    <w:p w:rsidR="00805B91" w:rsidRDefault="00805B91" w:rsidP="00805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О.Д..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805B9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>» підручник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– Морзе Н.В., Барна О.В.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P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805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(у 2-х частинах)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805B9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Калініченко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Л.С..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Питання винесене на голосування. Результати голосування: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805B9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 та читання» підручник для </w:t>
      </w:r>
      <w:r w:rsidR="000D0E5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(у 2-х частинах)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</w:t>
      </w:r>
      <w:r w:rsidR="000D0E51">
        <w:rPr>
          <w:rFonts w:ascii="Times New Roman" w:hAnsi="Times New Roman" w:cs="Times New Roman"/>
          <w:sz w:val="28"/>
          <w:szCs w:val="28"/>
          <w:lang w:val="uk-UA"/>
        </w:rPr>
        <w:t>Хворостяний І.Г.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805B9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для </w:t>
      </w:r>
      <w:r w:rsidR="000D0E5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(у 2-х частинах) 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Козак О.П., Остапенко Г.С..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805B91" w:rsidRDefault="00805B91" w:rsidP="00805B9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5B91" w:rsidRDefault="00805B91" w:rsidP="00805B9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805B91" w:rsidRDefault="00805B91" w:rsidP="00805B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Затвердити даний список підручників для </w:t>
      </w:r>
      <w:r w:rsidR="000D0E5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класу.</w:t>
      </w:r>
    </w:p>
    <w:p w:rsidR="00805B91" w:rsidRDefault="00805B91" w:rsidP="00805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педагогічної ради: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:rsidR="00805B91" w:rsidRDefault="00805B91" w:rsidP="00805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5B91" w:rsidRDefault="00805B91" w:rsidP="00805B91"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</w:p>
    <w:p w:rsidR="00805B91" w:rsidRDefault="00805B91" w:rsidP="00805B91"/>
    <w:p w:rsidR="00576EC3" w:rsidRDefault="00576EC3"/>
    <w:sectPr w:rsidR="0057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A05"/>
    <w:multiLevelType w:val="hybridMultilevel"/>
    <w:tmpl w:val="7AB26730"/>
    <w:lvl w:ilvl="0" w:tplc="8910BD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91"/>
    <w:rsid w:val="000D0E51"/>
    <w:rsid w:val="00576EC3"/>
    <w:rsid w:val="008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2021-02-08T12:04:00Z</dcterms:created>
  <dcterms:modified xsi:type="dcterms:W3CDTF">2021-02-08T12:21:00Z</dcterms:modified>
</cp:coreProperties>
</file>