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24B" w:rsidRDefault="00CF624B" w:rsidP="00CF624B">
      <w:pPr>
        <w:pStyle w:val="2"/>
        <w:spacing w:before="120"/>
        <w:rPr>
          <w:color w:val="984806" w:themeColor="accent6" w:themeShade="80"/>
          <w:sz w:val="36"/>
          <w:szCs w:val="36"/>
        </w:rPr>
      </w:pPr>
      <w:r w:rsidRPr="00CF624B">
        <w:rPr>
          <w:color w:val="984806" w:themeColor="accent6" w:themeShade="80"/>
          <w:sz w:val="36"/>
          <w:szCs w:val="36"/>
        </w:rPr>
        <w:t>Паралельні та перпендикулярні прямі</w:t>
      </w:r>
    </w:p>
    <w:p w:rsidR="00CF624B" w:rsidRPr="00CF624B" w:rsidRDefault="00CF624B" w:rsidP="00CF624B"/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>Ви вже знаєте, що уявлення про площину дає поверхня стола, в</w:t>
      </w:r>
      <w:r w:rsidRPr="00CF624B">
        <w:rPr>
          <w:sz w:val="28"/>
          <w:szCs w:val="28"/>
        </w:rPr>
        <w:t>і</w:t>
      </w:r>
      <w:r w:rsidRPr="00CF624B">
        <w:rPr>
          <w:sz w:val="28"/>
          <w:szCs w:val="28"/>
        </w:rPr>
        <w:t>конного скла, водойми в тиху погоду (якщо уявити, що всі вони необмежено продо</w:t>
      </w:r>
      <w:r w:rsidRPr="00CF624B">
        <w:rPr>
          <w:sz w:val="28"/>
          <w:szCs w:val="28"/>
        </w:rPr>
        <w:t>в</w:t>
      </w:r>
      <w:r w:rsidRPr="00CF624B">
        <w:rPr>
          <w:sz w:val="28"/>
          <w:szCs w:val="28"/>
        </w:rPr>
        <w:t>жені в усі боки).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>Нехай на столі лежить тонка спиця, а інша стирчить. Розглядатимемо п</w:t>
      </w:r>
      <w:r w:rsidRPr="00CF624B">
        <w:rPr>
          <w:sz w:val="28"/>
          <w:szCs w:val="28"/>
        </w:rPr>
        <w:t>о</w:t>
      </w:r>
      <w:r w:rsidRPr="00CF624B">
        <w:rPr>
          <w:sz w:val="28"/>
          <w:szCs w:val="28"/>
        </w:rPr>
        <w:t xml:space="preserve">верхню стола як площину, а спиці — як прямі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та </w:t>
      </w:r>
      <w:r w:rsidRPr="00CF624B">
        <w:rPr>
          <w:i/>
          <w:sz w:val="28"/>
          <w:szCs w:val="28"/>
        </w:rPr>
        <w:t xml:space="preserve">b </w:t>
      </w:r>
      <w:r w:rsidRPr="00CF624B">
        <w:rPr>
          <w:sz w:val="28"/>
          <w:szCs w:val="28"/>
        </w:rPr>
        <w:t xml:space="preserve">(рис. 52а). </w:t>
      </w:r>
      <w:r w:rsidRPr="00CF624B">
        <w:rPr>
          <w:spacing w:val="-4"/>
          <w:sz w:val="28"/>
          <w:szCs w:val="28"/>
        </w:rPr>
        <w:t xml:space="preserve">Про прямі </w:t>
      </w:r>
      <w:r w:rsidRPr="00CF624B">
        <w:rPr>
          <w:i/>
          <w:spacing w:val="-4"/>
          <w:sz w:val="28"/>
          <w:szCs w:val="28"/>
        </w:rPr>
        <w:t>a</w:t>
      </w:r>
      <w:r w:rsidRPr="00CF624B">
        <w:rPr>
          <w:spacing w:val="-4"/>
          <w:sz w:val="28"/>
          <w:szCs w:val="28"/>
        </w:rPr>
        <w:t xml:space="preserve"> та </w:t>
      </w:r>
      <w:r w:rsidRPr="00CF624B">
        <w:rPr>
          <w:i/>
          <w:spacing w:val="-4"/>
          <w:sz w:val="28"/>
          <w:szCs w:val="28"/>
        </w:rPr>
        <w:t>b</w:t>
      </w:r>
      <w:r w:rsidRPr="00CF624B">
        <w:rPr>
          <w:spacing w:val="-4"/>
          <w:sz w:val="28"/>
          <w:szCs w:val="28"/>
        </w:rPr>
        <w:t xml:space="preserve"> кажуть, що вони не лежать в одній пл</w:t>
      </w:r>
      <w:r w:rsidRPr="00CF624B">
        <w:rPr>
          <w:spacing w:val="-4"/>
          <w:sz w:val="28"/>
          <w:szCs w:val="28"/>
        </w:rPr>
        <w:t>о</w:t>
      </w:r>
      <w:r w:rsidRPr="00CF624B">
        <w:rPr>
          <w:spacing w:val="-4"/>
          <w:sz w:val="28"/>
          <w:szCs w:val="28"/>
        </w:rPr>
        <w:t>щині.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Розглянемо інший випадок. Нехай обидві спиці лежать на столі (рис. 52б). У цьому випадку кажуть, що прямі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та </w:t>
      </w:r>
      <w:r w:rsidRPr="00CF624B">
        <w:rPr>
          <w:i/>
          <w:sz w:val="28"/>
          <w:szCs w:val="28"/>
        </w:rPr>
        <w:t xml:space="preserve">b </w:t>
      </w:r>
      <w:r w:rsidRPr="00CF624B">
        <w:rPr>
          <w:sz w:val="28"/>
          <w:szCs w:val="28"/>
        </w:rPr>
        <w:t xml:space="preserve">лежать в одній площині. </w:t>
      </w:r>
    </w:p>
    <w:p w:rsidR="00CF624B" w:rsidRPr="00CF624B" w:rsidRDefault="00CF624B" w:rsidP="00CF624B">
      <w:pPr>
        <w:pStyle w:val="a3"/>
        <w:spacing w:before="0" w:after="0"/>
        <w:rPr>
          <w:sz w:val="28"/>
          <w:szCs w:val="28"/>
        </w:rPr>
      </w:pPr>
      <w:r w:rsidRPr="00CF624B">
        <w:rPr>
          <w:sz w:val="28"/>
          <w:szCs w:val="28"/>
        </w:rPr>
        <w:object w:dxaOrig="6409" w:dyaOrig="1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75pt;height:87.9pt" o:ole="">
            <v:imagedata r:id="rId5" o:title=""/>
          </v:shape>
          <o:OLEObject Type="Embed" ProgID="CorelDRAW.Graphic.12" ShapeID="_x0000_i1025" DrawAspect="Content" ObjectID="_1649512642" r:id="rId6"/>
        </w:object>
      </w:r>
      <w:r w:rsidRPr="00CF624B">
        <w:rPr>
          <w:sz w:val="28"/>
          <w:szCs w:val="28"/>
        </w:rPr>
        <w:br/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> 52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Надалі розглядатимемо </w:t>
      </w:r>
      <w:r w:rsidRPr="00CF624B">
        <w:rPr>
          <w:b/>
          <w:bCs/>
          <w:sz w:val="28"/>
          <w:szCs w:val="28"/>
        </w:rPr>
        <w:t>прямі, що лежать в о</w:t>
      </w:r>
      <w:r w:rsidRPr="00CF624B">
        <w:rPr>
          <w:b/>
          <w:bCs/>
          <w:sz w:val="28"/>
          <w:szCs w:val="28"/>
        </w:rPr>
        <w:t>д</w:t>
      </w:r>
      <w:r w:rsidRPr="00CF624B">
        <w:rPr>
          <w:b/>
          <w:bCs/>
          <w:sz w:val="28"/>
          <w:szCs w:val="28"/>
        </w:rPr>
        <w:t>ній площині</w:t>
      </w:r>
      <w:r w:rsidRPr="00CF624B">
        <w:rPr>
          <w:sz w:val="28"/>
          <w:szCs w:val="28"/>
        </w:rPr>
        <w:t>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Нехай маємо дві прямі </w:t>
      </w:r>
      <w:r w:rsidRPr="00CF624B">
        <w:rPr>
          <w:i/>
          <w:sz w:val="28"/>
          <w:szCs w:val="28"/>
        </w:rPr>
        <w:t>АВ</w:t>
      </w:r>
      <w:r w:rsidRPr="00CF624B">
        <w:rPr>
          <w:sz w:val="28"/>
          <w:szCs w:val="28"/>
        </w:rPr>
        <w:t xml:space="preserve"> і </w:t>
      </w:r>
      <w:r w:rsidRPr="00CF624B">
        <w:rPr>
          <w:i/>
          <w:sz w:val="28"/>
          <w:szCs w:val="28"/>
        </w:rPr>
        <w:t>СD</w:t>
      </w:r>
      <w:r w:rsidRPr="00CF624B">
        <w:rPr>
          <w:sz w:val="28"/>
          <w:szCs w:val="28"/>
        </w:rPr>
        <w:t xml:space="preserve"> (рис. 53). Вони перетинаються, хоча на </w:t>
      </w:r>
      <w:r w:rsidRPr="00CF624B">
        <w:rPr>
          <w:spacing w:val="-2"/>
          <w:sz w:val="28"/>
          <w:szCs w:val="28"/>
        </w:rPr>
        <w:t>рисунку</w:t>
      </w:r>
      <w:r w:rsidRPr="00CF624B">
        <w:rPr>
          <w:sz w:val="28"/>
          <w:szCs w:val="28"/>
        </w:rPr>
        <w:t xml:space="preserve"> не зображено точку їх перетину. Цю точку можна знайти, продовживши зображення прямої </w:t>
      </w:r>
      <w:r w:rsidRPr="00CF624B">
        <w:rPr>
          <w:i/>
          <w:sz w:val="28"/>
          <w:szCs w:val="28"/>
        </w:rPr>
        <w:t>СD</w:t>
      </w:r>
      <w:r w:rsidRPr="00CF624B">
        <w:rPr>
          <w:sz w:val="28"/>
          <w:szCs w:val="28"/>
        </w:rPr>
        <w:t xml:space="preserve">. </w:t>
      </w:r>
    </w:p>
    <w:p w:rsidR="00CF624B" w:rsidRPr="00CF624B" w:rsidRDefault="00CF624B" w:rsidP="00CF624B">
      <w:pPr>
        <w:pStyle w:val="a3"/>
        <w:rPr>
          <w:sz w:val="28"/>
          <w:szCs w:val="28"/>
        </w:rPr>
      </w:pPr>
      <w:r w:rsidRPr="00CF624B">
        <w:rPr>
          <w:sz w:val="28"/>
          <w:szCs w:val="28"/>
        </w:rPr>
        <w:object w:dxaOrig="5267" w:dyaOrig="895">
          <v:shape id="_x0000_i1026" type="#_x0000_t75" style="width:263.7pt;height:44.9pt" o:ole="">
            <v:imagedata r:id="rId7" o:title=""/>
          </v:shape>
          <o:OLEObject Type="Embed" ProgID="CorelDRAW.Graphic.9" ShapeID="_x0000_i1026" DrawAspect="Content" ObjectID="_1649512643" r:id="rId8"/>
        </w:object>
      </w:r>
    </w:p>
    <w:p w:rsidR="00CF624B" w:rsidRPr="00CF624B" w:rsidRDefault="00CF624B" w:rsidP="00CF624B">
      <w:pPr>
        <w:pStyle w:val="a4"/>
        <w:rPr>
          <w:sz w:val="28"/>
          <w:szCs w:val="28"/>
        </w:rPr>
      </w:pPr>
      <w:r w:rsidRPr="00CF624B">
        <w:rPr>
          <w:sz w:val="28"/>
          <w:szCs w:val="28"/>
        </w:rPr>
        <w:t>                               </w:t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> 53</w:t>
      </w:r>
      <w:r w:rsidRPr="00CF624B">
        <w:rPr>
          <w:sz w:val="28"/>
          <w:szCs w:val="28"/>
        </w:rPr>
        <w:tab/>
      </w:r>
      <w:r w:rsidRPr="00CF624B">
        <w:rPr>
          <w:sz w:val="28"/>
          <w:szCs w:val="28"/>
        </w:rPr>
        <w:tab/>
        <w:t>             </w:t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 xml:space="preserve"> 54</w:t>
      </w:r>
    </w:p>
    <w:p w:rsidR="00CF624B" w:rsidRPr="00CF624B" w:rsidRDefault="00CF624B" w:rsidP="00CF624B">
      <w:pPr>
        <w:pStyle w:val="-"/>
        <w:rPr>
          <w:i/>
          <w:sz w:val="28"/>
          <w:szCs w:val="28"/>
        </w:rPr>
      </w:pPr>
      <w:r w:rsidRPr="00CF624B">
        <w:rPr>
          <w:sz w:val="28"/>
          <w:szCs w:val="28"/>
        </w:rPr>
        <w:t xml:space="preserve">Прямі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та 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 xml:space="preserve"> (рис. 54) не перетинаються. Такі прямі називають </w:t>
      </w:r>
      <w:r w:rsidRPr="00CF624B">
        <w:rPr>
          <w:i/>
          <w:iCs/>
          <w:sz w:val="28"/>
          <w:szCs w:val="28"/>
        </w:rPr>
        <w:t>паралел</w:t>
      </w:r>
      <w:r w:rsidRPr="00CF624B">
        <w:rPr>
          <w:i/>
          <w:iCs/>
          <w:sz w:val="28"/>
          <w:szCs w:val="28"/>
        </w:rPr>
        <w:t>ь</w:t>
      </w:r>
      <w:r w:rsidRPr="00CF624B">
        <w:rPr>
          <w:i/>
          <w:iCs/>
          <w:sz w:val="28"/>
          <w:szCs w:val="28"/>
        </w:rPr>
        <w:t>ними</w:t>
      </w:r>
      <w:r w:rsidRPr="00CF624B">
        <w:rPr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260"/>
        <w:gridCol w:w="6395"/>
      </w:tblGrid>
      <w:tr w:rsidR="00CF624B" w:rsidRPr="00CF624B" w:rsidTr="00B760B1">
        <w:tc>
          <w:tcPr>
            <w:tcW w:w="1260" w:type="dxa"/>
            <w:tcMar>
              <w:left w:w="0" w:type="dxa"/>
              <w:right w:w="0" w:type="dxa"/>
            </w:tcMar>
          </w:tcPr>
          <w:p w:rsidR="00CF624B" w:rsidRPr="00CF624B" w:rsidRDefault="00CF624B" w:rsidP="00B760B1">
            <w:pPr>
              <w:pStyle w:val="-"/>
              <w:ind w:firstLine="0"/>
              <w:rPr>
                <w:sz w:val="28"/>
                <w:szCs w:val="28"/>
              </w:rPr>
            </w:pPr>
            <w:r w:rsidRPr="00CF624B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81660" cy="474980"/>
                  <wp:effectExtent l="19050" t="0" r="8890" b="0"/>
                  <wp:docPr id="3" name="Рисунок 3" descr="01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1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5" w:type="dxa"/>
            <w:tcMar>
              <w:left w:w="0" w:type="dxa"/>
              <w:right w:w="0" w:type="dxa"/>
            </w:tcMar>
            <w:vAlign w:val="center"/>
          </w:tcPr>
          <w:p w:rsidR="00CF624B" w:rsidRPr="00CF624B" w:rsidRDefault="00CF624B" w:rsidP="00B760B1">
            <w:pPr>
              <w:pStyle w:val="-"/>
              <w:ind w:firstLine="0"/>
              <w:rPr>
                <w:b/>
                <w:color w:val="FF0000"/>
                <w:sz w:val="28"/>
                <w:szCs w:val="28"/>
              </w:rPr>
            </w:pPr>
            <w:r w:rsidRPr="00CF624B">
              <w:rPr>
                <w:b/>
                <w:color w:val="FF0000"/>
                <w:sz w:val="28"/>
                <w:szCs w:val="28"/>
              </w:rPr>
              <w:t>Дві прямі називають паралельними, якщо вони не перетин</w:t>
            </w:r>
            <w:r w:rsidRPr="00CF624B">
              <w:rPr>
                <w:b/>
                <w:color w:val="FF0000"/>
                <w:sz w:val="28"/>
                <w:szCs w:val="28"/>
              </w:rPr>
              <w:t>а</w:t>
            </w:r>
            <w:r w:rsidRPr="00CF624B">
              <w:rPr>
                <w:b/>
                <w:color w:val="FF0000"/>
                <w:sz w:val="28"/>
                <w:szCs w:val="28"/>
              </w:rPr>
              <w:t>ються.</w:t>
            </w:r>
          </w:p>
        </w:tc>
      </w:tr>
    </w:tbl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>Уявлення про паралельні прямі дають рейки залізничної колії на прям</w:t>
      </w:r>
      <w:r w:rsidRPr="00CF624B">
        <w:rPr>
          <w:sz w:val="28"/>
          <w:szCs w:val="28"/>
        </w:rPr>
        <w:t>о</w:t>
      </w:r>
      <w:r w:rsidRPr="00CF624B">
        <w:rPr>
          <w:sz w:val="28"/>
          <w:szCs w:val="28"/>
        </w:rPr>
        <w:t>лінійній ділянці, слід від санчат при прямолінійному русі, протилежні краї дошки т</w:t>
      </w:r>
      <w:r w:rsidRPr="00CF624B">
        <w:rPr>
          <w:sz w:val="28"/>
          <w:szCs w:val="28"/>
        </w:rPr>
        <w:t>о</w:t>
      </w:r>
      <w:r w:rsidRPr="00CF624B">
        <w:rPr>
          <w:sz w:val="28"/>
          <w:szCs w:val="28"/>
        </w:rPr>
        <w:t>що.</w:t>
      </w:r>
    </w:p>
    <w:p w:rsidR="00CF624B" w:rsidRPr="00CF624B" w:rsidRDefault="00CF624B" w:rsidP="00CF624B">
      <w:pPr>
        <w:pStyle w:val="a3"/>
        <w:rPr>
          <w:sz w:val="28"/>
          <w:szCs w:val="28"/>
        </w:rPr>
      </w:pPr>
      <w:r w:rsidRPr="00CF624B">
        <w:rPr>
          <w:sz w:val="28"/>
          <w:szCs w:val="28"/>
        </w:rPr>
        <w:object w:dxaOrig="4105" w:dyaOrig="1668">
          <v:shape id="_x0000_i1028" type="#_x0000_t75" style="width:205.7pt;height:83.2pt" o:ole="">
            <v:imagedata r:id="rId10" o:title=""/>
          </v:shape>
          <o:OLEObject Type="Embed" ProgID="CorelDRAW.Graphic.12" ShapeID="_x0000_i1028" DrawAspect="Content" ObjectID="_1649512644" r:id="rId11"/>
        </w:objec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lastRenderedPageBreak/>
        <w:t xml:space="preserve">Якщо прямі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та 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 xml:space="preserve"> паралельні, то записують: </w:t>
      </w:r>
      <w:r w:rsidRPr="00CF624B">
        <w:rPr>
          <w:i/>
          <w:sz w:val="28"/>
          <w:szCs w:val="28"/>
        </w:rPr>
        <w:t>a </w:t>
      </w:r>
      <w:r w:rsidRPr="00CF624B">
        <w:rPr>
          <w:position w:val="2"/>
          <w:sz w:val="28"/>
          <w:szCs w:val="28"/>
        </w:rPr>
        <w:sym w:font="Symbol" w:char="F07C"/>
      </w:r>
      <w:r w:rsidRPr="00CF624B">
        <w:rPr>
          <w:position w:val="2"/>
          <w:sz w:val="28"/>
          <w:szCs w:val="28"/>
        </w:rPr>
        <w:sym w:font="Symbol" w:char="F07C"/>
      </w:r>
      <w:r w:rsidRPr="00CF624B">
        <w:rPr>
          <w:sz w:val="28"/>
          <w:szCs w:val="28"/>
        </w:rPr>
        <w:t> 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 xml:space="preserve">; читають: «пряма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п</w:t>
      </w:r>
      <w:r w:rsidRPr="00CF624B">
        <w:rPr>
          <w:sz w:val="28"/>
          <w:szCs w:val="28"/>
        </w:rPr>
        <w:t>а</w:t>
      </w:r>
      <w:r w:rsidRPr="00CF624B">
        <w:rPr>
          <w:sz w:val="28"/>
          <w:szCs w:val="28"/>
        </w:rPr>
        <w:t xml:space="preserve">ралельна прямій 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>».</w:t>
      </w:r>
    </w:p>
    <w:tbl>
      <w:tblPr>
        <w:tblW w:w="7871" w:type="dxa"/>
        <w:tblLayout w:type="fixed"/>
        <w:tblLook w:val="0000"/>
      </w:tblPr>
      <w:tblGrid>
        <w:gridCol w:w="4608"/>
        <w:gridCol w:w="3263"/>
      </w:tblGrid>
      <w:tr w:rsidR="00CF624B" w:rsidRPr="00CF624B" w:rsidTr="00B760B1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CF624B" w:rsidRPr="00CF624B" w:rsidRDefault="00CF624B" w:rsidP="00B760B1">
            <w:pPr>
              <w:pStyle w:val="-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t>Візьмемо лінійку і косинець. Прикл</w:t>
            </w:r>
            <w:r w:rsidRPr="00CF624B">
              <w:rPr>
                <w:sz w:val="28"/>
                <w:szCs w:val="28"/>
              </w:rPr>
              <w:t>а</w:t>
            </w:r>
            <w:r w:rsidRPr="00CF624B">
              <w:rPr>
                <w:sz w:val="28"/>
                <w:szCs w:val="28"/>
              </w:rPr>
              <w:t xml:space="preserve">демо косинець до лінійки однією стороною прямого кута і проведемо пряму </w:t>
            </w:r>
            <w:r w:rsidRPr="00CF624B">
              <w:rPr>
                <w:i/>
                <w:sz w:val="28"/>
                <w:szCs w:val="28"/>
              </w:rPr>
              <w:t>a</w:t>
            </w:r>
            <w:r w:rsidRPr="00CF624B">
              <w:rPr>
                <w:sz w:val="28"/>
                <w:szCs w:val="28"/>
              </w:rPr>
              <w:t xml:space="preserve"> вздовж і</w:t>
            </w:r>
            <w:r w:rsidRPr="00CF624B">
              <w:rPr>
                <w:sz w:val="28"/>
                <w:szCs w:val="28"/>
              </w:rPr>
              <w:t>н</w:t>
            </w:r>
            <w:r w:rsidRPr="00CF624B">
              <w:rPr>
                <w:sz w:val="28"/>
                <w:szCs w:val="28"/>
              </w:rPr>
              <w:t>шої сторони прямого кута (рис. 55). Перес</w:t>
            </w:r>
            <w:r w:rsidRPr="00CF624B">
              <w:rPr>
                <w:sz w:val="28"/>
                <w:szCs w:val="28"/>
              </w:rPr>
              <w:t>у</w:t>
            </w:r>
            <w:r w:rsidRPr="00CF624B">
              <w:rPr>
                <w:sz w:val="28"/>
                <w:szCs w:val="28"/>
              </w:rPr>
              <w:t xml:space="preserve">немо косинець уздовж лінійки і проведемо ще одну пряму </w:t>
            </w:r>
            <w:r w:rsidRPr="00CF624B">
              <w:rPr>
                <w:i/>
                <w:sz w:val="28"/>
                <w:szCs w:val="28"/>
              </w:rPr>
              <w:t>b</w:t>
            </w:r>
            <w:r w:rsidRPr="00CF624B">
              <w:rPr>
                <w:sz w:val="28"/>
                <w:szCs w:val="28"/>
              </w:rPr>
              <w:t xml:space="preserve"> уздовж цієї сторони прямого кута. Побудовані прямі </w:t>
            </w:r>
            <w:r w:rsidRPr="00CF624B">
              <w:rPr>
                <w:i/>
                <w:sz w:val="28"/>
                <w:szCs w:val="28"/>
              </w:rPr>
              <w:t>a</w:t>
            </w:r>
            <w:r w:rsidRPr="00CF624B">
              <w:rPr>
                <w:sz w:val="28"/>
                <w:szCs w:val="28"/>
              </w:rPr>
              <w:t xml:space="preserve"> та </w:t>
            </w:r>
            <w:r w:rsidRPr="00CF624B">
              <w:rPr>
                <w:i/>
                <w:sz w:val="28"/>
                <w:szCs w:val="28"/>
              </w:rPr>
              <w:t>b</w:t>
            </w:r>
            <w:r w:rsidRPr="00CF624B">
              <w:rPr>
                <w:sz w:val="28"/>
                <w:szCs w:val="28"/>
              </w:rPr>
              <w:t xml:space="preserve"> є парал</w:t>
            </w:r>
            <w:r w:rsidRPr="00CF624B">
              <w:rPr>
                <w:sz w:val="28"/>
                <w:szCs w:val="28"/>
              </w:rPr>
              <w:t>е</w:t>
            </w:r>
            <w:r w:rsidRPr="00CF624B">
              <w:rPr>
                <w:sz w:val="28"/>
                <w:szCs w:val="28"/>
              </w:rPr>
              <w:t xml:space="preserve">льними. </w:t>
            </w:r>
          </w:p>
        </w:tc>
        <w:tc>
          <w:tcPr>
            <w:tcW w:w="3263" w:type="dxa"/>
          </w:tcPr>
          <w:p w:rsidR="00CF624B" w:rsidRPr="00CF624B" w:rsidRDefault="00CF624B" w:rsidP="00B760B1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590" w:dyaOrig="2565">
                <v:shape id="_x0000_i1029" type="#_x0000_t75" style="width:129.05pt;height:128.1pt" o:ole="">
                  <v:imagedata r:id="rId12" o:title=""/>
                </v:shape>
                <o:OLEObject Type="Embed" ProgID="CorelDRAW.Graphic.12" ShapeID="_x0000_i1029" DrawAspect="Content" ObjectID="_1649512645" r:id="rId13"/>
              </w:object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noProof/>
                <w:sz w:val="28"/>
                <w:szCs w:val="28"/>
              </w:rPr>
              <w:t>Рис.</w:t>
            </w:r>
            <w:r w:rsidRPr="00CF624B">
              <w:rPr>
                <w:sz w:val="28"/>
                <w:szCs w:val="28"/>
              </w:rPr>
              <w:t> 55</w:t>
            </w:r>
          </w:p>
        </w:tc>
      </w:tr>
    </w:tbl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На рисунку 56 зображено прямі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та 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 xml:space="preserve">, які мають лише одну спільну точку </w:t>
      </w:r>
      <w:r w:rsidRPr="00CF624B">
        <w:rPr>
          <w:i/>
          <w:sz w:val="28"/>
          <w:szCs w:val="28"/>
        </w:rPr>
        <w:t>О</w:t>
      </w:r>
      <w:r w:rsidRPr="00CF624B">
        <w:rPr>
          <w:sz w:val="28"/>
          <w:szCs w:val="28"/>
        </w:rPr>
        <w:t xml:space="preserve">. Кажуть, що прямі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 і 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 xml:space="preserve"> </w:t>
      </w:r>
      <w:r w:rsidRPr="00CF624B">
        <w:rPr>
          <w:i/>
          <w:sz w:val="28"/>
          <w:szCs w:val="28"/>
        </w:rPr>
        <w:t>перетин</w:t>
      </w:r>
      <w:r w:rsidRPr="00CF624B">
        <w:rPr>
          <w:i/>
          <w:sz w:val="28"/>
          <w:szCs w:val="28"/>
        </w:rPr>
        <w:t>а</w:t>
      </w:r>
      <w:r w:rsidRPr="00CF624B">
        <w:rPr>
          <w:i/>
          <w:sz w:val="28"/>
          <w:szCs w:val="28"/>
        </w:rPr>
        <w:t>ються</w:t>
      </w:r>
      <w:r w:rsidRPr="00CF624B">
        <w:rPr>
          <w:sz w:val="28"/>
          <w:szCs w:val="28"/>
        </w:rPr>
        <w:t>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Якщо при перетині прямих </w:t>
      </w:r>
      <w:r w:rsidRPr="00CF624B">
        <w:rPr>
          <w:i/>
          <w:sz w:val="28"/>
          <w:szCs w:val="28"/>
        </w:rPr>
        <w:t>АD</w:t>
      </w:r>
      <w:r w:rsidRPr="00CF624B">
        <w:rPr>
          <w:sz w:val="28"/>
          <w:szCs w:val="28"/>
        </w:rPr>
        <w:t xml:space="preserve"> і </w:t>
      </w:r>
      <w:r w:rsidRPr="00CF624B">
        <w:rPr>
          <w:i/>
          <w:sz w:val="28"/>
          <w:szCs w:val="28"/>
        </w:rPr>
        <w:t>ВС</w:t>
      </w:r>
      <w:r w:rsidRPr="00CF624B">
        <w:rPr>
          <w:sz w:val="28"/>
          <w:szCs w:val="28"/>
        </w:rPr>
        <w:t xml:space="preserve"> (рис. 57) у точці </w:t>
      </w:r>
      <w:r w:rsidRPr="00CF624B">
        <w:rPr>
          <w:i/>
          <w:sz w:val="28"/>
          <w:szCs w:val="28"/>
        </w:rPr>
        <w:t>О</w:t>
      </w:r>
      <w:r w:rsidRPr="00CF624B">
        <w:rPr>
          <w:sz w:val="28"/>
          <w:szCs w:val="28"/>
        </w:rPr>
        <w:t xml:space="preserve"> промені </w:t>
      </w:r>
      <w:r w:rsidRPr="00CF624B">
        <w:rPr>
          <w:i/>
          <w:sz w:val="28"/>
          <w:szCs w:val="28"/>
        </w:rPr>
        <w:t>ОА</w:t>
      </w:r>
      <w:r w:rsidRPr="00CF624B">
        <w:rPr>
          <w:sz w:val="28"/>
          <w:szCs w:val="28"/>
        </w:rPr>
        <w:t xml:space="preserve"> й </w:t>
      </w:r>
      <w:r w:rsidRPr="00CF624B">
        <w:rPr>
          <w:i/>
          <w:sz w:val="28"/>
          <w:szCs w:val="28"/>
        </w:rPr>
        <w:t>ОВ</w:t>
      </w:r>
      <w:r w:rsidRPr="00CF624B">
        <w:rPr>
          <w:sz w:val="28"/>
          <w:szCs w:val="28"/>
        </w:rPr>
        <w:t xml:space="preserve"> утворюють прямий кут, то прямі </w:t>
      </w:r>
      <w:r w:rsidRPr="00CF624B">
        <w:rPr>
          <w:i/>
          <w:sz w:val="28"/>
          <w:szCs w:val="28"/>
        </w:rPr>
        <w:t xml:space="preserve">AD </w:t>
      </w:r>
      <w:r w:rsidRPr="00CF624B">
        <w:rPr>
          <w:sz w:val="28"/>
          <w:szCs w:val="28"/>
        </w:rPr>
        <w:t xml:space="preserve">і </w:t>
      </w:r>
      <w:r w:rsidRPr="00CF624B">
        <w:rPr>
          <w:i/>
          <w:sz w:val="28"/>
          <w:szCs w:val="28"/>
        </w:rPr>
        <w:t>BC</w:t>
      </w:r>
      <w:r w:rsidRPr="00CF624B">
        <w:rPr>
          <w:sz w:val="28"/>
          <w:szCs w:val="28"/>
        </w:rPr>
        <w:t xml:space="preserve"> називаються </w:t>
      </w:r>
      <w:r w:rsidRPr="00CF624B">
        <w:rPr>
          <w:i/>
          <w:sz w:val="28"/>
          <w:szCs w:val="28"/>
        </w:rPr>
        <w:t>перпендикуля</w:t>
      </w:r>
      <w:r w:rsidRPr="00CF624B">
        <w:rPr>
          <w:i/>
          <w:sz w:val="28"/>
          <w:szCs w:val="28"/>
        </w:rPr>
        <w:t>р</w:t>
      </w:r>
      <w:r w:rsidRPr="00CF624B">
        <w:rPr>
          <w:i/>
          <w:sz w:val="28"/>
          <w:szCs w:val="28"/>
        </w:rPr>
        <w:t>ними</w:t>
      </w:r>
      <w:r w:rsidRPr="00CF624B">
        <w:rPr>
          <w:sz w:val="28"/>
          <w:szCs w:val="28"/>
        </w:rPr>
        <w:t>.</w:t>
      </w:r>
    </w:p>
    <w:p w:rsidR="00CF624B" w:rsidRPr="00CF624B" w:rsidRDefault="00CF624B" w:rsidP="00CF624B">
      <w:pPr>
        <w:pStyle w:val="a3"/>
        <w:spacing w:before="180"/>
        <w:rPr>
          <w:sz w:val="28"/>
          <w:szCs w:val="28"/>
        </w:rPr>
      </w:pPr>
      <w:r w:rsidRPr="00CF624B">
        <w:rPr>
          <w:noProof/>
          <w:sz w:val="28"/>
          <w:szCs w:val="28"/>
        </w:rPr>
        <w:object w:dxaOrig="2423" w:dyaOrig="2237">
          <v:shape id="_x0000_i1030" type="#_x0000_t75" style="width:121.55pt;height:112.2pt" o:ole="" fillcolor="window">
            <v:imagedata r:id="rId14" o:title=""/>
          </v:shape>
          <o:OLEObject Type="Embed" ProgID="CorelDRAW.Graphic.9" ShapeID="_x0000_i1030" DrawAspect="Content" ObjectID="_1649512646" r:id="rId15"/>
        </w:object>
      </w:r>
      <w:r w:rsidRPr="00CF624B">
        <w:rPr>
          <w:sz w:val="28"/>
          <w:szCs w:val="28"/>
        </w:rPr>
        <w:t xml:space="preserve">        </w:t>
      </w:r>
      <w:r w:rsidRPr="00CF624B">
        <w:rPr>
          <w:sz w:val="28"/>
          <w:szCs w:val="28"/>
        </w:rPr>
        <w:object w:dxaOrig="3674" w:dyaOrig="2137">
          <v:shape id="_x0000_i1031" type="#_x0000_t75" style="width:183.25pt;height:106.6pt" o:ole="">
            <v:imagedata r:id="rId16" o:title=""/>
          </v:shape>
          <o:OLEObject Type="Embed" ProgID="CorelDRAW.Graphic.9" ShapeID="_x0000_i1031" DrawAspect="Content" ObjectID="_1649512647" r:id="rId17"/>
        </w:object>
      </w:r>
      <w:r w:rsidRPr="00CF624B">
        <w:rPr>
          <w:sz w:val="28"/>
          <w:szCs w:val="28"/>
        </w:rPr>
        <w:br/>
        <w:t xml:space="preserve">             </w:t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 xml:space="preserve"> 56                                              </w:t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 xml:space="preserve"> 57                                 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260"/>
        <w:gridCol w:w="6395"/>
      </w:tblGrid>
      <w:tr w:rsidR="00CF624B" w:rsidRPr="00CF624B" w:rsidTr="00B760B1">
        <w:tc>
          <w:tcPr>
            <w:tcW w:w="1260" w:type="dxa"/>
            <w:tcMar>
              <w:left w:w="0" w:type="dxa"/>
              <w:right w:w="0" w:type="dxa"/>
            </w:tcMar>
          </w:tcPr>
          <w:p w:rsidR="00CF624B" w:rsidRPr="00CF624B" w:rsidRDefault="00CF624B" w:rsidP="00B760B1">
            <w:pPr>
              <w:pStyle w:val="-"/>
              <w:ind w:firstLine="0"/>
              <w:rPr>
                <w:sz w:val="28"/>
                <w:szCs w:val="28"/>
              </w:rPr>
            </w:pPr>
            <w:r w:rsidRPr="00CF624B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81660" cy="474980"/>
                  <wp:effectExtent l="19050" t="0" r="8890" b="0"/>
                  <wp:docPr id="8" name="Рисунок 8" descr="01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1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5" w:type="dxa"/>
            <w:tcMar>
              <w:left w:w="0" w:type="dxa"/>
              <w:right w:w="0" w:type="dxa"/>
            </w:tcMar>
            <w:vAlign w:val="center"/>
          </w:tcPr>
          <w:p w:rsidR="00CF624B" w:rsidRPr="00CF624B" w:rsidRDefault="00CF624B" w:rsidP="00B760B1">
            <w:pPr>
              <w:pStyle w:val="-"/>
              <w:ind w:firstLine="0"/>
              <w:rPr>
                <w:b/>
                <w:color w:val="FF0000"/>
                <w:sz w:val="28"/>
                <w:szCs w:val="28"/>
              </w:rPr>
            </w:pPr>
            <w:r w:rsidRPr="00CF624B">
              <w:rPr>
                <w:b/>
                <w:color w:val="FF0000"/>
                <w:sz w:val="28"/>
                <w:szCs w:val="28"/>
              </w:rPr>
              <w:t>Дві прямі називають перпендикулярними, якщо вони перетинаються під пр</w:t>
            </w:r>
            <w:r w:rsidRPr="00CF624B">
              <w:rPr>
                <w:b/>
                <w:color w:val="FF0000"/>
                <w:sz w:val="28"/>
                <w:szCs w:val="28"/>
              </w:rPr>
              <w:t>я</w:t>
            </w:r>
            <w:r w:rsidRPr="00CF624B">
              <w:rPr>
                <w:b/>
                <w:color w:val="FF0000"/>
                <w:sz w:val="28"/>
                <w:szCs w:val="28"/>
              </w:rPr>
              <w:t>мим кутом.</w:t>
            </w:r>
          </w:p>
        </w:tc>
      </w:tr>
    </w:tbl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Отже, прямі </w:t>
      </w:r>
      <w:r w:rsidRPr="00CF624B">
        <w:rPr>
          <w:i/>
          <w:sz w:val="28"/>
          <w:szCs w:val="28"/>
        </w:rPr>
        <w:t>ВС</w:t>
      </w:r>
      <w:r w:rsidRPr="00CF624B">
        <w:rPr>
          <w:sz w:val="28"/>
          <w:szCs w:val="28"/>
        </w:rPr>
        <w:t xml:space="preserve"> і </w:t>
      </w:r>
      <w:r w:rsidRPr="00CF624B">
        <w:rPr>
          <w:i/>
          <w:sz w:val="28"/>
          <w:szCs w:val="28"/>
        </w:rPr>
        <w:t>АD</w:t>
      </w:r>
      <w:r w:rsidRPr="00CF624B">
        <w:rPr>
          <w:sz w:val="28"/>
          <w:szCs w:val="28"/>
        </w:rPr>
        <w:t xml:space="preserve"> на рисунку 57 перпендикулярні. Перпендикуля</w:t>
      </w:r>
      <w:r w:rsidRPr="00CF624B">
        <w:rPr>
          <w:sz w:val="28"/>
          <w:szCs w:val="28"/>
        </w:rPr>
        <w:t>р</w:t>
      </w:r>
      <w:r w:rsidRPr="00CF624B">
        <w:rPr>
          <w:sz w:val="28"/>
          <w:szCs w:val="28"/>
        </w:rPr>
        <w:t>ність прямих позначають значком «</w:t>
      </w:r>
      <w:r w:rsidRPr="00CF624B">
        <w:rPr>
          <w:sz w:val="28"/>
          <w:szCs w:val="28"/>
        </w:rPr>
        <w:sym w:font="Symbol" w:char="F05E"/>
      </w:r>
      <w:r w:rsidRPr="00CF624B">
        <w:rPr>
          <w:sz w:val="28"/>
          <w:szCs w:val="28"/>
        </w:rPr>
        <w:t xml:space="preserve">», записують: </w:t>
      </w:r>
      <w:r w:rsidRPr="00CF624B">
        <w:rPr>
          <w:i/>
          <w:sz w:val="28"/>
          <w:szCs w:val="28"/>
        </w:rPr>
        <w:t>ВС</w:t>
      </w:r>
      <w:r w:rsidRPr="00CF624B">
        <w:rPr>
          <w:sz w:val="28"/>
          <w:szCs w:val="28"/>
        </w:rPr>
        <w:sym w:font="Symbol" w:char="F05E"/>
      </w:r>
      <w:r w:rsidRPr="00CF624B">
        <w:rPr>
          <w:i/>
          <w:sz w:val="28"/>
          <w:szCs w:val="28"/>
        </w:rPr>
        <w:t>АD</w:t>
      </w:r>
      <w:r w:rsidRPr="00CF624B">
        <w:rPr>
          <w:sz w:val="28"/>
          <w:szCs w:val="28"/>
        </w:rPr>
        <w:t xml:space="preserve">. Цей запис читають так: «пряма </w:t>
      </w:r>
      <w:r w:rsidRPr="00CF624B">
        <w:rPr>
          <w:i/>
          <w:sz w:val="28"/>
          <w:szCs w:val="28"/>
        </w:rPr>
        <w:t>ВС</w:t>
      </w:r>
      <w:r w:rsidRPr="00CF624B">
        <w:rPr>
          <w:sz w:val="28"/>
          <w:szCs w:val="28"/>
        </w:rPr>
        <w:t xml:space="preserve"> перпендикулярна до пр</w:t>
      </w:r>
      <w:r w:rsidRPr="00CF624B">
        <w:rPr>
          <w:sz w:val="28"/>
          <w:szCs w:val="28"/>
        </w:rPr>
        <w:t>я</w:t>
      </w:r>
      <w:r w:rsidRPr="00CF624B">
        <w:rPr>
          <w:sz w:val="28"/>
          <w:szCs w:val="28"/>
        </w:rPr>
        <w:t xml:space="preserve">мої </w:t>
      </w:r>
      <w:r w:rsidRPr="00CF624B">
        <w:rPr>
          <w:i/>
          <w:sz w:val="28"/>
          <w:szCs w:val="28"/>
        </w:rPr>
        <w:t>АD</w:t>
      </w:r>
      <w:r w:rsidRPr="00CF624B">
        <w:rPr>
          <w:sz w:val="28"/>
          <w:szCs w:val="28"/>
        </w:rPr>
        <w:t>».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pacing w:val="4"/>
          <w:sz w:val="28"/>
          <w:szCs w:val="28"/>
        </w:rPr>
        <w:t xml:space="preserve">Оскільки кут </w:t>
      </w:r>
      <w:r w:rsidRPr="00CF624B">
        <w:rPr>
          <w:i/>
          <w:spacing w:val="4"/>
          <w:sz w:val="28"/>
          <w:szCs w:val="28"/>
        </w:rPr>
        <w:t>DОА</w:t>
      </w:r>
      <w:r w:rsidRPr="00CF624B">
        <w:rPr>
          <w:spacing w:val="4"/>
          <w:sz w:val="28"/>
          <w:szCs w:val="28"/>
        </w:rPr>
        <w:t xml:space="preserve"> є розгорнутим (рис.</w:t>
      </w:r>
      <w:r w:rsidRPr="00CF624B">
        <w:rPr>
          <w:sz w:val="28"/>
          <w:szCs w:val="28"/>
        </w:rPr>
        <w:t> 57</w:t>
      </w:r>
      <w:r w:rsidRPr="00CF624B">
        <w:rPr>
          <w:spacing w:val="4"/>
          <w:sz w:val="28"/>
          <w:szCs w:val="28"/>
        </w:rPr>
        <w:t>), а розгорнутий кут дорі</w:t>
      </w:r>
      <w:r w:rsidRPr="00CF624B">
        <w:rPr>
          <w:spacing w:val="4"/>
          <w:sz w:val="28"/>
          <w:szCs w:val="28"/>
        </w:rPr>
        <w:t>в</w:t>
      </w:r>
      <w:r w:rsidRPr="00CF624B">
        <w:rPr>
          <w:spacing w:val="4"/>
          <w:sz w:val="28"/>
          <w:szCs w:val="28"/>
        </w:rPr>
        <w:t>нює 180</w:t>
      </w:r>
      <w:r w:rsidRPr="00CF624B">
        <w:rPr>
          <w:spacing w:val="4"/>
          <w:sz w:val="28"/>
          <w:szCs w:val="28"/>
        </w:rPr>
        <w:sym w:font="Symbol" w:char="F0B0"/>
      </w:r>
      <w:r w:rsidRPr="00CF624B">
        <w:rPr>
          <w:spacing w:val="4"/>
          <w:sz w:val="28"/>
          <w:szCs w:val="28"/>
        </w:rPr>
        <w:t>, то</w:t>
      </w:r>
      <w:r w:rsidRPr="00CF624B">
        <w:rPr>
          <w:sz w:val="28"/>
          <w:szCs w:val="28"/>
        </w:rPr>
        <w:t xml:space="preserve"> </w:t>
      </w:r>
    </w:p>
    <w:p w:rsidR="00CF624B" w:rsidRPr="00CF624B" w:rsidRDefault="00CF624B" w:rsidP="00CF624B">
      <w:pPr>
        <w:pStyle w:val="a4"/>
        <w:jc w:val="center"/>
        <w:rPr>
          <w:sz w:val="28"/>
          <w:szCs w:val="28"/>
        </w:rPr>
      </w:pPr>
      <w:r w:rsidRPr="00CF624B">
        <w:rPr>
          <w:sz w:val="28"/>
          <w:szCs w:val="28"/>
        </w:rPr>
        <w:sym w:font="Symbol" w:char="F0D0"/>
      </w:r>
      <w:r w:rsidRPr="00CF624B">
        <w:rPr>
          <w:i/>
          <w:sz w:val="28"/>
          <w:szCs w:val="28"/>
        </w:rPr>
        <w:t>DОВ</w:t>
      </w:r>
      <w:r w:rsidRPr="00CF624B">
        <w:rPr>
          <w:sz w:val="28"/>
          <w:szCs w:val="28"/>
        </w:rPr>
        <w:t> = 180</w:t>
      </w:r>
      <w:r w:rsidRPr="00CF624B">
        <w:rPr>
          <w:sz w:val="28"/>
          <w:szCs w:val="28"/>
        </w:rPr>
        <w:sym w:font="Symbol" w:char="F0B0"/>
      </w:r>
      <w:r w:rsidRPr="00CF624B">
        <w:rPr>
          <w:sz w:val="28"/>
          <w:szCs w:val="28"/>
        </w:rPr>
        <w:t> – </w:t>
      </w:r>
      <w:r w:rsidRPr="00CF624B">
        <w:rPr>
          <w:sz w:val="28"/>
          <w:szCs w:val="28"/>
        </w:rPr>
        <w:sym w:font="Symbol" w:char="F0D0"/>
      </w:r>
      <w:r w:rsidRPr="00CF624B">
        <w:rPr>
          <w:i/>
          <w:sz w:val="28"/>
          <w:szCs w:val="28"/>
        </w:rPr>
        <w:t>АОВ</w:t>
      </w:r>
      <w:r w:rsidRPr="00CF624B">
        <w:rPr>
          <w:sz w:val="28"/>
          <w:szCs w:val="28"/>
        </w:rPr>
        <w:t> = 180</w:t>
      </w:r>
      <w:r w:rsidRPr="00CF624B">
        <w:rPr>
          <w:sz w:val="28"/>
          <w:szCs w:val="28"/>
        </w:rPr>
        <w:sym w:font="Symbol" w:char="F0B0"/>
      </w:r>
      <w:r w:rsidRPr="00CF624B">
        <w:rPr>
          <w:sz w:val="28"/>
          <w:szCs w:val="28"/>
        </w:rPr>
        <w:t> – 90</w:t>
      </w:r>
      <w:r w:rsidRPr="00CF624B">
        <w:rPr>
          <w:sz w:val="28"/>
          <w:szCs w:val="28"/>
        </w:rPr>
        <w:sym w:font="Symbol" w:char="F0B0"/>
      </w:r>
      <w:r w:rsidRPr="00CF624B">
        <w:rPr>
          <w:sz w:val="28"/>
          <w:szCs w:val="28"/>
        </w:rPr>
        <w:t> = 90</w:t>
      </w:r>
      <w:r w:rsidRPr="00CF624B">
        <w:rPr>
          <w:sz w:val="28"/>
          <w:szCs w:val="28"/>
        </w:rPr>
        <w:sym w:font="Symbol" w:char="F0B0"/>
      </w:r>
      <w:r w:rsidRPr="00CF624B">
        <w:rPr>
          <w:sz w:val="28"/>
          <w:szCs w:val="28"/>
        </w:rPr>
        <w:t>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Аналогічно можна встановити, що </w:t>
      </w:r>
      <w:r w:rsidRPr="00CF624B">
        <w:rPr>
          <w:sz w:val="28"/>
          <w:szCs w:val="28"/>
        </w:rPr>
        <w:sym w:font="Symbol" w:char="F0D0"/>
      </w:r>
      <w:r w:rsidRPr="00CF624B">
        <w:rPr>
          <w:i/>
          <w:sz w:val="28"/>
          <w:szCs w:val="28"/>
        </w:rPr>
        <w:t>DОС</w:t>
      </w:r>
      <w:r w:rsidRPr="00CF624B">
        <w:rPr>
          <w:sz w:val="28"/>
          <w:szCs w:val="28"/>
        </w:rPr>
        <w:t> = </w:t>
      </w:r>
      <w:r w:rsidRPr="00CF624B">
        <w:rPr>
          <w:sz w:val="28"/>
          <w:szCs w:val="28"/>
        </w:rPr>
        <w:sym w:font="Symbol" w:char="F0D0"/>
      </w:r>
      <w:proofErr w:type="spellStart"/>
      <w:r w:rsidRPr="00CF624B">
        <w:rPr>
          <w:i/>
          <w:sz w:val="28"/>
          <w:szCs w:val="28"/>
        </w:rPr>
        <w:t>СОА</w:t>
      </w:r>
      <w:proofErr w:type="spellEnd"/>
      <w:r w:rsidRPr="00CF624B">
        <w:rPr>
          <w:sz w:val="28"/>
          <w:szCs w:val="28"/>
        </w:rPr>
        <w:t> = 90</w:t>
      </w:r>
      <w:r w:rsidRPr="00CF624B">
        <w:rPr>
          <w:sz w:val="28"/>
          <w:szCs w:val="28"/>
        </w:rPr>
        <w:sym w:font="Symbol" w:char="F0B0"/>
      </w:r>
      <w:r w:rsidRPr="00CF624B">
        <w:rPr>
          <w:sz w:val="28"/>
          <w:szCs w:val="28"/>
        </w:rPr>
        <w:t>. Отже, усі чот</w:t>
      </w:r>
      <w:r w:rsidRPr="00CF624B">
        <w:rPr>
          <w:sz w:val="28"/>
          <w:szCs w:val="28"/>
        </w:rPr>
        <w:t>и</w:t>
      </w:r>
      <w:r w:rsidRPr="00CF624B">
        <w:rPr>
          <w:sz w:val="28"/>
          <w:szCs w:val="28"/>
        </w:rPr>
        <w:t>ри кути, що утворюються при перетині перпендикулярних прямих, є прямими кутами.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>Побудувати перпендикулярні прямі можна за допомогою косинця і л</w:t>
      </w:r>
      <w:r w:rsidRPr="00CF624B">
        <w:rPr>
          <w:sz w:val="28"/>
          <w:szCs w:val="28"/>
        </w:rPr>
        <w:t>і</w:t>
      </w:r>
      <w:r w:rsidRPr="00CF624B">
        <w:rPr>
          <w:sz w:val="28"/>
          <w:szCs w:val="28"/>
        </w:rPr>
        <w:t>нійки. Виконання побудови показане на рисунку 58.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551"/>
        <w:gridCol w:w="2552"/>
        <w:gridCol w:w="2552"/>
      </w:tblGrid>
      <w:tr w:rsidR="00CF624B" w:rsidRPr="00CF624B" w:rsidTr="00B760B1">
        <w:tc>
          <w:tcPr>
            <w:tcW w:w="2551" w:type="dxa"/>
            <w:vAlign w:val="center"/>
          </w:tcPr>
          <w:p w:rsidR="00CF624B" w:rsidRPr="00CF624B" w:rsidRDefault="00CF624B" w:rsidP="00B760B1">
            <w:pPr>
              <w:pStyle w:val="-"/>
              <w:keepNext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lastRenderedPageBreak/>
              <w:br/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sz w:val="28"/>
                <w:szCs w:val="28"/>
              </w:rPr>
              <w:br/>
            </w:r>
            <w:r w:rsidRPr="00CF624B">
              <w:rPr>
                <w:sz w:val="28"/>
                <w:szCs w:val="28"/>
              </w:rPr>
              <w:object w:dxaOrig="2268" w:dyaOrig="365">
                <v:shape id="_x0000_i1033" type="#_x0000_t75" style="width:113.15pt;height:18.7pt" o:ole="">
                  <v:imagedata r:id="rId18" o:title=""/>
                </v:shape>
                <o:OLEObject Type="Embed" ProgID="CorelDRAW.Graphic.12" ShapeID="_x0000_i1033" DrawAspect="Content" ObjectID="_1649512648" r:id="rId19"/>
              </w:object>
            </w:r>
          </w:p>
        </w:tc>
        <w:tc>
          <w:tcPr>
            <w:tcW w:w="2552" w:type="dxa"/>
            <w:vAlign w:val="center"/>
          </w:tcPr>
          <w:p w:rsidR="00CF624B" w:rsidRPr="00CF624B" w:rsidRDefault="00CF624B" w:rsidP="00B760B1">
            <w:pPr>
              <w:pStyle w:val="-"/>
              <w:keepNext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082" w:dyaOrig="1579">
                <v:shape id="_x0000_i1034" type="#_x0000_t75" style="width:103.8pt;height:78.55pt" o:ole="">
                  <v:imagedata r:id="rId20" o:title=""/>
                </v:shape>
                <o:OLEObject Type="Embed" ProgID="CorelDRAW.Graphic.12" ShapeID="_x0000_i1034" DrawAspect="Content" ObjectID="_1649512649" r:id="rId21"/>
              </w:object>
            </w:r>
          </w:p>
        </w:tc>
        <w:tc>
          <w:tcPr>
            <w:tcW w:w="2552" w:type="dxa"/>
            <w:vAlign w:val="center"/>
          </w:tcPr>
          <w:p w:rsidR="00CF624B" w:rsidRPr="00CF624B" w:rsidRDefault="00CF624B" w:rsidP="00B760B1">
            <w:pPr>
              <w:pStyle w:val="-"/>
              <w:keepNext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526" w:dyaOrig="2397">
                <v:shape id="_x0000_i1035" type="#_x0000_t75" style="width:126.25pt;height:119.7pt" o:ole="">
                  <v:imagedata r:id="rId22" o:title=""/>
                </v:shape>
                <o:OLEObject Type="Embed" ProgID="CorelDRAW.Graphic.12" ShapeID="_x0000_i1035" DrawAspect="Content" ObjectID="_1649512650" r:id="rId23"/>
              </w:object>
            </w:r>
          </w:p>
        </w:tc>
      </w:tr>
      <w:tr w:rsidR="00CF624B" w:rsidRPr="00CF624B" w:rsidTr="00B760B1">
        <w:tc>
          <w:tcPr>
            <w:tcW w:w="7655" w:type="dxa"/>
            <w:gridSpan w:val="3"/>
          </w:tcPr>
          <w:p w:rsidR="00CF624B" w:rsidRPr="00CF624B" w:rsidRDefault="00CF624B" w:rsidP="00B760B1">
            <w:pPr>
              <w:pStyle w:val="-"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b/>
                <w:sz w:val="28"/>
                <w:szCs w:val="28"/>
              </w:rPr>
              <w:t>Рис. 58.</w:t>
            </w:r>
            <w:r w:rsidRPr="00CF624B">
              <w:rPr>
                <w:sz w:val="28"/>
                <w:szCs w:val="28"/>
              </w:rPr>
              <w:t> </w:t>
            </w:r>
            <w:r w:rsidRPr="00CF624B">
              <w:rPr>
                <w:i/>
                <w:sz w:val="28"/>
                <w:szCs w:val="28"/>
              </w:rPr>
              <w:t>a</w:t>
            </w:r>
            <w:r w:rsidRPr="00CF624B">
              <w:rPr>
                <w:sz w:val="28"/>
                <w:szCs w:val="28"/>
              </w:rPr>
              <w:t xml:space="preserve"> та </w:t>
            </w:r>
            <w:r w:rsidRPr="00CF624B">
              <w:rPr>
                <w:i/>
                <w:sz w:val="28"/>
                <w:szCs w:val="28"/>
              </w:rPr>
              <w:t>b</w:t>
            </w:r>
            <w:r w:rsidRPr="00CF624B">
              <w:rPr>
                <w:sz w:val="28"/>
                <w:szCs w:val="28"/>
              </w:rPr>
              <w:t xml:space="preserve"> — перпендикулярні прямі</w:t>
            </w:r>
          </w:p>
        </w:tc>
      </w:tr>
    </w:tbl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Нехай маємо деяку точку </w:t>
      </w:r>
      <w:r w:rsidRPr="00CF624B">
        <w:rPr>
          <w:i/>
          <w:sz w:val="28"/>
          <w:szCs w:val="28"/>
        </w:rPr>
        <w:t>O</w:t>
      </w:r>
      <w:r w:rsidRPr="00CF624B">
        <w:rPr>
          <w:sz w:val="28"/>
          <w:szCs w:val="28"/>
        </w:rPr>
        <w:t xml:space="preserve"> та деяку пряму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 xml:space="preserve">. Як через точку </w:t>
      </w:r>
      <w:r w:rsidRPr="00CF624B">
        <w:rPr>
          <w:i/>
          <w:sz w:val="28"/>
          <w:szCs w:val="28"/>
        </w:rPr>
        <w:t>O</w:t>
      </w:r>
      <w:r w:rsidRPr="00CF624B">
        <w:rPr>
          <w:sz w:val="28"/>
          <w:szCs w:val="28"/>
        </w:rPr>
        <w:t xml:space="preserve"> провести пряму </w:t>
      </w:r>
      <w:r w:rsidRPr="00CF624B">
        <w:rPr>
          <w:i/>
          <w:sz w:val="28"/>
          <w:szCs w:val="28"/>
        </w:rPr>
        <w:t>b</w:t>
      </w:r>
      <w:r w:rsidRPr="00CF624B">
        <w:rPr>
          <w:sz w:val="28"/>
          <w:szCs w:val="28"/>
        </w:rPr>
        <w:t xml:space="preserve">, перпендикулярну до прямої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>?</w:t>
      </w:r>
    </w:p>
    <w:p w:rsidR="00CF624B" w:rsidRPr="00CF624B" w:rsidRDefault="00CF624B" w:rsidP="00CF624B">
      <w:pPr>
        <w:pStyle w:val="-"/>
        <w:rPr>
          <w:sz w:val="28"/>
          <w:szCs w:val="28"/>
        </w:rPr>
      </w:pPr>
      <w:r w:rsidRPr="00CF624B">
        <w:rPr>
          <w:sz w:val="28"/>
          <w:szCs w:val="28"/>
        </w:rPr>
        <w:t xml:space="preserve">Якщо точка </w:t>
      </w:r>
      <w:r w:rsidRPr="00CF624B">
        <w:rPr>
          <w:i/>
          <w:sz w:val="28"/>
          <w:szCs w:val="28"/>
        </w:rPr>
        <w:t>O</w:t>
      </w:r>
      <w:r w:rsidRPr="00CF624B">
        <w:rPr>
          <w:sz w:val="28"/>
          <w:szCs w:val="28"/>
        </w:rPr>
        <w:t xml:space="preserve"> належить прямій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>, то побудова перпендикулярної пр</w:t>
      </w:r>
      <w:r w:rsidRPr="00CF624B">
        <w:rPr>
          <w:sz w:val="28"/>
          <w:szCs w:val="28"/>
        </w:rPr>
        <w:t>я</w:t>
      </w:r>
      <w:r w:rsidRPr="00CF624B">
        <w:rPr>
          <w:sz w:val="28"/>
          <w:szCs w:val="28"/>
        </w:rPr>
        <w:t xml:space="preserve">мої показана на рисунку 59, якщо точка </w:t>
      </w:r>
      <w:r w:rsidRPr="00CF624B">
        <w:rPr>
          <w:i/>
          <w:sz w:val="28"/>
          <w:szCs w:val="28"/>
        </w:rPr>
        <w:t>O</w:t>
      </w:r>
      <w:r w:rsidRPr="00CF624B">
        <w:rPr>
          <w:sz w:val="28"/>
          <w:szCs w:val="28"/>
        </w:rPr>
        <w:t xml:space="preserve"> не належить прямій </w:t>
      </w:r>
      <w:r w:rsidRPr="00CF624B">
        <w:rPr>
          <w:i/>
          <w:sz w:val="28"/>
          <w:szCs w:val="28"/>
        </w:rPr>
        <w:t>a</w:t>
      </w:r>
      <w:r w:rsidRPr="00CF624B">
        <w:rPr>
          <w:sz w:val="28"/>
          <w:szCs w:val="28"/>
        </w:rPr>
        <w:t>, — на рисунку 60.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827"/>
        <w:gridCol w:w="3828"/>
      </w:tblGrid>
      <w:tr w:rsidR="00CF624B" w:rsidRPr="00CF624B" w:rsidTr="00B760B1">
        <w:tc>
          <w:tcPr>
            <w:tcW w:w="3827" w:type="dxa"/>
          </w:tcPr>
          <w:p w:rsidR="00CF624B" w:rsidRPr="00CF624B" w:rsidRDefault="00CF624B" w:rsidP="00B760B1">
            <w:pPr>
              <w:pStyle w:val="-"/>
              <w:keepNext/>
              <w:spacing w:after="720"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541" w:dyaOrig="1663">
                <v:shape id="_x0000_i1036" type="#_x0000_t75" style="width:127.15pt;height:83.2pt" o:ole="">
                  <v:imagedata r:id="rId24" o:title=""/>
                </v:shape>
                <o:OLEObject Type="Embed" ProgID="CorelDRAW.Graphic.12" ShapeID="_x0000_i1036" DrawAspect="Content" ObjectID="_1649512651" r:id="rId25"/>
              </w:object>
            </w:r>
          </w:p>
        </w:tc>
        <w:tc>
          <w:tcPr>
            <w:tcW w:w="3828" w:type="dxa"/>
          </w:tcPr>
          <w:p w:rsidR="00CF624B" w:rsidRPr="00CF624B" w:rsidRDefault="00CF624B" w:rsidP="00B760B1">
            <w:pPr>
              <w:pStyle w:val="-"/>
              <w:keepNext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102" w:dyaOrig="2397">
                <v:shape id="_x0000_i1037" type="#_x0000_t75" style="width:104.75pt;height:119.7pt" o:ole="">
                  <v:imagedata r:id="rId26" o:title=""/>
                </v:shape>
                <o:OLEObject Type="Embed" ProgID="CorelDRAW.Graphic.12" ShapeID="_x0000_i1037" DrawAspect="Content" ObjectID="_1649512652" r:id="rId27"/>
              </w:object>
            </w:r>
          </w:p>
        </w:tc>
      </w:tr>
      <w:tr w:rsidR="00CF624B" w:rsidRPr="00CF624B" w:rsidTr="00B760B1">
        <w:tc>
          <w:tcPr>
            <w:tcW w:w="7655" w:type="dxa"/>
            <w:gridSpan w:val="2"/>
          </w:tcPr>
          <w:p w:rsidR="00CF624B" w:rsidRPr="00CF624B" w:rsidRDefault="00CF624B" w:rsidP="00B760B1">
            <w:pPr>
              <w:pStyle w:val="-"/>
              <w:ind w:firstLine="0"/>
              <w:jc w:val="center"/>
              <w:rPr>
                <w:b/>
                <w:sz w:val="28"/>
                <w:szCs w:val="28"/>
              </w:rPr>
            </w:pPr>
            <w:r w:rsidRPr="00CF624B">
              <w:rPr>
                <w:b/>
                <w:sz w:val="28"/>
                <w:szCs w:val="28"/>
              </w:rPr>
              <w:t>Рис. 59</w:t>
            </w:r>
          </w:p>
        </w:tc>
      </w:tr>
      <w:tr w:rsidR="00CF624B" w:rsidRPr="00CF624B" w:rsidTr="00B760B1">
        <w:tc>
          <w:tcPr>
            <w:tcW w:w="3827" w:type="dxa"/>
          </w:tcPr>
          <w:p w:rsidR="00CF624B" w:rsidRPr="00CF624B" w:rsidRDefault="00CF624B" w:rsidP="00B760B1">
            <w:pPr>
              <w:pStyle w:val="-"/>
              <w:keepNext/>
              <w:spacing w:after="720"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541" w:dyaOrig="1594">
                <v:shape id="_x0000_i1038" type="#_x0000_t75" style="width:127.15pt;height:79.5pt" o:ole="">
                  <v:imagedata r:id="rId28" o:title=""/>
                </v:shape>
                <o:OLEObject Type="Embed" ProgID="CorelDRAW.Graphic.12" ShapeID="_x0000_i1038" DrawAspect="Content" ObjectID="_1649512653" r:id="rId29"/>
              </w:object>
            </w:r>
          </w:p>
        </w:tc>
        <w:tc>
          <w:tcPr>
            <w:tcW w:w="3828" w:type="dxa"/>
          </w:tcPr>
          <w:p w:rsidR="00CF624B" w:rsidRPr="00CF624B" w:rsidRDefault="00CF624B" w:rsidP="00B760B1">
            <w:pPr>
              <w:pStyle w:val="-"/>
              <w:keepNext/>
              <w:ind w:firstLine="0"/>
              <w:jc w:val="center"/>
              <w:rPr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object w:dxaOrig="2102" w:dyaOrig="2397">
                <v:shape id="_x0000_i1039" type="#_x0000_t75" style="width:104.75pt;height:119.7pt" o:ole="">
                  <v:imagedata r:id="rId30" o:title=""/>
                </v:shape>
                <o:OLEObject Type="Embed" ProgID="CorelDRAW.Graphic.12" ShapeID="_x0000_i1039" DrawAspect="Content" ObjectID="_1649512654" r:id="rId31"/>
              </w:object>
            </w:r>
          </w:p>
        </w:tc>
      </w:tr>
      <w:tr w:rsidR="00CF624B" w:rsidRPr="00CF624B" w:rsidTr="00B760B1">
        <w:tc>
          <w:tcPr>
            <w:tcW w:w="7655" w:type="dxa"/>
            <w:gridSpan w:val="2"/>
          </w:tcPr>
          <w:p w:rsidR="00CF624B" w:rsidRPr="00CF624B" w:rsidRDefault="00CF624B" w:rsidP="00B760B1">
            <w:pPr>
              <w:pStyle w:val="-"/>
              <w:ind w:firstLine="0"/>
              <w:jc w:val="center"/>
              <w:rPr>
                <w:b/>
                <w:color w:val="002060"/>
                <w:sz w:val="28"/>
                <w:szCs w:val="28"/>
              </w:rPr>
            </w:pPr>
            <w:r w:rsidRPr="00CF624B">
              <w:rPr>
                <w:b/>
                <w:color w:val="002060"/>
                <w:sz w:val="28"/>
                <w:szCs w:val="28"/>
              </w:rPr>
              <w:t>Рис. 60</w:t>
            </w:r>
          </w:p>
          <w:p w:rsidR="00CF624B" w:rsidRPr="00CF624B" w:rsidRDefault="00CF624B" w:rsidP="00B760B1">
            <w:pPr>
              <w:pStyle w:val="-"/>
              <w:ind w:firstLine="0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CF624B" w:rsidRPr="00CF624B" w:rsidRDefault="00CF624B" w:rsidP="00CF624B">
            <w:pPr>
              <w:pStyle w:val="-"/>
              <w:ind w:firstLine="0"/>
              <w:jc w:val="right"/>
              <w:rPr>
                <w:b/>
                <w:color w:val="002060"/>
                <w:sz w:val="28"/>
                <w:szCs w:val="28"/>
              </w:rPr>
            </w:pPr>
            <w:r w:rsidRPr="00CF624B">
              <w:rPr>
                <w:b/>
                <w:color w:val="002060"/>
                <w:sz w:val="28"/>
                <w:szCs w:val="28"/>
              </w:rPr>
              <w:t>(Для тих учнів, що не працювали на он-лайн уроці:</w:t>
            </w:r>
          </w:p>
          <w:p w:rsidR="00CF624B" w:rsidRPr="00CF624B" w:rsidRDefault="00CF624B" w:rsidP="00CF624B">
            <w:pPr>
              <w:pStyle w:val="-"/>
              <w:ind w:firstLine="0"/>
              <w:jc w:val="right"/>
              <w:rPr>
                <w:b/>
                <w:color w:val="002060"/>
                <w:sz w:val="28"/>
                <w:szCs w:val="28"/>
              </w:rPr>
            </w:pPr>
            <w:r w:rsidRPr="00CF624B">
              <w:rPr>
                <w:b/>
                <w:color w:val="002060"/>
                <w:sz w:val="28"/>
                <w:szCs w:val="28"/>
              </w:rPr>
              <w:t>Прочитати  § 33</w:t>
            </w:r>
            <w:r w:rsidRPr="00CF624B">
              <w:rPr>
                <w:b/>
                <w:color w:val="002060"/>
                <w:sz w:val="28"/>
                <w:szCs w:val="28"/>
              </w:rPr>
              <w:br/>
              <w:t>Розв’язати 31486; 1498; 1505;1511)</w:t>
            </w:r>
          </w:p>
          <w:p w:rsidR="00CF624B" w:rsidRDefault="00CF624B" w:rsidP="00CF624B">
            <w:pPr>
              <w:pStyle w:val="-"/>
              <w:ind w:firstLine="0"/>
              <w:jc w:val="left"/>
              <w:rPr>
                <w:b/>
                <w:color w:val="984806" w:themeColor="accent6" w:themeShade="80"/>
                <w:sz w:val="28"/>
                <w:szCs w:val="28"/>
              </w:rPr>
            </w:pPr>
          </w:p>
          <w:p w:rsidR="00CF624B" w:rsidRDefault="00CF624B" w:rsidP="00CF624B">
            <w:pPr>
              <w:pStyle w:val="-"/>
              <w:ind w:firstLine="0"/>
              <w:jc w:val="left"/>
              <w:rPr>
                <w:b/>
                <w:color w:val="984806" w:themeColor="accent6" w:themeShade="80"/>
                <w:sz w:val="28"/>
                <w:szCs w:val="28"/>
              </w:rPr>
            </w:pPr>
            <w:r w:rsidRPr="00CF624B">
              <w:rPr>
                <w:b/>
                <w:color w:val="984806" w:themeColor="accent6" w:themeShade="80"/>
                <w:sz w:val="28"/>
                <w:szCs w:val="28"/>
              </w:rPr>
              <w:t>Вивчити правила.</w:t>
            </w:r>
          </w:p>
          <w:p w:rsidR="00CF624B" w:rsidRDefault="00CF624B" w:rsidP="00CF624B">
            <w:pPr>
              <w:pStyle w:val="-"/>
              <w:ind w:firstLine="0"/>
              <w:jc w:val="left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Приступаємо до розв’язування завдань.</w:t>
            </w:r>
          </w:p>
          <w:p w:rsidR="006C5C02" w:rsidRPr="00CF624B" w:rsidRDefault="006C5C02" w:rsidP="00CF624B">
            <w:pPr>
              <w:pStyle w:val="-"/>
              <w:ind w:firstLine="0"/>
              <w:jc w:val="left"/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</w:tr>
    </w:tbl>
    <w:p w:rsidR="00CF624B" w:rsidRPr="00CF624B" w:rsidRDefault="00CF624B" w:rsidP="00CF624B">
      <w:pPr>
        <w:pStyle w:val="a4"/>
        <w:numPr>
          <w:ilvl w:val="0"/>
          <w:numId w:val="1"/>
        </w:numPr>
        <w:rPr>
          <w:spacing w:val="-2"/>
          <w:sz w:val="28"/>
          <w:szCs w:val="28"/>
        </w:rPr>
      </w:pPr>
      <w:r w:rsidRPr="00CF624B">
        <w:rPr>
          <w:b/>
          <w:sz w:val="28"/>
          <w:szCs w:val="28"/>
        </w:rPr>
        <w:tab/>
      </w:r>
      <w:r w:rsidRPr="00CF624B">
        <w:rPr>
          <w:spacing w:val="-2"/>
          <w:sz w:val="28"/>
          <w:szCs w:val="28"/>
        </w:rPr>
        <w:t xml:space="preserve">Через точку </w:t>
      </w:r>
      <w:r w:rsidRPr="00CF624B">
        <w:rPr>
          <w:i/>
          <w:spacing w:val="-2"/>
          <w:sz w:val="28"/>
          <w:szCs w:val="28"/>
        </w:rPr>
        <w:t>А</w:t>
      </w:r>
      <w:r w:rsidRPr="00CF624B">
        <w:rPr>
          <w:spacing w:val="-2"/>
          <w:sz w:val="28"/>
          <w:szCs w:val="28"/>
        </w:rPr>
        <w:t xml:space="preserve">, що не належить прямій </w:t>
      </w:r>
      <w:r w:rsidRPr="00CF624B">
        <w:rPr>
          <w:i/>
          <w:spacing w:val="-2"/>
          <w:sz w:val="28"/>
          <w:szCs w:val="28"/>
        </w:rPr>
        <w:t>b</w:t>
      </w:r>
      <w:r w:rsidRPr="00CF624B">
        <w:rPr>
          <w:spacing w:val="-2"/>
          <w:sz w:val="28"/>
          <w:szCs w:val="28"/>
        </w:rPr>
        <w:t xml:space="preserve">, проведіть пряму </w:t>
      </w:r>
      <w:r w:rsidRPr="00CF624B">
        <w:rPr>
          <w:i/>
          <w:spacing w:val="-2"/>
          <w:sz w:val="28"/>
          <w:szCs w:val="28"/>
        </w:rPr>
        <w:t>c</w:t>
      </w:r>
      <w:r w:rsidRPr="00CF624B">
        <w:rPr>
          <w:spacing w:val="-2"/>
          <w:sz w:val="28"/>
          <w:szCs w:val="28"/>
        </w:rPr>
        <w:t xml:space="preserve">, паралельну прямій </w:t>
      </w:r>
      <w:r w:rsidRPr="00CF624B">
        <w:rPr>
          <w:i/>
          <w:spacing w:val="-2"/>
          <w:sz w:val="28"/>
          <w:szCs w:val="28"/>
        </w:rPr>
        <w:t>b</w:t>
      </w:r>
      <w:r w:rsidRPr="00CF624B">
        <w:rPr>
          <w:spacing w:val="-2"/>
          <w:sz w:val="28"/>
          <w:szCs w:val="28"/>
        </w:rPr>
        <w:t>.</w:t>
      </w:r>
    </w:p>
    <w:p w:rsidR="00CF624B" w:rsidRPr="00CF624B" w:rsidRDefault="00CF624B" w:rsidP="00CF624B">
      <w:pPr>
        <w:pStyle w:val="a4"/>
        <w:numPr>
          <w:ilvl w:val="0"/>
          <w:numId w:val="1"/>
        </w:numPr>
        <w:rPr>
          <w:sz w:val="28"/>
          <w:szCs w:val="28"/>
        </w:rPr>
      </w:pPr>
      <w:r w:rsidRPr="00CF624B">
        <w:rPr>
          <w:b/>
          <w:sz w:val="28"/>
          <w:szCs w:val="28"/>
        </w:rPr>
        <w:lastRenderedPageBreak/>
        <w:tab/>
      </w:r>
      <w:r w:rsidRPr="00CF624B">
        <w:rPr>
          <w:sz w:val="28"/>
          <w:szCs w:val="28"/>
        </w:rPr>
        <w:t xml:space="preserve">Накресліть трикутник </w:t>
      </w:r>
      <w:r w:rsidRPr="00CF624B">
        <w:rPr>
          <w:i/>
          <w:sz w:val="28"/>
          <w:szCs w:val="28"/>
        </w:rPr>
        <w:t>АВС</w:t>
      </w:r>
      <w:r w:rsidRPr="00CF624B">
        <w:rPr>
          <w:sz w:val="28"/>
          <w:szCs w:val="28"/>
        </w:rPr>
        <w:t>. Виміряйте довжину ст</w:t>
      </w:r>
      <w:r w:rsidRPr="00CF624B">
        <w:rPr>
          <w:sz w:val="28"/>
          <w:szCs w:val="28"/>
        </w:rPr>
        <w:t>о</w:t>
      </w:r>
      <w:r w:rsidRPr="00CF624B">
        <w:rPr>
          <w:sz w:val="28"/>
          <w:szCs w:val="28"/>
        </w:rPr>
        <w:t xml:space="preserve">рони </w:t>
      </w:r>
      <w:r w:rsidRPr="00CF624B">
        <w:rPr>
          <w:i/>
          <w:sz w:val="28"/>
          <w:szCs w:val="28"/>
        </w:rPr>
        <w:t>АВ</w:t>
      </w:r>
      <w:r w:rsidRPr="00CF624B">
        <w:rPr>
          <w:sz w:val="28"/>
          <w:szCs w:val="28"/>
        </w:rPr>
        <w:t xml:space="preserve"> та позначте її середину буквою </w:t>
      </w:r>
      <w:r w:rsidRPr="00CF624B">
        <w:rPr>
          <w:i/>
          <w:sz w:val="28"/>
          <w:szCs w:val="28"/>
        </w:rPr>
        <w:t>D</w:t>
      </w:r>
      <w:r w:rsidRPr="00CF624B">
        <w:rPr>
          <w:sz w:val="28"/>
          <w:szCs w:val="28"/>
        </w:rPr>
        <w:t xml:space="preserve">. Через точку </w:t>
      </w:r>
      <w:r w:rsidRPr="00CF624B">
        <w:rPr>
          <w:i/>
          <w:sz w:val="28"/>
          <w:szCs w:val="28"/>
        </w:rPr>
        <w:t>D</w:t>
      </w:r>
      <w:r w:rsidRPr="00CF624B">
        <w:rPr>
          <w:sz w:val="28"/>
          <w:szCs w:val="28"/>
        </w:rPr>
        <w:t xml:space="preserve"> проведіть пряму, паралельну прямій </w:t>
      </w:r>
      <w:r w:rsidRPr="00CF624B">
        <w:rPr>
          <w:i/>
          <w:sz w:val="28"/>
          <w:szCs w:val="28"/>
        </w:rPr>
        <w:t>АС</w:t>
      </w:r>
      <w:r w:rsidRPr="00CF624B">
        <w:rPr>
          <w:sz w:val="28"/>
          <w:szCs w:val="28"/>
        </w:rPr>
        <w:t xml:space="preserve">. Переконайтесь, що проведена пряма ділить сторону </w:t>
      </w:r>
      <w:r w:rsidRPr="00CF624B">
        <w:rPr>
          <w:i/>
          <w:sz w:val="28"/>
          <w:szCs w:val="28"/>
        </w:rPr>
        <w:t>ВС</w:t>
      </w:r>
      <w:r w:rsidRPr="00CF624B">
        <w:rPr>
          <w:sz w:val="28"/>
          <w:szCs w:val="28"/>
        </w:rPr>
        <w:t xml:space="preserve"> навпіл. </w:t>
      </w:r>
    </w:p>
    <w:p w:rsidR="00CF624B" w:rsidRPr="00CF624B" w:rsidRDefault="00CF624B" w:rsidP="00CF624B">
      <w:pPr>
        <w:pStyle w:val="a4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F624B">
        <w:rPr>
          <w:b/>
          <w:sz w:val="28"/>
          <w:szCs w:val="28"/>
        </w:rPr>
        <w:tab/>
      </w:r>
      <w:r w:rsidRPr="00CF624B">
        <w:rPr>
          <w:sz w:val="28"/>
          <w:szCs w:val="28"/>
        </w:rPr>
        <w:t xml:space="preserve">Через точку </w:t>
      </w:r>
      <w:r w:rsidRPr="00CF624B">
        <w:rPr>
          <w:i/>
          <w:sz w:val="28"/>
          <w:szCs w:val="28"/>
        </w:rPr>
        <w:t>D</w:t>
      </w:r>
      <w:r w:rsidRPr="00CF624B">
        <w:rPr>
          <w:sz w:val="28"/>
          <w:szCs w:val="28"/>
        </w:rPr>
        <w:t xml:space="preserve">, що не належить прямій </w:t>
      </w:r>
      <w:r w:rsidRPr="00CF624B">
        <w:rPr>
          <w:i/>
          <w:sz w:val="28"/>
          <w:szCs w:val="28"/>
        </w:rPr>
        <w:t>с</w:t>
      </w:r>
      <w:r w:rsidRPr="00CF624B">
        <w:rPr>
          <w:sz w:val="28"/>
          <w:szCs w:val="28"/>
        </w:rPr>
        <w:t xml:space="preserve">, проведіть пряму </w:t>
      </w:r>
      <w:r w:rsidRPr="00CF624B">
        <w:rPr>
          <w:i/>
          <w:sz w:val="28"/>
          <w:szCs w:val="28"/>
        </w:rPr>
        <w:t>d</w:t>
      </w:r>
      <w:r w:rsidRPr="00CF624B">
        <w:rPr>
          <w:sz w:val="28"/>
          <w:szCs w:val="28"/>
        </w:rPr>
        <w:t>, перпендик</w:t>
      </w:r>
      <w:r w:rsidRPr="00CF624B">
        <w:rPr>
          <w:sz w:val="28"/>
          <w:szCs w:val="28"/>
        </w:rPr>
        <w:t>у</w:t>
      </w:r>
      <w:r w:rsidRPr="00CF624B">
        <w:rPr>
          <w:sz w:val="28"/>
          <w:szCs w:val="28"/>
        </w:rPr>
        <w:t xml:space="preserve">лярну до прямої </w:t>
      </w:r>
      <w:r w:rsidRPr="00CF624B">
        <w:rPr>
          <w:i/>
          <w:sz w:val="28"/>
          <w:szCs w:val="28"/>
        </w:rPr>
        <w:t>с</w:t>
      </w:r>
      <w:r w:rsidRPr="00CF624B">
        <w:rPr>
          <w:sz w:val="28"/>
          <w:szCs w:val="28"/>
        </w:rPr>
        <w:t>.</w:t>
      </w:r>
    </w:p>
    <w:p w:rsidR="00CF624B" w:rsidRPr="00CF624B" w:rsidRDefault="00CF624B" w:rsidP="00CF624B">
      <w:pPr>
        <w:pStyle w:val="a4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F624B">
        <w:rPr>
          <w:b/>
          <w:sz w:val="28"/>
          <w:szCs w:val="28"/>
        </w:rPr>
        <w:tab/>
      </w:r>
      <w:r w:rsidRPr="00CF624B">
        <w:rPr>
          <w:sz w:val="28"/>
          <w:szCs w:val="28"/>
        </w:rPr>
        <w:t xml:space="preserve">Прямі </w:t>
      </w:r>
      <w:r w:rsidRPr="00CF624B">
        <w:rPr>
          <w:i/>
          <w:sz w:val="28"/>
          <w:szCs w:val="28"/>
        </w:rPr>
        <w:t>АВ</w:t>
      </w:r>
      <w:r w:rsidRPr="00CF624B">
        <w:rPr>
          <w:sz w:val="28"/>
          <w:szCs w:val="28"/>
        </w:rPr>
        <w:t xml:space="preserve"> і </w:t>
      </w:r>
      <w:r w:rsidRPr="00CF624B">
        <w:rPr>
          <w:i/>
          <w:sz w:val="28"/>
          <w:szCs w:val="28"/>
        </w:rPr>
        <w:t>СD</w:t>
      </w:r>
      <w:r w:rsidRPr="00CF624B">
        <w:rPr>
          <w:sz w:val="28"/>
          <w:szCs w:val="28"/>
        </w:rPr>
        <w:t xml:space="preserve"> перпендикулярні, </w:t>
      </w:r>
      <w:r w:rsidRPr="00CF624B">
        <w:rPr>
          <w:i/>
          <w:sz w:val="28"/>
          <w:szCs w:val="28"/>
        </w:rPr>
        <w:t>О</w:t>
      </w:r>
      <w:r w:rsidRPr="00CF624B">
        <w:rPr>
          <w:sz w:val="28"/>
          <w:szCs w:val="28"/>
        </w:rPr>
        <w:t xml:space="preserve"> — точка їх перетину (рис. 66). Пр</w:t>
      </w:r>
      <w:r w:rsidRPr="00CF624B">
        <w:rPr>
          <w:sz w:val="28"/>
          <w:szCs w:val="28"/>
        </w:rPr>
        <w:t>о</w:t>
      </w:r>
      <w:r w:rsidRPr="00CF624B">
        <w:rPr>
          <w:sz w:val="28"/>
          <w:szCs w:val="28"/>
        </w:rPr>
        <w:t xml:space="preserve">мінь </w:t>
      </w:r>
      <w:r w:rsidRPr="00CF624B">
        <w:rPr>
          <w:i/>
          <w:sz w:val="28"/>
          <w:szCs w:val="28"/>
        </w:rPr>
        <w:t>ОМ</w:t>
      </w:r>
      <w:r w:rsidRPr="00CF624B">
        <w:rPr>
          <w:sz w:val="28"/>
          <w:szCs w:val="28"/>
        </w:rPr>
        <w:t xml:space="preserve"> ділить кут </w:t>
      </w:r>
      <w:r w:rsidRPr="00CF624B">
        <w:rPr>
          <w:i/>
          <w:sz w:val="28"/>
          <w:szCs w:val="28"/>
        </w:rPr>
        <w:t>DОВ</w:t>
      </w:r>
      <w:r w:rsidRPr="00CF624B">
        <w:rPr>
          <w:sz w:val="28"/>
          <w:szCs w:val="28"/>
        </w:rPr>
        <w:t xml:space="preserve"> навпіл. Знайдіть величини кутів </w:t>
      </w:r>
      <w:r w:rsidRPr="00CF624B">
        <w:rPr>
          <w:i/>
          <w:sz w:val="28"/>
          <w:szCs w:val="28"/>
        </w:rPr>
        <w:t>МОВ</w:t>
      </w:r>
      <w:r w:rsidRPr="00CF624B">
        <w:rPr>
          <w:sz w:val="28"/>
          <w:szCs w:val="28"/>
        </w:rPr>
        <w:t xml:space="preserve">, </w:t>
      </w:r>
      <w:r w:rsidRPr="00CF624B">
        <w:rPr>
          <w:i/>
          <w:sz w:val="28"/>
          <w:szCs w:val="28"/>
        </w:rPr>
        <w:t>СОМ</w:t>
      </w:r>
      <w:r w:rsidRPr="00CF624B">
        <w:rPr>
          <w:sz w:val="28"/>
          <w:szCs w:val="28"/>
        </w:rPr>
        <w:t xml:space="preserve"> і </w:t>
      </w:r>
      <w:r w:rsidRPr="00CF624B">
        <w:rPr>
          <w:i/>
          <w:sz w:val="28"/>
          <w:szCs w:val="28"/>
        </w:rPr>
        <w:t>АОМ</w:t>
      </w:r>
      <w:r w:rsidRPr="00CF624B">
        <w:rPr>
          <w:sz w:val="28"/>
          <w:szCs w:val="28"/>
        </w:rPr>
        <w:t>.</w:t>
      </w:r>
    </w:p>
    <w:p w:rsidR="00CF624B" w:rsidRPr="00CF624B" w:rsidRDefault="00CF624B" w:rsidP="00CF624B">
      <w:pPr>
        <w:pStyle w:val="a3"/>
        <w:spacing w:before="40" w:after="40"/>
        <w:rPr>
          <w:sz w:val="28"/>
          <w:szCs w:val="28"/>
        </w:rPr>
      </w:pPr>
      <w:r w:rsidRPr="00CF624B">
        <w:rPr>
          <w:sz w:val="28"/>
          <w:szCs w:val="28"/>
        </w:rPr>
        <w:object w:dxaOrig="4767" w:dyaOrig="1440">
          <v:shape id="_x0000_i1048" type="#_x0000_t75" style="width:238.45pt;height:1in" o:ole="" fillcolor="window">
            <v:imagedata r:id="rId32" o:title=""/>
          </v:shape>
          <o:OLEObject Type="Embed" ProgID="CorelDRAW.Graphic.9" ShapeID="_x0000_i1048" DrawAspect="Content" ObjectID="_1649512655" r:id="rId33"/>
        </w:object>
      </w:r>
      <w:r w:rsidRPr="00CF624B">
        <w:rPr>
          <w:sz w:val="28"/>
          <w:szCs w:val="28"/>
        </w:rPr>
        <w:br/>
        <w:t>   </w:t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> 66                                                   </w:t>
      </w:r>
      <w:r w:rsidRPr="00CF624B">
        <w:rPr>
          <w:noProof/>
          <w:sz w:val="28"/>
          <w:szCs w:val="28"/>
        </w:rPr>
        <w:t>Рис.</w:t>
      </w:r>
      <w:r w:rsidRPr="00CF624B">
        <w:rPr>
          <w:sz w:val="28"/>
          <w:szCs w:val="28"/>
        </w:rPr>
        <w:t xml:space="preserve"> 67</w:t>
      </w:r>
    </w:p>
    <w:p w:rsidR="00CF624B" w:rsidRPr="00CF624B" w:rsidRDefault="00CF624B" w:rsidP="00CF624B">
      <w:pPr>
        <w:pStyle w:val="a4"/>
        <w:spacing w:line="276" w:lineRule="auto"/>
        <w:rPr>
          <w:b/>
          <w:sz w:val="28"/>
          <w:szCs w:val="28"/>
        </w:rPr>
      </w:pPr>
    </w:p>
    <w:tbl>
      <w:tblPr>
        <w:tblW w:w="7707" w:type="dxa"/>
        <w:tblCellMar>
          <w:left w:w="0" w:type="dxa"/>
          <w:right w:w="0" w:type="dxa"/>
        </w:tblCellMar>
        <w:tblLook w:val="0000"/>
      </w:tblPr>
      <w:tblGrid>
        <w:gridCol w:w="6218"/>
        <w:gridCol w:w="1489"/>
      </w:tblGrid>
      <w:tr w:rsidR="00CF624B" w:rsidRPr="00CF624B" w:rsidTr="00B760B1">
        <w:trPr>
          <w:trHeight w:val="861"/>
        </w:trPr>
        <w:tc>
          <w:tcPr>
            <w:tcW w:w="6218" w:type="dxa"/>
            <w:vAlign w:val="center"/>
          </w:tcPr>
          <w:p w:rsidR="00CF624B" w:rsidRPr="00CF624B" w:rsidRDefault="00CF624B" w:rsidP="006C5C02">
            <w:pPr>
              <w:pStyle w:val="6"/>
              <w:rPr>
                <w:kern w:val="28"/>
                <w:sz w:val="28"/>
                <w:szCs w:val="28"/>
              </w:rPr>
            </w:pPr>
            <w:r w:rsidRPr="00CF624B">
              <w:rPr>
                <w:sz w:val="28"/>
                <w:szCs w:val="28"/>
              </w:rPr>
              <w:t>Здогадайтеся</w:t>
            </w:r>
            <w:r w:rsidR="006C5C02">
              <w:rPr>
                <w:sz w:val="28"/>
                <w:szCs w:val="28"/>
              </w:rPr>
              <w:t xml:space="preserve"> </w:t>
            </w:r>
            <w:r w:rsidR="006C5C02" w:rsidRPr="006C5C02">
              <w:rPr>
                <w:color w:val="404040" w:themeColor="text1" w:themeTint="BF"/>
                <w:sz w:val="28"/>
                <w:szCs w:val="28"/>
              </w:rPr>
              <w:t>(розв’язати за бажанням)</w:t>
            </w:r>
          </w:p>
        </w:tc>
        <w:tc>
          <w:tcPr>
            <w:tcW w:w="1489" w:type="dxa"/>
            <w:vAlign w:val="center"/>
          </w:tcPr>
          <w:p w:rsidR="00CF624B" w:rsidRPr="00CF624B" w:rsidRDefault="00CF624B" w:rsidP="00B760B1">
            <w:pPr>
              <w:widowControl w:val="0"/>
              <w:jc w:val="right"/>
              <w:rPr>
                <w:color w:val="212120"/>
                <w:kern w:val="28"/>
                <w:sz w:val="28"/>
                <w:szCs w:val="28"/>
              </w:rPr>
            </w:pPr>
            <w:r w:rsidRPr="00CF624B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97180" cy="546100"/>
                  <wp:effectExtent l="19050" t="0" r="7620" b="0"/>
                  <wp:docPr id="29" name="Рисунок 29" descr="0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24B" w:rsidRPr="00CF624B" w:rsidRDefault="006C5C02" w:rsidP="00CF624B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CF624B" w:rsidRPr="00CF624B">
        <w:rPr>
          <w:sz w:val="28"/>
          <w:szCs w:val="28"/>
        </w:rPr>
        <w:tab/>
        <w:t xml:space="preserve">До магазину завезли </w:t>
      </w:r>
      <w:smartTag w:uri="urn:schemas-microsoft-com:office:smarttags" w:element="metricconverter">
        <w:smartTagPr>
          <w:attr w:name="ProductID" w:val="223 л"/>
        </w:smartTagPr>
        <w:r w:rsidR="00CF624B" w:rsidRPr="00CF624B">
          <w:rPr>
            <w:sz w:val="28"/>
            <w:szCs w:val="28"/>
          </w:rPr>
          <w:t>223 л</w:t>
        </w:r>
      </w:smartTag>
      <w:r w:rsidR="00CF624B" w:rsidRPr="00CF624B">
        <w:rPr>
          <w:sz w:val="28"/>
          <w:szCs w:val="28"/>
        </w:rPr>
        <w:t xml:space="preserve"> олії у бідонах по </w:t>
      </w:r>
      <w:smartTag w:uri="urn:schemas-microsoft-com:office:smarttags" w:element="metricconverter">
        <w:smartTagPr>
          <w:attr w:name="ProductID" w:val="10 л"/>
        </w:smartTagPr>
        <w:r w:rsidR="00CF624B" w:rsidRPr="00CF624B">
          <w:rPr>
            <w:sz w:val="28"/>
            <w:szCs w:val="28"/>
          </w:rPr>
          <w:t>10 л</w:t>
        </w:r>
      </w:smartTag>
      <w:r w:rsidR="00CF624B" w:rsidRPr="00CF624B">
        <w:rPr>
          <w:sz w:val="28"/>
          <w:szCs w:val="28"/>
        </w:rPr>
        <w:t xml:space="preserve"> і </w:t>
      </w:r>
      <w:smartTag w:uri="urn:schemas-microsoft-com:office:smarttags" w:element="metricconverter">
        <w:smartTagPr>
          <w:attr w:name="ProductID" w:val="7 л"/>
        </w:smartTagPr>
        <w:r w:rsidR="00CF624B" w:rsidRPr="00CF624B">
          <w:rPr>
            <w:sz w:val="28"/>
            <w:szCs w:val="28"/>
          </w:rPr>
          <w:t>7 л</w:t>
        </w:r>
      </w:smartTag>
      <w:r w:rsidR="00CF624B" w:rsidRPr="00CF624B">
        <w:rPr>
          <w:sz w:val="28"/>
          <w:szCs w:val="28"/>
        </w:rPr>
        <w:t xml:space="preserve">. Скільки було </w:t>
      </w:r>
      <w:r w:rsidR="00CF624B" w:rsidRPr="00CF624B">
        <w:rPr>
          <w:sz w:val="28"/>
          <w:szCs w:val="28"/>
        </w:rPr>
        <w:br/>
        <w:t>бід</w:t>
      </w:r>
      <w:r w:rsidR="00CF624B" w:rsidRPr="00CF624B">
        <w:rPr>
          <w:sz w:val="28"/>
          <w:szCs w:val="28"/>
        </w:rPr>
        <w:t>о</w:t>
      </w:r>
      <w:r w:rsidR="00CF624B" w:rsidRPr="00CF624B">
        <w:rPr>
          <w:sz w:val="28"/>
          <w:szCs w:val="28"/>
        </w:rPr>
        <w:t>нів?</w:t>
      </w:r>
    </w:p>
    <w:p w:rsidR="006C5C02" w:rsidRDefault="006C5C02" w:rsidP="006C5C02">
      <w:pPr>
        <w:rPr>
          <w:b/>
          <w:sz w:val="28"/>
          <w:szCs w:val="28"/>
        </w:rPr>
      </w:pPr>
    </w:p>
    <w:p w:rsidR="006C5C02" w:rsidRDefault="006C5C02" w:rsidP="006C5C02">
      <w:pPr>
        <w:rPr>
          <w:b/>
          <w:sz w:val="28"/>
          <w:szCs w:val="28"/>
        </w:rPr>
      </w:pPr>
    </w:p>
    <w:p w:rsidR="006C5C02" w:rsidRDefault="006C5C02" w:rsidP="006C5C02">
      <w:r>
        <w:rPr>
          <w:b/>
          <w:sz w:val="28"/>
          <w:szCs w:val="28"/>
        </w:rPr>
        <w:t xml:space="preserve">Розв’язані завдання (фотографія, або електронний варіант) відправити на адресу </w:t>
      </w:r>
      <w:hyperlink r:id="rId35" w:history="1">
        <w:r>
          <w:rPr>
            <w:rStyle w:val="a8"/>
            <w:sz w:val="28"/>
            <w:szCs w:val="28"/>
            <w:lang w:val="en-US"/>
          </w:rPr>
          <w:t>bonchykmm</w:t>
        </w:r>
        <w:r>
          <w:rPr>
            <w:rStyle w:val="a8"/>
            <w:sz w:val="28"/>
            <w:szCs w:val="28"/>
          </w:rPr>
          <w:t>77@</w:t>
        </w:r>
        <w:r>
          <w:rPr>
            <w:rStyle w:val="a8"/>
            <w:sz w:val="28"/>
            <w:szCs w:val="28"/>
            <w:lang w:val="en-US"/>
          </w:rPr>
          <w:t>gmail</w:t>
        </w:r>
        <w:r>
          <w:rPr>
            <w:rStyle w:val="a8"/>
            <w:sz w:val="28"/>
            <w:szCs w:val="28"/>
          </w:rPr>
          <w:t>.</w:t>
        </w:r>
        <w:r>
          <w:rPr>
            <w:rStyle w:val="a8"/>
            <w:sz w:val="28"/>
            <w:szCs w:val="28"/>
            <w:lang w:val="en-US"/>
          </w:rPr>
          <w:t>com</w:t>
        </w:r>
      </w:hyperlink>
      <w:r>
        <w:t xml:space="preserve">   </w:t>
      </w:r>
      <w:r w:rsidRPr="006C5C02">
        <w:rPr>
          <w:b/>
        </w:rPr>
        <w:t>до 20:00 год. 29 квітня.</w:t>
      </w:r>
    </w:p>
    <w:p w:rsidR="00F0781B" w:rsidRDefault="00F0781B"/>
    <w:sectPr w:rsidR="00F0781B" w:rsidSect="00CF62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A69D1"/>
    <w:multiLevelType w:val="hybridMultilevel"/>
    <w:tmpl w:val="4D7CDC10"/>
    <w:lvl w:ilvl="0" w:tplc="D6F054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F624B"/>
    <w:rsid w:val="000020E4"/>
    <w:rsid w:val="000035DA"/>
    <w:rsid w:val="00003E4B"/>
    <w:rsid w:val="00003ED4"/>
    <w:rsid w:val="00004847"/>
    <w:rsid w:val="00004DB8"/>
    <w:rsid w:val="000101E8"/>
    <w:rsid w:val="0001276F"/>
    <w:rsid w:val="000154DA"/>
    <w:rsid w:val="00015B60"/>
    <w:rsid w:val="00016115"/>
    <w:rsid w:val="00025AAB"/>
    <w:rsid w:val="00041D2D"/>
    <w:rsid w:val="0004291B"/>
    <w:rsid w:val="00042DE8"/>
    <w:rsid w:val="000432AE"/>
    <w:rsid w:val="00043AF9"/>
    <w:rsid w:val="00047037"/>
    <w:rsid w:val="000530BB"/>
    <w:rsid w:val="00056E85"/>
    <w:rsid w:val="000608B1"/>
    <w:rsid w:val="000625A6"/>
    <w:rsid w:val="00064CBF"/>
    <w:rsid w:val="00071691"/>
    <w:rsid w:val="0007672E"/>
    <w:rsid w:val="00082289"/>
    <w:rsid w:val="00086401"/>
    <w:rsid w:val="0009265E"/>
    <w:rsid w:val="000A0329"/>
    <w:rsid w:val="000A0ACA"/>
    <w:rsid w:val="000A122C"/>
    <w:rsid w:val="000A3279"/>
    <w:rsid w:val="000A35C5"/>
    <w:rsid w:val="000A4075"/>
    <w:rsid w:val="000A5FAC"/>
    <w:rsid w:val="000B2D89"/>
    <w:rsid w:val="000C1073"/>
    <w:rsid w:val="000C11A4"/>
    <w:rsid w:val="000C2030"/>
    <w:rsid w:val="000C254F"/>
    <w:rsid w:val="000C32D0"/>
    <w:rsid w:val="000C5554"/>
    <w:rsid w:val="000D1FE9"/>
    <w:rsid w:val="000D2ED1"/>
    <w:rsid w:val="000D5388"/>
    <w:rsid w:val="000D6E32"/>
    <w:rsid w:val="000E0184"/>
    <w:rsid w:val="000E0634"/>
    <w:rsid w:val="000E180D"/>
    <w:rsid w:val="000E6608"/>
    <w:rsid w:val="000E764F"/>
    <w:rsid w:val="000F1C0E"/>
    <w:rsid w:val="000F5735"/>
    <w:rsid w:val="00106BE4"/>
    <w:rsid w:val="00106E5C"/>
    <w:rsid w:val="00107AC0"/>
    <w:rsid w:val="00112A4B"/>
    <w:rsid w:val="0011364B"/>
    <w:rsid w:val="00117FCD"/>
    <w:rsid w:val="00122D85"/>
    <w:rsid w:val="0012391F"/>
    <w:rsid w:val="00123E13"/>
    <w:rsid w:val="00124580"/>
    <w:rsid w:val="00125F95"/>
    <w:rsid w:val="00131FAC"/>
    <w:rsid w:val="00132B74"/>
    <w:rsid w:val="00134306"/>
    <w:rsid w:val="00136F4B"/>
    <w:rsid w:val="0014258A"/>
    <w:rsid w:val="0014733E"/>
    <w:rsid w:val="001506B6"/>
    <w:rsid w:val="00153F63"/>
    <w:rsid w:val="00155E19"/>
    <w:rsid w:val="00161930"/>
    <w:rsid w:val="00172662"/>
    <w:rsid w:val="0017596C"/>
    <w:rsid w:val="001800D2"/>
    <w:rsid w:val="00182289"/>
    <w:rsid w:val="00183250"/>
    <w:rsid w:val="00183394"/>
    <w:rsid w:val="001902E5"/>
    <w:rsid w:val="00190D73"/>
    <w:rsid w:val="00192004"/>
    <w:rsid w:val="00192736"/>
    <w:rsid w:val="001929FC"/>
    <w:rsid w:val="001A0746"/>
    <w:rsid w:val="001A37A6"/>
    <w:rsid w:val="001A6618"/>
    <w:rsid w:val="001A70BC"/>
    <w:rsid w:val="001C39B8"/>
    <w:rsid w:val="001C752C"/>
    <w:rsid w:val="001D4141"/>
    <w:rsid w:val="001D5748"/>
    <w:rsid w:val="001D73E1"/>
    <w:rsid w:val="001D7ADF"/>
    <w:rsid w:val="001E036A"/>
    <w:rsid w:val="001E1F61"/>
    <w:rsid w:val="001E2D01"/>
    <w:rsid w:val="001E314B"/>
    <w:rsid w:val="001E3D1C"/>
    <w:rsid w:val="001F0B79"/>
    <w:rsid w:val="001F2956"/>
    <w:rsid w:val="001F482A"/>
    <w:rsid w:val="001F62E8"/>
    <w:rsid w:val="001F77D2"/>
    <w:rsid w:val="0020136E"/>
    <w:rsid w:val="00201A7D"/>
    <w:rsid w:val="002063A0"/>
    <w:rsid w:val="0021045E"/>
    <w:rsid w:val="002118C2"/>
    <w:rsid w:val="00213271"/>
    <w:rsid w:val="00216107"/>
    <w:rsid w:val="00216840"/>
    <w:rsid w:val="00217D2C"/>
    <w:rsid w:val="00220045"/>
    <w:rsid w:val="002208A0"/>
    <w:rsid w:val="00225F5D"/>
    <w:rsid w:val="002265DC"/>
    <w:rsid w:val="00227327"/>
    <w:rsid w:val="00227AAA"/>
    <w:rsid w:val="00234F3C"/>
    <w:rsid w:val="00236BD1"/>
    <w:rsid w:val="0024232A"/>
    <w:rsid w:val="00242B6E"/>
    <w:rsid w:val="00243CA7"/>
    <w:rsid w:val="0025293C"/>
    <w:rsid w:val="00257BE5"/>
    <w:rsid w:val="002600ED"/>
    <w:rsid w:val="00260BAB"/>
    <w:rsid w:val="0026281B"/>
    <w:rsid w:val="0027144A"/>
    <w:rsid w:val="00271945"/>
    <w:rsid w:val="002732B1"/>
    <w:rsid w:val="00275BEC"/>
    <w:rsid w:val="00277A65"/>
    <w:rsid w:val="00283165"/>
    <w:rsid w:val="00284BCE"/>
    <w:rsid w:val="002852AB"/>
    <w:rsid w:val="002864D0"/>
    <w:rsid w:val="00293A1F"/>
    <w:rsid w:val="00293DA7"/>
    <w:rsid w:val="00294E88"/>
    <w:rsid w:val="00296D2D"/>
    <w:rsid w:val="002A0203"/>
    <w:rsid w:val="002A75FF"/>
    <w:rsid w:val="002A79AC"/>
    <w:rsid w:val="002B13B2"/>
    <w:rsid w:val="002B204B"/>
    <w:rsid w:val="002B377E"/>
    <w:rsid w:val="002C021C"/>
    <w:rsid w:val="002C08EA"/>
    <w:rsid w:val="002C7296"/>
    <w:rsid w:val="002D61B2"/>
    <w:rsid w:val="002E3966"/>
    <w:rsid w:val="002E3C9E"/>
    <w:rsid w:val="002F1859"/>
    <w:rsid w:val="002F63C2"/>
    <w:rsid w:val="002F6763"/>
    <w:rsid w:val="002F7E3E"/>
    <w:rsid w:val="003031B9"/>
    <w:rsid w:val="00303ED0"/>
    <w:rsid w:val="0030569F"/>
    <w:rsid w:val="0030698D"/>
    <w:rsid w:val="00307F40"/>
    <w:rsid w:val="00312B6C"/>
    <w:rsid w:val="00324437"/>
    <w:rsid w:val="00325648"/>
    <w:rsid w:val="0032627F"/>
    <w:rsid w:val="00330018"/>
    <w:rsid w:val="00331262"/>
    <w:rsid w:val="003319A4"/>
    <w:rsid w:val="00331F97"/>
    <w:rsid w:val="00333E7B"/>
    <w:rsid w:val="00335B96"/>
    <w:rsid w:val="00336957"/>
    <w:rsid w:val="00336FF2"/>
    <w:rsid w:val="00337BDD"/>
    <w:rsid w:val="00344F04"/>
    <w:rsid w:val="00345BA9"/>
    <w:rsid w:val="003552FE"/>
    <w:rsid w:val="00356947"/>
    <w:rsid w:val="00382066"/>
    <w:rsid w:val="0038261D"/>
    <w:rsid w:val="00383D35"/>
    <w:rsid w:val="003843D4"/>
    <w:rsid w:val="0038540A"/>
    <w:rsid w:val="003857B3"/>
    <w:rsid w:val="00387D0A"/>
    <w:rsid w:val="0039737B"/>
    <w:rsid w:val="003A0A42"/>
    <w:rsid w:val="003A13F6"/>
    <w:rsid w:val="003A14EF"/>
    <w:rsid w:val="003A27C1"/>
    <w:rsid w:val="003A7EEF"/>
    <w:rsid w:val="003B0222"/>
    <w:rsid w:val="003B1B22"/>
    <w:rsid w:val="003B2C57"/>
    <w:rsid w:val="003B37FA"/>
    <w:rsid w:val="003B6DE0"/>
    <w:rsid w:val="003C2E62"/>
    <w:rsid w:val="003C4301"/>
    <w:rsid w:val="003D0B8B"/>
    <w:rsid w:val="003D490C"/>
    <w:rsid w:val="003E4409"/>
    <w:rsid w:val="003E4D59"/>
    <w:rsid w:val="003E677F"/>
    <w:rsid w:val="003E7232"/>
    <w:rsid w:val="003E72F5"/>
    <w:rsid w:val="003F0329"/>
    <w:rsid w:val="003F56CE"/>
    <w:rsid w:val="003F6690"/>
    <w:rsid w:val="00410B57"/>
    <w:rsid w:val="0041233A"/>
    <w:rsid w:val="004169C7"/>
    <w:rsid w:val="00417C41"/>
    <w:rsid w:val="0042034F"/>
    <w:rsid w:val="00420DFF"/>
    <w:rsid w:val="00423A90"/>
    <w:rsid w:val="00424C0A"/>
    <w:rsid w:val="00425272"/>
    <w:rsid w:val="0042599B"/>
    <w:rsid w:val="00425A2E"/>
    <w:rsid w:val="00430223"/>
    <w:rsid w:val="004313EB"/>
    <w:rsid w:val="004329FC"/>
    <w:rsid w:val="0044004A"/>
    <w:rsid w:val="004406C7"/>
    <w:rsid w:val="00443460"/>
    <w:rsid w:val="0044361D"/>
    <w:rsid w:val="0044672D"/>
    <w:rsid w:val="00450A41"/>
    <w:rsid w:val="00451E65"/>
    <w:rsid w:val="004525FD"/>
    <w:rsid w:val="00452FA0"/>
    <w:rsid w:val="004539A0"/>
    <w:rsid w:val="0046365E"/>
    <w:rsid w:val="00463868"/>
    <w:rsid w:val="004644C1"/>
    <w:rsid w:val="004644C5"/>
    <w:rsid w:val="0046707C"/>
    <w:rsid w:val="00470644"/>
    <w:rsid w:val="00472B88"/>
    <w:rsid w:val="00474DA5"/>
    <w:rsid w:val="004808A3"/>
    <w:rsid w:val="00485D29"/>
    <w:rsid w:val="004912B9"/>
    <w:rsid w:val="00493040"/>
    <w:rsid w:val="00493CA2"/>
    <w:rsid w:val="004A268D"/>
    <w:rsid w:val="004B19A5"/>
    <w:rsid w:val="004B2FD6"/>
    <w:rsid w:val="004B3607"/>
    <w:rsid w:val="004C5AB2"/>
    <w:rsid w:val="004C5D1B"/>
    <w:rsid w:val="004C5EA6"/>
    <w:rsid w:val="004D15CB"/>
    <w:rsid w:val="004D4850"/>
    <w:rsid w:val="004E204A"/>
    <w:rsid w:val="004F2A0F"/>
    <w:rsid w:val="004F40C5"/>
    <w:rsid w:val="004F6F1D"/>
    <w:rsid w:val="004F7903"/>
    <w:rsid w:val="004F7CE9"/>
    <w:rsid w:val="00502A2E"/>
    <w:rsid w:val="00505CD7"/>
    <w:rsid w:val="00506E60"/>
    <w:rsid w:val="005070DE"/>
    <w:rsid w:val="00510212"/>
    <w:rsid w:val="0051095F"/>
    <w:rsid w:val="00510D70"/>
    <w:rsid w:val="0051391B"/>
    <w:rsid w:val="00517931"/>
    <w:rsid w:val="00521C3A"/>
    <w:rsid w:val="005224B5"/>
    <w:rsid w:val="00523EEA"/>
    <w:rsid w:val="00525B2B"/>
    <w:rsid w:val="00527B09"/>
    <w:rsid w:val="0053046D"/>
    <w:rsid w:val="00533B4B"/>
    <w:rsid w:val="00537896"/>
    <w:rsid w:val="005422A4"/>
    <w:rsid w:val="00544D39"/>
    <w:rsid w:val="0055083B"/>
    <w:rsid w:val="005522C6"/>
    <w:rsid w:val="00552554"/>
    <w:rsid w:val="00552FD0"/>
    <w:rsid w:val="0055771B"/>
    <w:rsid w:val="005746B0"/>
    <w:rsid w:val="00576B5B"/>
    <w:rsid w:val="005771EF"/>
    <w:rsid w:val="005776CC"/>
    <w:rsid w:val="00580B21"/>
    <w:rsid w:val="0058231B"/>
    <w:rsid w:val="00585DFA"/>
    <w:rsid w:val="0059072B"/>
    <w:rsid w:val="00591BA7"/>
    <w:rsid w:val="00591FEF"/>
    <w:rsid w:val="005A0528"/>
    <w:rsid w:val="005A09C8"/>
    <w:rsid w:val="005B207C"/>
    <w:rsid w:val="005B6F2E"/>
    <w:rsid w:val="005C0AB5"/>
    <w:rsid w:val="005C0FFD"/>
    <w:rsid w:val="005C15BA"/>
    <w:rsid w:val="005C52CF"/>
    <w:rsid w:val="005C6631"/>
    <w:rsid w:val="005C6706"/>
    <w:rsid w:val="005D3056"/>
    <w:rsid w:val="005D4F3B"/>
    <w:rsid w:val="005D7523"/>
    <w:rsid w:val="005E1A53"/>
    <w:rsid w:val="005E5E17"/>
    <w:rsid w:val="005E6736"/>
    <w:rsid w:val="005F3DC7"/>
    <w:rsid w:val="005F5B3A"/>
    <w:rsid w:val="00602D28"/>
    <w:rsid w:val="00604190"/>
    <w:rsid w:val="006069B8"/>
    <w:rsid w:val="00607270"/>
    <w:rsid w:val="00617C28"/>
    <w:rsid w:val="00620CB4"/>
    <w:rsid w:val="00620F92"/>
    <w:rsid w:val="00621964"/>
    <w:rsid w:val="00623B6F"/>
    <w:rsid w:val="006258AD"/>
    <w:rsid w:val="006301BD"/>
    <w:rsid w:val="00631AEB"/>
    <w:rsid w:val="00633C6A"/>
    <w:rsid w:val="0063464A"/>
    <w:rsid w:val="006349B6"/>
    <w:rsid w:val="00640822"/>
    <w:rsid w:val="00645111"/>
    <w:rsid w:val="006458B7"/>
    <w:rsid w:val="006467FF"/>
    <w:rsid w:val="00651799"/>
    <w:rsid w:val="00652E64"/>
    <w:rsid w:val="00653A95"/>
    <w:rsid w:val="00654574"/>
    <w:rsid w:val="006550BD"/>
    <w:rsid w:val="00655873"/>
    <w:rsid w:val="006676B4"/>
    <w:rsid w:val="0066795B"/>
    <w:rsid w:val="00672ABC"/>
    <w:rsid w:val="00673A3C"/>
    <w:rsid w:val="00676B56"/>
    <w:rsid w:val="0067705C"/>
    <w:rsid w:val="00677F19"/>
    <w:rsid w:val="00680819"/>
    <w:rsid w:val="00681DC0"/>
    <w:rsid w:val="00694F91"/>
    <w:rsid w:val="006972EA"/>
    <w:rsid w:val="00697B7C"/>
    <w:rsid w:val="006A31C5"/>
    <w:rsid w:val="006A5600"/>
    <w:rsid w:val="006B33C7"/>
    <w:rsid w:val="006B75CF"/>
    <w:rsid w:val="006B76AB"/>
    <w:rsid w:val="006B794A"/>
    <w:rsid w:val="006B7F3F"/>
    <w:rsid w:val="006C0615"/>
    <w:rsid w:val="006C5C02"/>
    <w:rsid w:val="006C737A"/>
    <w:rsid w:val="006D08D2"/>
    <w:rsid w:val="006D3D8C"/>
    <w:rsid w:val="006D532F"/>
    <w:rsid w:val="006D6A92"/>
    <w:rsid w:val="006D6BCA"/>
    <w:rsid w:val="006D7660"/>
    <w:rsid w:val="006E53AD"/>
    <w:rsid w:val="006E7068"/>
    <w:rsid w:val="006F0345"/>
    <w:rsid w:val="006F0D51"/>
    <w:rsid w:val="006F2926"/>
    <w:rsid w:val="006F32E9"/>
    <w:rsid w:val="006F5E45"/>
    <w:rsid w:val="006F76F8"/>
    <w:rsid w:val="006F7D78"/>
    <w:rsid w:val="00703108"/>
    <w:rsid w:val="007042CC"/>
    <w:rsid w:val="00704C44"/>
    <w:rsid w:val="00704D30"/>
    <w:rsid w:val="007055C2"/>
    <w:rsid w:val="007064CC"/>
    <w:rsid w:val="00710249"/>
    <w:rsid w:val="00711835"/>
    <w:rsid w:val="00712D3F"/>
    <w:rsid w:val="00717512"/>
    <w:rsid w:val="00723812"/>
    <w:rsid w:val="00725B00"/>
    <w:rsid w:val="007271E3"/>
    <w:rsid w:val="00730520"/>
    <w:rsid w:val="00732F7E"/>
    <w:rsid w:val="00734477"/>
    <w:rsid w:val="007422BD"/>
    <w:rsid w:val="00747667"/>
    <w:rsid w:val="00753BD7"/>
    <w:rsid w:val="0075455F"/>
    <w:rsid w:val="00754B72"/>
    <w:rsid w:val="00766085"/>
    <w:rsid w:val="00770998"/>
    <w:rsid w:val="007734AF"/>
    <w:rsid w:val="00777EAA"/>
    <w:rsid w:val="00780366"/>
    <w:rsid w:val="00797D6A"/>
    <w:rsid w:val="007A0374"/>
    <w:rsid w:val="007A27BC"/>
    <w:rsid w:val="007A431E"/>
    <w:rsid w:val="007A6728"/>
    <w:rsid w:val="007B4CEA"/>
    <w:rsid w:val="007B6272"/>
    <w:rsid w:val="007B6D25"/>
    <w:rsid w:val="007C0E10"/>
    <w:rsid w:val="007C0E26"/>
    <w:rsid w:val="007C2EBA"/>
    <w:rsid w:val="007C36F5"/>
    <w:rsid w:val="007C567B"/>
    <w:rsid w:val="007D31EC"/>
    <w:rsid w:val="007D45F1"/>
    <w:rsid w:val="007D4675"/>
    <w:rsid w:val="007D64B2"/>
    <w:rsid w:val="007E198E"/>
    <w:rsid w:val="007E1CB6"/>
    <w:rsid w:val="007E2248"/>
    <w:rsid w:val="007E76A2"/>
    <w:rsid w:val="007E7FFA"/>
    <w:rsid w:val="007F1D53"/>
    <w:rsid w:val="007F3927"/>
    <w:rsid w:val="007F71E2"/>
    <w:rsid w:val="008009D9"/>
    <w:rsid w:val="0081296E"/>
    <w:rsid w:val="00813866"/>
    <w:rsid w:val="0081588C"/>
    <w:rsid w:val="00817270"/>
    <w:rsid w:val="008219F8"/>
    <w:rsid w:val="00824FDF"/>
    <w:rsid w:val="00827033"/>
    <w:rsid w:val="008276BE"/>
    <w:rsid w:val="0083079E"/>
    <w:rsid w:val="0083489F"/>
    <w:rsid w:val="00837836"/>
    <w:rsid w:val="00840AD3"/>
    <w:rsid w:val="00842CF3"/>
    <w:rsid w:val="008440DE"/>
    <w:rsid w:val="008467CE"/>
    <w:rsid w:val="00852805"/>
    <w:rsid w:val="0087211A"/>
    <w:rsid w:val="00875E98"/>
    <w:rsid w:val="00875F32"/>
    <w:rsid w:val="0088024E"/>
    <w:rsid w:val="00884318"/>
    <w:rsid w:val="00892422"/>
    <w:rsid w:val="00893228"/>
    <w:rsid w:val="008934AD"/>
    <w:rsid w:val="00894548"/>
    <w:rsid w:val="008A5A34"/>
    <w:rsid w:val="008A7F0F"/>
    <w:rsid w:val="008C45A6"/>
    <w:rsid w:val="008C52A6"/>
    <w:rsid w:val="008C7EB8"/>
    <w:rsid w:val="008D2522"/>
    <w:rsid w:val="008D4245"/>
    <w:rsid w:val="008E2000"/>
    <w:rsid w:val="008E55E3"/>
    <w:rsid w:val="008E5B4E"/>
    <w:rsid w:val="008F2CB8"/>
    <w:rsid w:val="009014CB"/>
    <w:rsid w:val="00901986"/>
    <w:rsid w:val="00903644"/>
    <w:rsid w:val="00914E71"/>
    <w:rsid w:val="00917645"/>
    <w:rsid w:val="009233A2"/>
    <w:rsid w:val="0092781A"/>
    <w:rsid w:val="00932D6F"/>
    <w:rsid w:val="00933AA1"/>
    <w:rsid w:val="00934981"/>
    <w:rsid w:val="00940536"/>
    <w:rsid w:val="00942AED"/>
    <w:rsid w:val="00943A49"/>
    <w:rsid w:val="00945153"/>
    <w:rsid w:val="00955CEA"/>
    <w:rsid w:val="00955EA7"/>
    <w:rsid w:val="00956E25"/>
    <w:rsid w:val="00957A28"/>
    <w:rsid w:val="00964201"/>
    <w:rsid w:val="00964E54"/>
    <w:rsid w:val="00967041"/>
    <w:rsid w:val="00971D04"/>
    <w:rsid w:val="00973756"/>
    <w:rsid w:val="00973C47"/>
    <w:rsid w:val="009741A1"/>
    <w:rsid w:val="00974F61"/>
    <w:rsid w:val="009756C1"/>
    <w:rsid w:val="00975C0E"/>
    <w:rsid w:val="00977595"/>
    <w:rsid w:val="00977D00"/>
    <w:rsid w:val="0098085C"/>
    <w:rsid w:val="00981E0F"/>
    <w:rsid w:val="00984CC2"/>
    <w:rsid w:val="00986338"/>
    <w:rsid w:val="00991646"/>
    <w:rsid w:val="0099251F"/>
    <w:rsid w:val="0099319A"/>
    <w:rsid w:val="009934DD"/>
    <w:rsid w:val="00995AFA"/>
    <w:rsid w:val="009A2D3E"/>
    <w:rsid w:val="009B0AB0"/>
    <w:rsid w:val="009B4E16"/>
    <w:rsid w:val="009B5A41"/>
    <w:rsid w:val="009B68B7"/>
    <w:rsid w:val="009C117D"/>
    <w:rsid w:val="009C2FC7"/>
    <w:rsid w:val="009C7577"/>
    <w:rsid w:val="009D151F"/>
    <w:rsid w:val="009D1F0B"/>
    <w:rsid w:val="009D2300"/>
    <w:rsid w:val="009D2A7E"/>
    <w:rsid w:val="009D39AA"/>
    <w:rsid w:val="009D6532"/>
    <w:rsid w:val="009F4F85"/>
    <w:rsid w:val="009F555C"/>
    <w:rsid w:val="009F57CE"/>
    <w:rsid w:val="00A0002F"/>
    <w:rsid w:val="00A04751"/>
    <w:rsid w:val="00A0725C"/>
    <w:rsid w:val="00A15B9D"/>
    <w:rsid w:val="00A1685B"/>
    <w:rsid w:val="00A178BD"/>
    <w:rsid w:val="00A20EAB"/>
    <w:rsid w:val="00A22EA8"/>
    <w:rsid w:val="00A26A91"/>
    <w:rsid w:val="00A31457"/>
    <w:rsid w:val="00A325D5"/>
    <w:rsid w:val="00A36228"/>
    <w:rsid w:val="00A3681F"/>
    <w:rsid w:val="00A37FD2"/>
    <w:rsid w:val="00A433FB"/>
    <w:rsid w:val="00A463CA"/>
    <w:rsid w:val="00A47983"/>
    <w:rsid w:val="00A5065D"/>
    <w:rsid w:val="00A52504"/>
    <w:rsid w:val="00A54BE3"/>
    <w:rsid w:val="00A56DA8"/>
    <w:rsid w:val="00A60651"/>
    <w:rsid w:val="00A65F76"/>
    <w:rsid w:val="00A67166"/>
    <w:rsid w:val="00A67700"/>
    <w:rsid w:val="00A67829"/>
    <w:rsid w:val="00A75AAD"/>
    <w:rsid w:val="00A762B3"/>
    <w:rsid w:val="00A76524"/>
    <w:rsid w:val="00A77760"/>
    <w:rsid w:val="00A77D16"/>
    <w:rsid w:val="00A84B90"/>
    <w:rsid w:val="00A857F3"/>
    <w:rsid w:val="00A870A6"/>
    <w:rsid w:val="00A92320"/>
    <w:rsid w:val="00A975A4"/>
    <w:rsid w:val="00AA0055"/>
    <w:rsid w:val="00AB49E8"/>
    <w:rsid w:val="00AB6722"/>
    <w:rsid w:val="00AB67A0"/>
    <w:rsid w:val="00AB73AE"/>
    <w:rsid w:val="00AC356B"/>
    <w:rsid w:val="00AC52CE"/>
    <w:rsid w:val="00AD276E"/>
    <w:rsid w:val="00AD3643"/>
    <w:rsid w:val="00AD3948"/>
    <w:rsid w:val="00AD3E6B"/>
    <w:rsid w:val="00AD58F7"/>
    <w:rsid w:val="00AE1F90"/>
    <w:rsid w:val="00AE5A21"/>
    <w:rsid w:val="00AE6303"/>
    <w:rsid w:val="00AF0E82"/>
    <w:rsid w:val="00AF2FA4"/>
    <w:rsid w:val="00AF3B6D"/>
    <w:rsid w:val="00AF4224"/>
    <w:rsid w:val="00AF636D"/>
    <w:rsid w:val="00B00509"/>
    <w:rsid w:val="00B02135"/>
    <w:rsid w:val="00B030BD"/>
    <w:rsid w:val="00B0508A"/>
    <w:rsid w:val="00B10DF3"/>
    <w:rsid w:val="00B11243"/>
    <w:rsid w:val="00B11F1D"/>
    <w:rsid w:val="00B14F96"/>
    <w:rsid w:val="00B21A53"/>
    <w:rsid w:val="00B21C1E"/>
    <w:rsid w:val="00B235E9"/>
    <w:rsid w:val="00B24650"/>
    <w:rsid w:val="00B30D90"/>
    <w:rsid w:val="00B32706"/>
    <w:rsid w:val="00B33969"/>
    <w:rsid w:val="00B34E73"/>
    <w:rsid w:val="00B4149F"/>
    <w:rsid w:val="00B43325"/>
    <w:rsid w:val="00B450B9"/>
    <w:rsid w:val="00B45C85"/>
    <w:rsid w:val="00B46EE4"/>
    <w:rsid w:val="00B50F5B"/>
    <w:rsid w:val="00B55AC3"/>
    <w:rsid w:val="00B642E0"/>
    <w:rsid w:val="00B6660A"/>
    <w:rsid w:val="00B67694"/>
    <w:rsid w:val="00B73ED0"/>
    <w:rsid w:val="00B767E4"/>
    <w:rsid w:val="00B77C1C"/>
    <w:rsid w:val="00B81240"/>
    <w:rsid w:val="00B82962"/>
    <w:rsid w:val="00B82D21"/>
    <w:rsid w:val="00B90552"/>
    <w:rsid w:val="00B94330"/>
    <w:rsid w:val="00B949DF"/>
    <w:rsid w:val="00B94CF8"/>
    <w:rsid w:val="00B95EC4"/>
    <w:rsid w:val="00BA2654"/>
    <w:rsid w:val="00BA2E36"/>
    <w:rsid w:val="00BB6246"/>
    <w:rsid w:val="00BC2FA8"/>
    <w:rsid w:val="00BC68A4"/>
    <w:rsid w:val="00BC6DB4"/>
    <w:rsid w:val="00BD03E1"/>
    <w:rsid w:val="00BD0D72"/>
    <w:rsid w:val="00BD44CB"/>
    <w:rsid w:val="00BD6BB1"/>
    <w:rsid w:val="00BE0D0F"/>
    <w:rsid w:val="00BE2007"/>
    <w:rsid w:val="00BE65C1"/>
    <w:rsid w:val="00BE6AFD"/>
    <w:rsid w:val="00BF07A8"/>
    <w:rsid w:val="00BF22CF"/>
    <w:rsid w:val="00BF381D"/>
    <w:rsid w:val="00C13874"/>
    <w:rsid w:val="00C146EA"/>
    <w:rsid w:val="00C25DBE"/>
    <w:rsid w:val="00C2721A"/>
    <w:rsid w:val="00C378D3"/>
    <w:rsid w:val="00C425DF"/>
    <w:rsid w:val="00C533D7"/>
    <w:rsid w:val="00C56400"/>
    <w:rsid w:val="00C56402"/>
    <w:rsid w:val="00C5697D"/>
    <w:rsid w:val="00C625E2"/>
    <w:rsid w:val="00C66123"/>
    <w:rsid w:val="00C67325"/>
    <w:rsid w:val="00C67679"/>
    <w:rsid w:val="00C70626"/>
    <w:rsid w:val="00C70C74"/>
    <w:rsid w:val="00C72C49"/>
    <w:rsid w:val="00C75200"/>
    <w:rsid w:val="00C7575F"/>
    <w:rsid w:val="00C766B3"/>
    <w:rsid w:val="00C77CB5"/>
    <w:rsid w:val="00C819C6"/>
    <w:rsid w:val="00C90789"/>
    <w:rsid w:val="00C952F1"/>
    <w:rsid w:val="00CA0527"/>
    <w:rsid w:val="00CA0A41"/>
    <w:rsid w:val="00CA0CE4"/>
    <w:rsid w:val="00CA3F7E"/>
    <w:rsid w:val="00CA7D36"/>
    <w:rsid w:val="00CB277D"/>
    <w:rsid w:val="00CB2EAE"/>
    <w:rsid w:val="00CB5A23"/>
    <w:rsid w:val="00CB5BCA"/>
    <w:rsid w:val="00CC3480"/>
    <w:rsid w:val="00CC71BE"/>
    <w:rsid w:val="00CD303F"/>
    <w:rsid w:val="00CD4226"/>
    <w:rsid w:val="00CD44F6"/>
    <w:rsid w:val="00CF0222"/>
    <w:rsid w:val="00CF19F0"/>
    <w:rsid w:val="00CF3159"/>
    <w:rsid w:val="00CF5BF9"/>
    <w:rsid w:val="00CF624B"/>
    <w:rsid w:val="00CF798C"/>
    <w:rsid w:val="00D009E8"/>
    <w:rsid w:val="00D04CF6"/>
    <w:rsid w:val="00D04EBC"/>
    <w:rsid w:val="00D0693C"/>
    <w:rsid w:val="00D13D32"/>
    <w:rsid w:val="00D13E90"/>
    <w:rsid w:val="00D20004"/>
    <w:rsid w:val="00D226F6"/>
    <w:rsid w:val="00D27E44"/>
    <w:rsid w:val="00D3097F"/>
    <w:rsid w:val="00D34280"/>
    <w:rsid w:val="00D431FF"/>
    <w:rsid w:val="00D5587E"/>
    <w:rsid w:val="00D56134"/>
    <w:rsid w:val="00D6179F"/>
    <w:rsid w:val="00D61ADB"/>
    <w:rsid w:val="00D62378"/>
    <w:rsid w:val="00D631AF"/>
    <w:rsid w:val="00D631E6"/>
    <w:rsid w:val="00D66D8A"/>
    <w:rsid w:val="00D673D9"/>
    <w:rsid w:val="00D72590"/>
    <w:rsid w:val="00D72CAF"/>
    <w:rsid w:val="00D80A49"/>
    <w:rsid w:val="00D815C5"/>
    <w:rsid w:val="00D81B30"/>
    <w:rsid w:val="00D84DFC"/>
    <w:rsid w:val="00D86DBC"/>
    <w:rsid w:val="00D9008A"/>
    <w:rsid w:val="00D90135"/>
    <w:rsid w:val="00D93785"/>
    <w:rsid w:val="00D94F61"/>
    <w:rsid w:val="00D964CF"/>
    <w:rsid w:val="00D9695A"/>
    <w:rsid w:val="00D97BC9"/>
    <w:rsid w:val="00DA054C"/>
    <w:rsid w:val="00DA2A2F"/>
    <w:rsid w:val="00DA6BD9"/>
    <w:rsid w:val="00DB0CD7"/>
    <w:rsid w:val="00DB1FF9"/>
    <w:rsid w:val="00DC14A8"/>
    <w:rsid w:val="00DC19EB"/>
    <w:rsid w:val="00DC2233"/>
    <w:rsid w:val="00DC4558"/>
    <w:rsid w:val="00DD0574"/>
    <w:rsid w:val="00DD2C44"/>
    <w:rsid w:val="00DD6739"/>
    <w:rsid w:val="00DE01F7"/>
    <w:rsid w:val="00DE150C"/>
    <w:rsid w:val="00DE3FF7"/>
    <w:rsid w:val="00DE4280"/>
    <w:rsid w:val="00DF5A71"/>
    <w:rsid w:val="00DF676B"/>
    <w:rsid w:val="00E067EC"/>
    <w:rsid w:val="00E1197B"/>
    <w:rsid w:val="00E11C7F"/>
    <w:rsid w:val="00E15699"/>
    <w:rsid w:val="00E16A96"/>
    <w:rsid w:val="00E16D02"/>
    <w:rsid w:val="00E269F3"/>
    <w:rsid w:val="00E300F3"/>
    <w:rsid w:val="00E435B2"/>
    <w:rsid w:val="00E44688"/>
    <w:rsid w:val="00E50108"/>
    <w:rsid w:val="00E51042"/>
    <w:rsid w:val="00E52139"/>
    <w:rsid w:val="00E52C2B"/>
    <w:rsid w:val="00E535CC"/>
    <w:rsid w:val="00E5567A"/>
    <w:rsid w:val="00E55E21"/>
    <w:rsid w:val="00E57356"/>
    <w:rsid w:val="00E57919"/>
    <w:rsid w:val="00E600B8"/>
    <w:rsid w:val="00E62DF8"/>
    <w:rsid w:val="00E63C8F"/>
    <w:rsid w:val="00E71D3E"/>
    <w:rsid w:val="00E7427F"/>
    <w:rsid w:val="00E753DD"/>
    <w:rsid w:val="00E805B6"/>
    <w:rsid w:val="00E80D0A"/>
    <w:rsid w:val="00E835F9"/>
    <w:rsid w:val="00E8436F"/>
    <w:rsid w:val="00E90AE9"/>
    <w:rsid w:val="00E92AB1"/>
    <w:rsid w:val="00E94486"/>
    <w:rsid w:val="00E951CD"/>
    <w:rsid w:val="00E95672"/>
    <w:rsid w:val="00E95845"/>
    <w:rsid w:val="00E96AAB"/>
    <w:rsid w:val="00E9767C"/>
    <w:rsid w:val="00EA5846"/>
    <w:rsid w:val="00EA67C8"/>
    <w:rsid w:val="00EA77A8"/>
    <w:rsid w:val="00EB23BF"/>
    <w:rsid w:val="00EB788C"/>
    <w:rsid w:val="00EB793F"/>
    <w:rsid w:val="00EB7F5E"/>
    <w:rsid w:val="00EC7543"/>
    <w:rsid w:val="00EC7B89"/>
    <w:rsid w:val="00ED1088"/>
    <w:rsid w:val="00ED257C"/>
    <w:rsid w:val="00EE0516"/>
    <w:rsid w:val="00EE1E17"/>
    <w:rsid w:val="00EE54ED"/>
    <w:rsid w:val="00EE65A3"/>
    <w:rsid w:val="00EE7301"/>
    <w:rsid w:val="00EE7970"/>
    <w:rsid w:val="00EF2521"/>
    <w:rsid w:val="00EF2A72"/>
    <w:rsid w:val="00EF2C31"/>
    <w:rsid w:val="00EF32AC"/>
    <w:rsid w:val="00F02903"/>
    <w:rsid w:val="00F038E6"/>
    <w:rsid w:val="00F03FCF"/>
    <w:rsid w:val="00F069ED"/>
    <w:rsid w:val="00F0781B"/>
    <w:rsid w:val="00F10F25"/>
    <w:rsid w:val="00F15424"/>
    <w:rsid w:val="00F165F7"/>
    <w:rsid w:val="00F17876"/>
    <w:rsid w:val="00F17B07"/>
    <w:rsid w:val="00F21175"/>
    <w:rsid w:val="00F2425C"/>
    <w:rsid w:val="00F2567A"/>
    <w:rsid w:val="00F26ABD"/>
    <w:rsid w:val="00F350D8"/>
    <w:rsid w:val="00F365B8"/>
    <w:rsid w:val="00F410C4"/>
    <w:rsid w:val="00F4133E"/>
    <w:rsid w:val="00F42213"/>
    <w:rsid w:val="00F44B3A"/>
    <w:rsid w:val="00F464EE"/>
    <w:rsid w:val="00F46F19"/>
    <w:rsid w:val="00F51B3A"/>
    <w:rsid w:val="00F55C1D"/>
    <w:rsid w:val="00F56473"/>
    <w:rsid w:val="00F57D53"/>
    <w:rsid w:val="00F6221D"/>
    <w:rsid w:val="00F625F1"/>
    <w:rsid w:val="00F6781F"/>
    <w:rsid w:val="00F7017A"/>
    <w:rsid w:val="00F77089"/>
    <w:rsid w:val="00F9240B"/>
    <w:rsid w:val="00F94C8E"/>
    <w:rsid w:val="00F958C1"/>
    <w:rsid w:val="00FA2ED0"/>
    <w:rsid w:val="00FA3338"/>
    <w:rsid w:val="00FA33C5"/>
    <w:rsid w:val="00FA4EFC"/>
    <w:rsid w:val="00FB1A49"/>
    <w:rsid w:val="00FB1D23"/>
    <w:rsid w:val="00FB2E4E"/>
    <w:rsid w:val="00FB4185"/>
    <w:rsid w:val="00FB797C"/>
    <w:rsid w:val="00FC007E"/>
    <w:rsid w:val="00FC35DA"/>
    <w:rsid w:val="00FC5F77"/>
    <w:rsid w:val="00FD12D9"/>
    <w:rsid w:val="00FD16DE"/>
    <w:rsid w:val="00FD1F52"/>
    <w:rsid w:val="00FD35CC"/>
    <w:rsid w:val="00FD4C3F"/>
    <w:rsid w:val="00FD597F"/>
    <w:rsid w:val="00FD6083"/>
    <w:rsid w:val="00FD6A65"/>
    <w:rsid w:val="00FE0428"/>
    <w:rsid w:val="00FE543D"/>
    <w:rsid w:val="00FF11A2"/>
    <w:rsid w:val="00FF29FE"/>
    <w:rsid w:val="00FF2AB9"/>
    <w:rsid w:val="00FF4411"/>
    <w:rsid w:val="00FF48B3"/>
    <w:rsid w:val="00FF64A2"/>
    <w:rsid w:val="00FF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CF624B"/>
    <w:pPr>
      <w:keepNext/>
      <w:spacing w:before="240" w:after="120"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CF624B"/>
    <w:pPr>
      <w:keepNext/>
      <w:tabs>
        <w:tab w:val="left" w:pos="454"/>
        <w:tab w:val="right" w:leader="underscore" w:pos="6350"/>
      </w:tabs>
      <w:spacing w:before="180" w:after="60"/>
      <w:jc w:val="center"/>
      <w:outlineLvl w:val="2"/>
    </w:pPr>
    <w:rPr>
      <w:b/>
      <w:i/>
      <w:color w:val="0000FF"/>
      <w:szCs w:val="20"/>
    </w:rPr>
  </w:style>
  <w:style w:type="paragraph" w:styleId="6">
    <w:name w:val="heading 6"/>
    <w:basedOn w:val="a"/>
    <w:next w:val="a"/>
    <w:link w:val="60"/>
    <w:qFormat/>
    <w:rsid w:val="00CF624B"/>
    <w:pPr>
      <w:keepNext/>
      <w:spacing w:before="120" w:after="120"/>
      <w:jc w:val="center"/>
      <w:outlineLvl w:val="5"/>
    </w:pPr>
    <w:rPr>
      <w:b/>
      <w:i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F624B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CF624B"/>
    <w:rPr>
      <w:rFonts w:ascii="Times New Roman" w:eastAsia="Times New Roman" w:hAnsi="Times New Roman" w:cs="Times New Roman"/>
      <w:b/>
      <w:i/>
      <w:color w:val="0000FF"/>
      <w:sz w:val="24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CF624B"/>
    <w:rPr>
      <w:rFonts w:ascii="Times New Roman" w:eastAsia="Times New Roman" w:hAnsi="Times New Roman" w:cs="Times New Roman"/>
      <w:b/>
      <w:i/>
      <w:color w:val="FF0000"/>
      <w:sz w:val="24"/>
      <w:szCs w:val="24"/>
      <w:lang w:val="uk-UA" w:eastAsia="ru-RU"/>
    </w:rPr>
  </w:style>
  <w:style w:type="paragraph" w:customStyle="1" w:styleId="-">
    <w:name w:val="о-основний"/>
    <w:basedOn w:val="a"/>
    <w:rsid w:val="00CF624B"/>
    <w:pPr>
      <w:tabs>
        <w:tab w:val="left" w:pos="397"/>
        <w:tab w:val="left" w:pos="1928"/>
        <w:tab w:val="left" w:pos="3459"/>
        <w:tab w:val="left" w:pos="4990"/>
      </w:tabs>
      <w:spacing w:line="281" w:lineRule="auto"/>
      <w:ind w:firstLine="709"/>
      <w:jc w:val="both"/>
    </w:pPr>
    <w:rPr>
      <w:sz w:val="22"/>
      <w:szCs w:val="20"/>
    </w:rPr>
  </w:style>
  <w:style w:type="paragraph" w:customStyle="1" w:styleId="a3">
    <w:name w:val="Малюнок"/>
    <w:basedOn w:val="a"/>
    <w:rsid w:val="00CF624B"/>
    <w:pPr>
      <w:tabs>
        <w:tab w:val="left" w:leader="underscore" w:pos="6350"/>
      </w:tabs>
      <w:spacing w:before="120" w:after="120" w:line="360" w:lineRule="auto"/>
      <w:jc w:val="center"/>
    </w:pPr>
    <w:rPr>
      <w:b/>
      <w:sz w:val="20"/>
      <w:szCs w:val="22"/>
    </w:rPr>
  </w:style>
  <w:style w:type="paragraph" w:customStyle="1" w:styleId="31">
    <w:name w:val="Табул3"/>
    <w:basedOn w:val="a4"/>
    <w:rsid w:val="00CF624B"/>
    <w:pPr>
      <w:tabs>
        <w:tab w:val="clear" w:pos="2438"/>
        <w:tab w:val="clear" w:pos="4167"/>
        <w:tab w:val="clear" w:pos="5897"/>
        <w:tab w:val="left" w:pos="3005"/>
        <w:tab w:val="left" w:pos="5330"/>
      </w:tabs>
      <w:ind w:left="0" w:firstLine="0"/>
      <w:jc w:val="left"/>
    </w:pPr>
  </w:style>
  <w:style w:type="paragraph" w:customStyle="1" w:styleId="a4">
    <w:name w:val="Задача"/>
    <w:basedOn w:val="a"/>
    <w:rsid w:val="00CF624B"/>
    <w:pPr>
      <w:tabs>
        <w:tab w:val="left" w:pos="709"/>
        <w:tab w:val="left" w:pos="2438"/>
        <w:tab w:val="left" w:pos="4167"/>
        <w:tab w:val="left" w:pos="5897"/>
      </w:tabs>
      <w:spacing w:line="281" w:lineRule="auto"/>
      <w:ind w:left="709" w:hanging="709"/>
      <w:jc w:val="both"/>
    </w:pPr>
    <w:rPr>
      <w:sz w:val="22"/>
      <w:szCs w:val="20"/>
    </w:rPr>
  </w:style>
  <w:style w:type="table" w:styleId="a5">
    <w:name w:val="Table Grid"/>
    <w:basedOn w:val="a1"/>
    <w:rsid w:val="00CF6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F62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24B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8">
    <w:name w:val="Hyperlink"/>
    <w:basedOn w:val="a0"/>
    <w:uiPriority w:val="99"/>
    <w:semiHidden/>
    <w:unhideWhenUsed/>
    <w:rsid w:val="006C5C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hyperlink" Target="mailto:bonchykmm7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2020-04-27T13:54:00Z</dcterms:created>
  <dcterms:modified xsi:type="dcterms:W3CDTF">2020-04-27T14:11:00Z</dcterms:modified>
</cp:coreProperties>
</file>