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8A" w:rsidRPr="004A218A" w:rsidRDefault="004A21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b/>
          <w:sz w:val="28"/>
          <w:szCs w:val="28"/>
          <w:lang w:val="uk-UA"/>
        </w:rPr>
        <w:t>Математика у 3-А класі 31.03, 01.04, 02.04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ема: Ділення суми на число. 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>Ділення двоцифрового числа на одноцифрове виду 39:3, 72:3, 50:2.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4A218A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4A218A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 рівнянь. 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Обчислення виразів із буквою. 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>Складання задач за поданим виразом.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Прочитай умову задачі 879, способи 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 задачі. 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 задачу 2-им способом із запитаннями.</w:t>
      </w:r>
      <w:r w:rsidRPr="004A218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>Прочитай правило поділу суми на число на ст. 136, обчисли значення часток.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A218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 задачу 882, спираючись на правило поділу суми на число.</w:t>
      </w:r>
      <w:r w:rsidRPr="004A218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>Знайди значення виразів №883, 886.</w:t>
      </w:r>
      <w:r w:rsidRPr="004A218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>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885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A218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трьох запитань.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>поясни, як 39:3 (ст.137), знайди частки письмово №888. Усно дізнайся, у скільки разів більше зібрали гречки, ніж посіяли №889.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 рівняння 890.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розглянь ілюстрацію до задачі 892, постав запитання і 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 задачу трьома діями.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>Обчисли значення виразів 895.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>Поясни, як поділили 72:3, 50:2.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>Обчисли з коментуванням значення часток №897, 900., 904, 907.</w:t>
      </w:r>
    </w:p>
    <w:p w:rsidR="004A218A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Задачі 901, 906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A218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 трьома діями.</w:t>
      </w:r>
    </w:p>
    <w:p w:rsidR="002E3ADC" w:rsidRPr="004A218A" w:rsidRDefault="004A2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Склади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усно умови задач, письмово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A218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A218A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4A218A">
        <w:rPr>
          <w:rFonts w:ascii="Times New Roman" w:hAnsi="Times New Roman" w:cs="Times New Roman"/>
          <w:sz w:val="28"/>
          <w:szCs w:val="28"/>
          <w:lang w:val="uk-UA"/>
        </w:rPr>
        <w:t xml:space="preserve"> задачі №902, 905!</w:t>
      </w:r>
    </w:p>
    <w:sectPr w:rsidR="002E3ADC" w:rsidRPr="004A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A218A"/>
    <w:rsid w:val="002E3ADC"/>
    <w:rsid w:val="004A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2020-03-31T08:10:00Z</dcterms:created>
  <dcterms:modified xsi:type="dcterms:W3CDTF">2020-03-31T08:13:00Z</dcterms:modified>
</cp:coreProperties>
</file>