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A" w:rsidRPr="00CB50A7" w:rsidRDefault="0046540A" w:rsidP="0047383F">
      <w:pPr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B50A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Дистанційне навчання 13.04.-15.04.2020р. 4-Бкл.</w:t>
      </w:r>
    </w:p>
    <w:p w:rsidR="009C4D72" w:rsidRDefault="009C4D72" w:rsidP="00A1325C">
      <w:pPr>
        <w:ind w:left="-851"/>
        <w:rPr>
          <w:lang w:val="uk-UA"/>
        </w:rPr>
      </w:pPr>
    </w:p>
    <w:p w:rsidR="00AA018C" w:rsidRPr="00E31D24" w:rsidRDefault="00AA018C" w:rsidP="00A1325C">
      <w:pPr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13.04.2020р.                          Математика.</w:t>
      </w:r>
    </w:p>
    <w:p w:rsidR="00AA018C" w:rsidRDefault="00AA018C" w:rsidP="00A1325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83385D">
        <w:rPr>
          <w:rFonts w:ascii="Times New Roman" w:hAnsi="Times New Roman" w:cs="Times New Roman"/>
          <w:sz w:val="28"/>
          <w:szCs w:val="28"/>
          <w:lang w:val="uk-UA"/>
        </w:rPr>
        <w:t>Знаходження значень виразів на сумісні дії різного ступеня. Задачі на знаходження числа за двома різницями. (№950-958)</w:t>
      </w:r>
    </w:p>
    <w:p w:rsidR="0083385D" w:rsidRDefault="0083385D" w:rsidP="00A1325C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повинні:</w:t>
      </w:r>
    </w:p>
    <w:p w:rsidR="0083385D" w:rsidRDefault="0083385D" w:rsidP="00A1325C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застосовує алгоритм письмового множення і ділення багатоцифрових чисел на двоцифрове число;</w:t>
      </w:r>
    </w:p>
    <w:p w:rsidR="0083385D" w:rsidRDefault="0083385D" w:rsidP="00A1325C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передбачає кількість цифр в добутку, частці до початку обчислень;</w:t>
      </w:r>
    </w:p>
    <w:p w:rsidR="0083385D" w:rsidRDefault="0083385D" w:rsidP="00A1325C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коментує свої дії під час обчислень;</w:t>
      </w:r>
    </w:p>
    <w:p w:rsidR="0083385D" w:rsidRDefault="0083385D" w:rsidP="00A1325C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володіє обчислювальними навичками письмового множення та ділення багатоцифрового числа на двоцифрове;</w:t>
      </w:r>
    </w:p>
    <w:p w:rsidR="0083385D" w:rsidRDefault="0083385D" w:rsidP="00A1325C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числа за двома різницями.</w:t>
      </w:r>
    </w:p>
    <w:p w:rsidR="0083385D" w:rsidRDefault="00E31D24" w:rsidP="00A1325C">
      <w:pPr>
        <w:pStyle w:val="a5"/>
        <w:numPr>
          <w:ilvl w:val="0"/>
          <w:numId w:val="5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№952.</w:t>
      </w:r>
    </w:p>
    <w:p w:rsidR="00E31D24" w:rsidRDefault="00E31D24" w:rsidP="00A1325C">
      <w:pPr>
        <w:pStyle w:val="a5"/>
        <w:numPr>
          <w:ilvl w:val="0"/>
          <w:numId w:val="5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 №953.</w:t>
      </w:r>
    </w:p>
    <w:p w:rsidR="00E31D24" w:rsidRDefault="00E31D24" w:rsidP="00A1325C">
      <w:pPr>
        <w:pStyle w:val="a5"/>
        <w:numPr>
          <w:ilvl w:val="0"/>
          <w:numId w:val="5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Тренувальні задачі №954-956.</w:t>
      </w:r>
    </w:p>
    <w:p w:rsidR="00E31D24" w:rsidRDefault="00E31D24" w:rsidP="00A1325C">
      <w:pPr>
        <w:pStyle w:val="a5"/>
        <w:numPr>
          <w:ilvl w:val="0"/>
          <w:numId w:val="5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№957, 958.</w:t>
      </w:r>
    </w:p>
    <w:p w:rsidR="00E31D24" w:rsidRDefault="00E31D24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E31D24" w:rsidRDefault="00E31D24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E31D24" w:rsidRPr="00A1325C" w:rsidRDefault="00E31D24" w:rsidP="00A1325C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5C">
        <w:rPr>
          <w:rFonts w:ascii="Times New Roman" w:hAnsi="Times New Roman" w:cs="Times New Roman"/>
          <w:b/>
          <w:sz w:val="28"/>
          <w:szCs w:val="28"/>
          <w:lang w:val="uk-UA"/>
        </w:rPr>
        <w:t>13.04.2020р.                      Я у світі</w:t>
      </w:r>
    </w:p>
    <w:p w:rsidR="00E31D24" w:rsidRDefault="00E31D24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75733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ізноманітність культур і звичаїв народів. Практична робота: складання листа до ровесника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–іноземця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свою країну (с.103-106).</w:t>
      </w:r>
    </w:p>
    <w:p w:rsidR="00E31D24" w:rsidRPr="002B2185" w:rsidRDefault="00E31D24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E31D24" w:rsidRDefault="002B2185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2B2185" w:rsidRDefault="002B2185" w:rsidP="00A1325C">
      <w:pPr>
        <w:pStyle w:val="a5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уявлення про різноманітність країн світу</w:t>
      </w:r>
      <w:r w:rsidR="00F20EAE">
        <w:rPr>
          <w:rFonts w:ascii="Times New Roman" w:hAnsi="Times New Roman" w:cs="Times New Roman"/>
          <w:sz w:val="28"/>
          <w:szCs w:val="28"/>
          <w:lang w:val="uk-UA"/>
        </w:rPr>
        <w:t xml:space="preserve">, про місце </w:t>
      </w:r>
      <w:proofErr w:type="spellStart"/>
      <w:r w:rsidR="00F20EA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="00F20EAE">
        <w:rPr>
          <w:rFonts w:ascii="Times New Roman" w:hAnsi="Times New Roman" w:cs="Times New Roman"/>
          <w:sz w:val="28"/>
          <w:szCs w:val="28"/>
          <w:lang w:val="uk-UA"/>
        </w:rPr>
        <w:t xml:space="preserve"> на карті світу;</w:t>
      </w:r>
    </w:p>
    <w:p w:rsidR="00F20EAE" w:rsidRDefault="00F20EAE" w:rsidP="00A1325C">
      <w:pPr>
        <w:pStyle w:val="a5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уявлення про толерантне ставлення до різноманітності культур, звичаїв народів.</w:t>
      </w:r>
    </w:p>
    <w:p w:rsidR="00F20EAE" w:rsidRPr="00841442" w:rsidRDefault="00F20EAE" w:rsidP="00A1325C">
      <w:pPr>
        <w:pStyle w:val="a5"/>
        <w:numPr>
          <w:ilvl w:val="0"/>
          <w:numId w:val="7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 w:rsidRPr="00F20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427">
        <w:fldChar w:fldCharType="begin"/>
      </w:r>
      <w:r w:rsidR="00D44427">
        <w:instrText xml:space="preserve"> HYPERLINK "https://www.youtube.com/watch?v=_31c7ZsXVEg" </w:instrText>
      </w:r>
      <w:r w:rsidR="00D44427">
        <w:fldChar w:fldCharType="separate"/>
      </w:r>
      <w:r w:rsidR="00D44427">
        <w:rPr>
          <w:rStyle w:val="a6"/>
        </w:rPr>
        <w:t>https:</w:t>
      </w:r>
      <w:r w:rsidR="00D44427">
        <w:rPr>
          <w:rStyle w:val="a6"/>
        </w:rPr>
        <w:t>//www.youtube.com/watch?v=_31c7ZsXVEg</w:t>
      </w:r>
      <w:r w:rsidR="00D44427">
        <w:fldChar w:fldCharType="end"/>
      </w:r>
    </w:p>
    <w:p w:rsidR="00841442" w:rsidRDefault="00841442" w:rsidP="00A1325C">
      <w:pPr>
        <w:pStyle w:val="a5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6"/>
          </w:rPr>
          <w:t>https</w:t>
        </w:r>
        <w:r w:rsidRPr="00841442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841442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841442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841442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841442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841442">
          <w:rPr>
            <w:rStyle w:val="a6"/>
            <w:lang w:val="uk-UA"/>
          </w:rPr>
          <w:t>=</w:t>
        </w:r>
        <w:r>
          <w:rPr>
            <w:rStyle w:val="a6"/>
          </w:rPr>
          <w:t>X</w:t>
        </w:r>
        <w:r w:rsidRPr="00841442">
          <w:rPr>
            <w:rStyle w:val="a6"/>
            <w:lang w:val="uk-UA"/>
          </w:rPr>
          <w:t>6</w:t>
        </w:r>
        <w:r>
          <w:rPr>
            <w:rStyle w:val="a6"/>
          </w:rPr>
          <w:t>d</w:t>
        </w:r>
        <w:r w:rsidRPr="00841442">
          <w:rPr>
            <w:rStyle w:val="a6"/>
            <w:lang w:val="uk-UA"/>
          </w:rPr>
          <w:t>02</w:t>
        </w:r>
        <w:r>
          <w:rPr>
            <w:rStyle w:val="a6"/>
          </w:rPr>
          <w:t>lZVl</w:t>
        </w:r>
        <w:r w:rsidRPr="00841442">
          <w:rPr>
            <w:rStyle w:val="a6"/>
            <w:lang w:val="uk-UA"/>
          </w:rPr>
          <w:t>4</w:t>
        </w:r>
        <w:r>
          <w:rPr>
            <w:rStyle w:val="a6"/>
          </w:rPr>
          <w:t>Y</w:t>
        </w:r>
      </w:hyperlink>
    </w:p>
    <w:p w:rsidR="002B2185" w:rsidRPr="00F20EAE" w:rsidRDefault="002B2185" w:rsidP="00A1325C">
      <w:pPr>
        <w:pStyle w:val="a5"/>
        <w:ind w:left="-85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налічує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держав,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загальнокультурних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духовному настрою,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івню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взаємопов’язаними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одну,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посилюється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взаємозв’язок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перебільшувати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винятковими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зближують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зацікавлюють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оточення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замикають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народи у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істинна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національність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»,— сказав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Герберт Джордж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Уелс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proofErr w:type="gram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Людина</w:t>
      </w:r>
      <w:proofErr w:type="gram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повинна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виконувати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певні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правила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умісного</w:t>
      </w:r>
      <w:proofErr w:type="spellEnd"/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співіснування</w:t>
      </w:r>
      <w:proofErr w:type="spellEnd"/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</w:t>
      </w:r>
      <w:proofErr w:type="spellStart"/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Землі</w:t>
      </w:r>
      <w:proofErr w:type="spellEnd"/>
      <w:r w:rsidR="00F20EAE"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шанувати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Землю, яка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благословляє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управляє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над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живими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істотами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поводитися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чином,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зникали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Бути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вдячним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рослинам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оскверняти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багатств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виробництвом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зброї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наживатися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багатствах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2B2185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Споживати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багатства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2B2185" w:rsidRPr="00F20EAE" w:rsidRDefault="00F20EAE" w:rsidP="00A1325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2.</w:t>
      </w:r>
      <w:r w:rsidR="002B2185" w:rsidRPr="00F20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2B2185"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B2185"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2B2185"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</w:t>
      </w:r>
      <w:proofErr w:type="spellEnd"/>
      <w:r w:rsidR="002B2185"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знати!</w:t>
      </w:r>
    </w:p>
    <w:p w:rsidR="00F20EAE" w:rsidRDefault="002B2185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Найбільшими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чисельністю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народами у </w:t>
      </w:r>
      <w:proofErr w:type="spellStart"/>
      <w:proofErr w:type="gram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китайці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хіндусіанці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Індії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великих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нація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посідає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22-ге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37,5 млн.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історичних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земель: у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США,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185" w:rsidRPr="00DA6E04" w:rsidRDefault="00F20EAE" w:rsidP="00A1325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3.Склади листа до ровесника-іноземця про свою країну.</w:t>
      </w:r>
      <w:r w:rsidR="002B2185" w:rsidRPr="00DA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1325C" w:rsidRPr="00CB50A7" w:rsidRDefault="002B2185" w:rsidP="00A1325C">
      <w:pPr>
        <w:ind w:left="-851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2B2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1325C" w:rsidRPr="00CB50A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13.04. 2020р.                      </w:t>
      </w:r>
      <w:r w:rsidR="0047383F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</w:t>
      </w:r>
      <w:r w:rsidR="00A1325C" w:rsidRPr="00CB50A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Природознавство</w:t>
      </w:r>
    </w:p>
    <w:p w:rsidR="00A1325C" w:rsidRDefault="00A1325C" w:rsidP="00A1325C">
      <w:p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Тема. Грунти України, їх стан і охорона (с.128-131).</w:t>
      </w:r>
    </w:p>
    <w:p w:rsidR="00A1325C" w:rsidRDefault="00A1325C" w:rsidP="00A1325C">
      <w:p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Учень повинен:</w:t>
      </w:r>
    </w:p>
    <w:p w:rsidR="00A1325C" w:rsidRDefault="00A1325C" w:rsidP="00A1325C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Повторити значення грунту;</w:t>
      </w:r>
    </w:p>
    <w:p w:rsidR="00A1325C" w:rsidRDefault="00A1325C" w:rsidP="00A1325C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Знати види грунтів і які поширені в Україні;</w:t>
      </w:r>
    </w:p>
    <w:p w:rsidR="00A1325C" w:rsidRDefault="00A1325C" w:rsidP="00A1325C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Обгрунтувати значення грунтів;</w:t>
      </w:r>
    </w:p>
    <w:p w:rsidR="00A1325C" w:rsidRDefault="00A1325C" w:rsidP="00A1325C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Пояснити, чому їх тотрібно оберігати.</w:t>
      </w:r>
    </w:p>
    <w:p w:rsidR="00A1325C" w:rsidRDefault="00A1325C" w:rsidP="00A1325C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Повторення.</w:t>
      </w:r>
    </w:p>
    <w:p w:rsidR="00A1325C" w:rsidRDefault="00A1325C" w:rsidP="00A1325C">
      <w:pPr>
        <w:pStyle w:val="a5"/>
        <w:ind w:left="-851"/>
        <w:rPr>
          <w:lang w:val="uk-UA"/>
        </w:rPr>
      </w:pPr>
      <w:r w:rsidRPr="0046540A">
        <w:rPr>
          <w:lang w:val="uk-UA"/>
        </w:rPr>
        <w:t xml:space="preserve"> </w:t>
      </w:r>
      <w:r w:rsidRPr="0046540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Що таке грунт. </w:t>
      </w:r>
      <w:r>
        <w:fldChar w:fldCharType="begin"/>
      </w:r>
      <w:r>
        <w:instrText xml:space="preserve"> HYPERLINK "https://www.youtube.com/watch?v=cIlXLoFhYps" </w:instrText>
      </w:r>
      <w:r>
        <w:fldChar w:fldCharType="separate"/>
      </w:r>
      <w:r>
        <w:rPr>
          <w:rStyle w:val="a6"/>
        </w:rPr>
        <w:t>https://www.youtube.com/watch?v=cIlXLoFhYps</w:t>
      </w:r>
      <w:r>
        <w:fldChar w:fldCharType="end"/>
      </w:r>
    </w:p>
    <w:p w:rsidR="00A1325C" w:rsidRPr="00CB50A7" w:rsidRDefault="00A1325C" w:rsidP="00A1325C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B50A7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A1325C" w:rsidRDefault="00A1325C" w:rsidP="00A1325C">
      <w:pPr>
        <w:pStyle w:val="a5"/>
        <w:ind w:left="-851"/>
        <w:rPr>
          <w:lang w:val="uk-UA"/>
        </w:rPr>
      </w:pPr>
      <w:proofErr w:type="spellStart"/>
      <w:r w:rsidRPr="00CB50A7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CB50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B50A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Грунти</w:t>
      </w:r>
      <w:proofErr w:type="spellEnd"/>
      <w:r w:rsidRPr="00CB50A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України, їх стан і охорона.»</w:t>
      </w:r>
      <w:r w:rsidRPr="00CB50A7">
        <w:t xml:space="preserve"> </w:t>
      </w:r>
      <w:r>
        <w:fldChar w:fldCharType="begin"/>
      </w:r>
      <w:r>
        <w:instrText xml:space="preserve"> HYPERLINK "https://www.youtube.com/watch?v=LhA5qOsg3Go" </w:instrText>
      </w:r>
      <w:r>
        <w:fldChar w:fldCharType="separate"/>
      </w:r>
      <w:r>
        <w:rPr>
          <w:rStyle w:val="a6"/>
        </w:rPr>
        <w:t>https://www.youtube.com/watch?v=LhA5qOsg3Go</w:t>
      </w:r>
      <w:r>
        <w:fldChar w:fldCharType="end"/>
      </w:r>
    </w:p>
    <w:p w:rsidR="00A1325C" w:rsidRDefault="00A1325C" w:rsidP="00A1325C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Закріплення.</w:t>
      </w:r>
    </w:p>
    <w:p w:rsidR="00A1325C" w:rsidRDefault="00A1325C" w:rsidP="00A1325C">
      <w:pPr>
        <w:pStyle w:val="a5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Прочитати статтю підручника (с.128-131).</w:t>
      </w:r>
    </w:p>
    <w:p w:rsidR="00A1325C" w:rsidRDefault="00A1325C" w:rsidP="00A1325C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Виконати.</w:t>
      </w:r>
    </w:p>
    <w:p w:rsidR="00A1325C" w:rsidRPr="00CB50A7" w:rsidRDefault="00A1325C" w:rsidP="00A1325C">
      <w:pPr>
        <w:pStyle w:val="a5"/>
        <w:ind w:left="-85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Заповнити таблицю.</w:t>
      </w:r>
    </w:p>
    <w:p w:rsidR="002B2185" w:rsidRPr="002B2185" w:rsidRDefault="002B2185" w:rsidP="00A1325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185" w:rsidRPr="002B2185" w:rsidRDefault="002B2185" w:rsidP="002B21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2B2185">
        <w:rPr>
          <w:rFonts w:ascii="Arial" w:eastAsia="Times New Roman" w:hAnsi="Arial" w:cs="Arial"/>
          <w:color w:val="000000"/>
          <w:sz w:val="37"/>
          <w:szCs w:val="37"/>
          <w:lang w:val="en-US" w:eastAsia="ru-RU"/>
        </w:rPr>
        <w:lastRenderedPageBreak/>
        <w:t> </w:t>
      </w:r>
      <w:r w:rsidR="00A1325C" w:rsidRPr="00A1325C">
        <w:rPr>
          <w:rFonts w:ascii="Arial" w:eastAsia="Times New Roman" w:hAnsi="Arial" w:cs="Arial"/>
          <w:color w:val="000000"/>
          <w:sz w:val="37"/>
          <w:szCs w:val="37"/>
          <w:lang w:val="en-US" w:eastAsia="ru-RU"/>
        </w:rPr>
        <w:drawing>
          <wp:inline distT="0" distB="0" distL="0" distR="0">
            <wp:extent cx="5204460" cy="9251950"/>
            <wp:effectExtent l="19050" t="0" r="0" b="0"/>
            <wp:docPr id="3" name="Рисунок 0" descr="20200412_11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128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24" w:rsidRPr="002B2185" w:rsidRDefault="00E31D24" w:rsidP="00E31D24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E31D24" w:rsidRPr="0047383F" w:rsidRDefault="00E31D24" w:rsidP="004738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E04" w:rsidRPr="00E60A39" w:rsidRDefault="00DA6E04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A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14.04.</w:t>
      </w:r>
      <w:r w:rsidR="00A1325C">
        <w:rPr>
          <w:rFonts w:ascii="Times New Roman" w:hAnsi="Times New Roman" w:cs="Times New Roman"/>
          <w:b/>
          <w:sz w:val="28"/>
          <w:szCs w:val="28"/>
          <w:lang w:val="uk-UA"/>
        </w:rPr>
        <w:t>2020р.</w:t>
      </w:r>
      <w:r w:rsidRPr="00E60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Математика</w:t>
      </w:r>
    </w:p>
    <w:p w:rsidR="00DA6E04" w:rsidRDefault="00DA6E04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множення багатоцифрових чисел на трицифрові. Складання і розв’язування задач на зустрічний рух</w:t>
      </w:r>
      <w:r w:rsidR="00E60A39">
        <w:rPr>
          <w:rFonts w:ascii="Times New Roman" w:hAnsi="Times New Roman" w:cs="Times New Roman"/>
          <w:sz w:val="28"/>
          <w:szCs w:val="28"/>
          <w:lang w:val="uk-UA"/>
        </w:rPr>
        <w:t xml:space="preserve"> (№959-967)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E04" w:rsidRDefault="00DA6E04" w:rsidP="0047383F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A6E04" w:rsidRDefault="00DA6E04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багатоцифрових чисел на трицифрові;</w:t>
      </w:r>
    </w:p>
    <w:p w:rsidR="00DA6E04" w:rsidRPr="009A3662" w:rsidRDefault="00DA6E04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DA6E04" w:rsidRDefault="00DA6E04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зустрічний рух.</w:t>
      </w:r>
    </w:p>
    <w:p w:rsidR="00E60A39" w:rsidRPr="00E60A39" w:rsidRDefault="00E60A39" w:rsidP="0047383F">
      <w:pPr>
        <w:pStyle w:val="a5"/>
        <w:numPr>
          <w:ilvl w:val="0"/>
          <w:numId w:val="9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E60A39">
        <w:rPr>
          <w:rFonts w:ascii="Times New Roman" w:hAnsi="Times New Roman" w:cs="Times New Roman"/>
          <w:sz w:val="28"/>
          <w:szCs w:val="28"/>
          <w:lang w:val="uk-UA"/>
        </w:rPr>
        <w:t>Пояснення .</w:t>
      </w:r>
    </w:p>
    <w:p w:rsidR="00DA6E04" w:rsidRPr="00E60A39" w:rsidRDefault="00E60A39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E60A39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787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A39">
        <w:rPr>
          <w:rFonts w:ascii="Times New Roman" w:hAnsi="Times New Roman" w:cs="Times New Roman"/>
          <w:sz w:val="28"/>
          <w:szCs w:val="28"/>
          <w:lang w:val="uk-UA"/>
        </w:rPr>
        <w:t xml:space="preserve">урок  в </w:t>
      </w:r>
      <w:proofErr w:type="spellStart"/>
      <w:r w:rsidRPr="00E60A39">
        <w:rPr>
          <w:rFonts w:ascii="Times New Roman" w:hAnsi="Times New Roman" w:cs="Times New Roman"/>
          <w:sz w:val="28"/>
          <w:szCs w:val="28"/>
          <w:lang w:val="uk-UA"/>
        </w:rPr>
        <w:t>ютубі</w:t>
      </w:r>
      <w:proofErr w:type="spellEnd"/>
      <w:r w:rsidRPr="00E60A39">
        <w:rPr>
          <w:rFonts w:ascii="Times New Roman" w:hAnsi="Times New Roman" w:cs="Times New Roman"/>
          <w:sz w:val="28"/>
          <w:szCs w:val="28"/>
          <w:lang w:val="uk-UA"/>
        </w:rPr>
        <w:t>.</w:t>
      </w:r>
      <w:hyperlink r:id="rId7" w:history="1"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youtube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watch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v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siC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T</w:t>
        </w:r>
        <w:r w:rsidRPr="00E60A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4</w:t>
        </w:r>
        <w:proofErr w:type="spellStart"/>
        <w:r w:rsidRPr="00E60A39">
          <w:rPr>
            <w:rStyle w:val="a6"/>
            <w:rFonts w:ascii="Times New Roman" w:hAnsi="Times New Roman" w:cs="Times New Roman"/>
            <w:sz w:val="28"/>
            <w:szCs w:val="28"/>
          </w:rPr>
          <w:t>dfgFY</w:t>
        </w:r>
        <w:proofErr w:type="spellEnd"/>
      </w:hyperlink>
    </w:p>
    <w:p w:rsidR="00DA6E04" w:rsidRDefault="00E60A39" w:rsidP="0047383F">
      <w:pPr>
        <w:pStyle w:val="a5"/>
        <w:numPr>
          <w:ilvl w:val="0"/>
          <w:numId w:val="9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в підручнику №959.</w:t>
      </w:r>
    </w:p>
    <w:p w:rsidR="00E60A39" w:rsidRDefault="00E60A39" w:rsidP="0047383F">
      <w:pPr>
        <w:pStyle w:val="a5"/>
        <w:numPr>
          <w:ilvl w:val="0"/>
          <w:numId w:val="9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Тренувальні вправи №960,961,964.</w:t>
      </w:r>
    </w:p>
    <w:p w:rsidR="00E60A39" w:rsidRDefault="00E60A39" w:rsidP="0047383F">
      <w:pPr>
        <w:pStyle w:val="a5"/>
        <w:numPr>
          <w:ilvl w:val="0"/>
          <w:numId w:val="9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962.</w:t>
      </w:r>
    </w:p>
    <w:p w:rsidR="00E60A39" w:rsidRDefault="00E60A39" w:rsidP="0047383F">
      <w:pPr>
        <w:pStyle w:val="a5"/>
        <w:numPr>
          <w:ilvl w:val="0"/>
          <w:numId w:val="9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№966, 967.</w:t>
      </w:r>
    </w:p>
    <w:p w:rsidR="007873B8" w:rsidRPr="007873B8" w:rsidRDefault="007873B8" w:rsidP="0047383F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47383F" w:rsidRDefault="0047383F" w:rsidP="0047383F">
      <w:pPr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83F" w:rsidRDefault="0047383F" w:rsidP="0047383F">
      <w:pPr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3B8" w:rsidRDefault="007873B8" w:rsidP="0047383F">
      <w:pPr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3B8">
        <w:rPr>
          <w:rFonts w:ascii="Times New Roman" w:hAnsi="Times New Roman" w:cs="Times New Roman"/>
          <w:b/>
          <w:sz w:val="28"/>
          <w:szCs w:val="28"/>
          <w:lang w:val="uk-UA"/>
        </w:rPr>
        <w:t>14.04.2020р.                                      Українська мова</w:t>
      </w:r>
    </w:p>
    <w:p w:rsidR="001467BD" w:rsidRDefault="001467BD" w:rsidP="0047383F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Роль прислівників у художніх і науково-популярних текстах. Складання письмового опису ранньоквітучої рослини (на вибір) (впр.339-341).</w:t>
      </w:r>
    </w:p>
    <w:p w:rsidR="00A1325C" w:rsidRDefault="00A1325C" w:rsidP="0047383F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Учень повинен:</w:t>
      </w:r>
    </w:p>
    <w:p w:rsidR="00A1325C" w:rsidRDefault="00A1325C" w:rsidP="0047383F">
      <w:pPr>
        <w:pStyle w:val="a5"/>
        <w:numPr>
          <w:ilvl w:val="0"/>
          <w:numId w:val="14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A1325C" w:rsidRDefault="00A1325C" w:rsidP="0047383F">
      <w:pPr>
        <w:pStyle w:val="a5"/>
        <w:numPr>
          <w:ilvl w:val="0"/>
          <w:numId w:val="14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A1325C" w:rsidRDefault="00A1325C" w:rsidP="0047383F">
      <w:pPr>
        <w:pStyle w:val="a5"/>
        <w:numPr>
          <w:ilvl w:val="0"/>
          <w:numId w:val="14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A1325C" w:rsidRDefault="00A1325C" w:rsidP="0047383F">
      <w:pPr>
        <w:pStyle w:val="a5"/>
        <w:numPr>
          <w:ilvl w:val="0"/>
          <w:numId w:val="14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1467BD" w:rsidRDefault="00A1325C" w:rsidP="0047383F">
      <w:pPr>
        <w:pStyle w:val="a5"/>
        <w:numPr>
          <w:ilvl w:val="0"/>
          <w:numId w:val="14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види текстів;</w:t>
      </w:r>
    </w:p>
    <w:p w:rsidR="00A1325C" w:rsidRPr="00A1325C" w:rsidRDefault="00A1325C" w:rsidP="0047383F">
      <w:pPr>
        <w:pStyle w:val="a5"/>
        <w:numPr>
          <w:ilvl w:val="0"/>
          <w:numId w:val="14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складає опис рослини.</w:t>
      </w:r>
    </w:p>
    <w:p w:rsidR="007873B8" w:rsidRPr="007873B8" w:rsidRDefault="007873B8" w:rsidP="0047383F">
      <w:pPr>
        <w:pStyle w:val="a5"/>
        <w:numPr>
          <w:ilvl w:val="0"/>
          <w:numId w:val="12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7873B8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7873B8" w:rsidRPr="007873B8" w:rsidRDefault="007873B8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7873B8">
        <w:rPr>
          <w:rFonts w:ascii="Times New Roman" w:hAnsi="Times New Roman" w:cs="Times New Roman"/>
          <w:sz w:val="28"/>
          <w:szCs w:val="28"/>
          <w:lang w:val="uk-UA"/>
        </w:rPr>
        <w:t xml:space="preserve">Відео урок </w:t>
      </w:r>
      <w:hyperlink r:id="rId8" w:history="1"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youtube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watch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v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=0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rmhHaHO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52</w:t>
        </w:r>
        <w:r w:rsidRPr="007873B8">
          <w:rPr>
            <w:rStyle w:val="a6"/>
            <w:rFonts w:ascii="Times New Roman" w:hAnsi="Times New Roman" w:cs="Times New Roman"/>
            <w:sz w:val="28"/>
            <w:szCs w:val="28"/>
          </w:rPr>
          <w:t>c</w:t>
        </w:r>
      </w:hyperlink>
    </w:p>
    <w:p w:rsidR="007873B8" w:rsidRPr="007873B8" w:rsidRDefault="00A1325C" w:rsidP="0047383F">
      <w:pPr>
        <w:pStyle w:val="a5"/>
        <w:numPr>
          <w:ilvl w:val="0"/>
          <w:numId w:val="12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.</w:t>
      </w:r>
    </w:p>
    <w:p w:rsidR="00E31D24" w:rsidRDefault="00A1325C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опису рослини.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339.</w:t>
      </w:r>
    </w:p>
    <w:p w:rsidR="00A1325C" w:rsidRDefault="00A1325C" w:rsidP="0047383F">
      <w:pPr>
        <w:pStyle w:val="a5"/>
        <w:numPr>
          <w:ilvl w:val="0"/>
          <w:numId w:val="12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вправу 341.</w:t>
      </w:r>
    </w:p>
    <w:p w:rsidR="00A1325C" w:rsidRPr="00E60A39" w:rsidRDefault="00A1325C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E31D24" w:rsidRPr="00E60A39" w:rsidRDefault="00E31D24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A1325C" w:rsidRDefault="00A1325C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25C" w:rsidRDefault="00A1325C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83F" w:rsidRDefault="0047383F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83F" w:rsidRDefault="0047383F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83F" w:rsidRDefault="0047383F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14-15.04.2020р.                       Літературне читання (2уроки).</w:t>
      </w:r>
    </w:p>
    <w:p w:rsidR="0047383F" w:rsidRPr="00876C19" w:rsidRDefault="0047383F" w:rsidP="00876C19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Життя і творчість Всеволода Нестайка. Вірні друзі. В. Нестайко «Шура і Шурко» (с.160-166).</w:t>
      </w:r>
    </w:p>
    <w:p w:rsidR="00876C19" w:rsidRDefault="00876C19" w:rsidP="00876C19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876C19" w:rsidRDefault="00876C19" w:rsidP="00876C1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жанр і тему твору;</w:t>
      </w:r>
    </w:p>
    <w:p w:rsidR="00876C19" w:rsidRDefault="00876C19" w:rsidP="00876C1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і послідовно переказувати;</w:t>
      </w:r>
    </w:p>
    <w:p w:rsidR="00876C19" w:rsidRDefault="00876C19" w:rsidP="00876C1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стосунки між дійовими особами;</w:t>
      </w:r>
    </w:p>
    <w:p w:rsidR="00876C19" w:rsidRDefault="00876C19" w:rsidP="00876C1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відомості про письменника.</w:t>
      </w:r>
    </w:p>
    <w:p w:rsidR="00876C19" w:rsidRDefault="00876C19" w:rsidP="00876C1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 w:rsidR="00820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7D6">
        <w:fldChar w:fldCharType="begin"/>
      </w:r>
      <w:r w:rsidR="008207D6">
        <w:instrText xml:space="preserve"> HYPERLINK "https://www.youtube.com/watch?v=__wH0YM-sIY" </w:instrText>
      </w:r>
      <w:r w:rsidR="008207D6">
        <w:fldChar w:fldCharType="separate"/>
      </w:r>
      <w:r w:rsidR="008207D6">
        <w:rPr>
          <w:rStyle w:val="a6"/>
        </w:rPr>
        <w:t>https://www.youtube.com/watch?v=__wH0YM-sIY</w:t>
      </w:r>
      <w:r w:rsidR="008207D6">
        <w:fldChar w:fldCharType="end"/>
      </w:r>
    </w:p>
    <w:p w:rsidR="0047383F" w:rsidRPr="00876C19" w:rsidRDefault="00876C19" w:rsidP="00876C19">
      <w:pPr>
        <w:pStyle w:val="a5"/>
        <w:ind w:left="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урок </w:t>
      </w:r>
      <w:hyperlink r:id="rId9" w:history="1"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youtube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watch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v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q</w:t>
        </w:r>
        <w:r w:rsidRPr="00876C1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91</w:t>
        </w:r>
        <w:proofErr w:type="spellStart"/>
        <w:r w:rsidRPr="00876C19">
          <w:rPr>
            <w:rStyle w:val="a6"/>
            <w:rFonts w:ascii="Times New Roman" w:hAnsi="Times New Roman" w:cs="Times New Roman"/>
            <w:sz w:val="28"/>
            <w:szCs w:val="28"/>
          </w:rPr>
          <w:t>alRAcePQ</w:t>
        </w:r>
        <w:proofErr w:type="spellEnd"/>
      </w:hyperlink>
    </w:p>
    <w:p w:rsidR="0047383F" w:rsidRDefault="0047383F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83F" w:rsidRPr="008207D6" w:rsidRDefault="008207D6" w:rsidP="008207D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«Шура і Шурко».</w:t>
      </w:r>
    </w:p>
    <w:p w:rsidR="008207D6" w:rsidRDefault="008207D6" w:rsidP="008207D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7D6"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8207D6" w:rsidRDefault="008207D6" w:rsidP="008207D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вправлятися в читанні.</w:t>
      </w:r>
    </w:p>
    <w:p w:rsidR="008207D6" w:rsidRPr="008207D6" w:rsidRDefault="008207D6" w:rsidP="008207D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переказати зміст рідним.</w:t>
      </w:r>
    </w:p>
    <w:p w:rsidR="008207D6" w:rsidRDefault="008207D6" w:rsidP="008207D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поділити твір на частини і скласти план.</w:t>
      </w:r>
    </w:p>
    <w:p w:rsidR="008207D6" w:rsidRDefault="008207D6" w:rsidP="008207D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Шуру і Шурка.</w:t>
      </w:r>
    </w:p>
    <w:p w:rsidR="0047383F" w:rsidRDefault="0047383F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D40D06" w:rsidRDefault="00D40D06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D40D06" w:rsidRPr="00D40D06" w:rsidRDefault="00D40D06" w:rsidP="0047383F">
      <w:pPr>
        <w:pStyle w:val="a5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D06">
        <w:rPr>
          <w:rFonts w:ascii="Times New Roman" w:hAnsi="Times New Roman" w:cs="Times New Roman"/>
          <w:b/>
          <w:sz w:val="28"/>
          <w:szCs w:val="28"/>
          <w:lang w:val="uk-UA"/>
        </w:rPr>
        <w:t>14.04.2020р.                      Образотворче мистецтво.</w:t>
      </w:r>
    </w:p>
    <w:p w:rsidR="0047383F" w:rsidRDefault="00D40D06" w:rsidP="00D40D06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Зв'язок архітектури з природним середовищем. Уявлення про ландшафтну архітектуру. Вибір колірної гами, художньої техніки та манери зображення, </w:t>
      </w:r>
      <w:r w:rsidR="00BB4E68">
        <w:rPr>
          <w:rFonts w:ascii="Times New Roman" w:hAnsi="Times New Roman" w:cs="Times New Roman"/>
          <w:sz w:val="28"/>
          <w:szCs w:val="28"/>
          <w:lang w:val="uk-UA"/>
        </w:rPr>
        <w:t>визначення композиційного центру під час створення пейзажу. Практична робота: виконання композиції «Святковий день».</w:t>
      </w:r>
    </w:p>
    <w:p w:rsidR="00BB4E68" w:rsidRDefault="00BB4E68" w:rsidP="00BB4E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BB4E68" w:rsidRDefault="00BB4E68" w:rsidP="00BB4E6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види пейзажів;</w:t>
      </w:r>
    </w:p>
    <w:p w:rsidR="00BB4E68" w:rsidRDefault="00BB4E68" w:rsidP="00BB4E6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уявлення про</w:t>
      </w:r>
      <w:r w:rsidRPr="00BB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ландшафтну архітектуру</w:t>
      </w:r>
    </w:p>
    <w:p w:rsidR="00BB4E68" w:rsidRDefault="00BB4E68" w:rsidP="00BB4E6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колірну гаму, художньої техніки та манери зображення, визначення композиційного центру під час створення пейзажу;</w:t>
      </w:r>
    </w:p>
    <w:p w:rsidR="00BB4E68" w:rsidRDefault="00BB4E68" w:rsidP="00BB4E6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композицію на задану тему.</w:t>
      </w:r>
    </w:p>
    <w:p w:rsidR="00BB4E68" w:rsidRDefault="00BB4E68" w:rsidP="0026132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AA">
        <w:rPr>
          <w:rFonts w:ascii="Times New Roman" w:hAnsi="Times New Roman" w:cs="Times New Roman"/>
          <w:b/>
          <w:sz w:val="28"/>
          <w:szCs w:val="28"/>
          <w:lang w:val="uk-UA"/>
        </w:rPr>
        <w:t>Пояснення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B4E68" w:rsidRDefault="00BB4E68" w:rsidP="00BB4E68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Ландшафтна</w:t>
      </w:r>
      <w:proofErr w:type="spellEnd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арх</w:t>
      </w:r>
      <w:proofErr w:type="gramEnd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ітектура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об'ємно-просторова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організація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території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об'єднання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природних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будівельних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архітектурних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компонентів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цілісну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композицію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несе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певний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"https://uk.wikipedia.org/wiki/%D0%A5%D1%83%D0%B4%D0%BE%D0%B6%D0%BD%D1%96%D0%B9_%D0%BE%D0%B1%D1%80%D0%B0%D0%B7" \o "Художній образ" </w:instrText>
      </w:r>
      <w:r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художній</w:t>
      </w:r>
      <w:proofErr w:type="spellEnd"/>
      <w:r w:rsidRPr="00BB4E68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образ</w:t>
      </w:r>
      <w:r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Подібно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"https://uk.wikipedia.org/wiki/%D0%90%D1%80%D1%85%D1%96%D1%82%D0%B5%D0%BA%D1%82%D1%83%D1%80%D0%B0" \o "Архітектура" </w:instrText>
      </w:r>
      <w:r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архітектурі</w:t>
      </w:r>
      <w:proofErr w:type="spellEnd"/>
      <w:r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"https://uk.wikipedia.org/wiki/%D0%9C%D1%96%D1%81%D1%82%D0%BE%D0%B1%D1%83%D0%B4%D1%83%D0%B2%D0%B0%D0%BD%D0%BD%D1%8F" \o "Містобудування" </w:instrText>
      </w:r>
      <w:r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містобудуванню</w:t>
      </w:r>
      <w:proofErr w:type="spellEnd"/>
      <w:r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ландшафтне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мистецтво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належить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просторових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видів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"https://uk.wikipedia.org/wiki/%D0%9C%D0%B8%D1%81%D1%82%D0%B5%D1%86%D1%82%D0%B2%D0%BE" \o "Мистецтво" </w:instrText>
      </w:r>
      <w:r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6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мистецтва</w:t>
      </w:r>
      <w:proofErr w:type="spellEnd"/>
      <w:r w:rsidRPr="00BB4E68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324" w:rsidRDefault="00261324" w:rsidP="0026132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робота.</w:t>
      </w:r>
    </w:p>
    <w:p w:rsidR="00261324" w:rsidRDefault="00261324" w:rsidP="00261324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</w:t>
      </w:r>
      <w:r w:rsidRPr="0026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композицію «Святковий день».</w:t>
      </w:r>
    </w:p>
    <w:p w:rsidR="00261324" w:rsidRPr="00261324" w:rsidRDefault="00261324" w:rsidP="00261324">
      <w:pPr>
        <w:pStyle w:val="a5"/>
        <w:ind w:left="-6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E68" w:rsidRPr="00BB4E68" w:rsidRDefault="00BB4E68" w:rsidP="00BB4E68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E68" w:rsidRPr="00BB4E68" w:rsidRDefault="00BB4E68" w:rsidP="00D40D06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D24" w:rsidRPr="000622DA" w:rsidRDefault="008A2AD0" w:rsidP="000622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2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60A39" w:rsidRPr="000622DA">
        <w:rPr>
          <w:rFonts w:ascii="Times New Roman" w:hAnsi="Times New Roman" w:cs="Times New Roman"/>
          <w:b/>
          <w:sz w:val="28"/>
          <w:szCs w:val="28"/>
          <w:lang w:val="uk-UA"/>
        </w:rPr>
        <w:t>15.04.</w:t>
      </w:r>
      <w:r w:rsidR="0047383F" w:rsidRPr="000622DA">
        <w:rPr>
          <w:rFonts w:ascii="Times New Roman" w:hAnsi="Times New Roman" w:cs="Times New Roman"/>
          <w:b/>
          <w:sz w:val="28"/>
          <w:szCs w:val="28"/>
          <w:lang w:val="uk-UA"/>
        </w:rPr>
        <w:t>2020р.</w:t>
      </w:r>
      <w:r w:rsidR="00E60A39" w:rsidRPr="00062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Математика</w:t>
      </w:r>
    </w:p>
    <w:p w:rsidR="00E60A39" w:rsidRDefault="00E60A39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8A2AD0">
        <w:rPr>
          <w:rFonts w:ascii="Times New Roman" w:hAnsi="Times New Roman" w:cs="Times New Roman"/>
          <w:sz w:val="28"/>
          <w:szCs w:val="28"/>
          <w:lang w:val="uk-UA"/>
        </w:rPr>
        <w:t>Письмове множення багатоцифрових чисел на трицифрові виду 1578∙ 403. Задачі на рух і на знаходження площі (№968-979).</w:t>
      </w:r>
    </w:p>
    <w:p w:rsidR="008A2AD0" w:rsidRDefault="008A2AD0" w:rsidP="0047383F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8A2AD0" w:rsidRDefault="008A2AD0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багатоцифрових чисел на трицифрові;</w:t>
      </w:r>
    </w:p>
    <w:p w:rsidR="008A2AD0" w:rsidRPr="009A3662" w:rsidRDefault="008A2AD0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8A2AD0" w:rsidRDefault="007873B8" w:rsidP="0047383F">
      <w:pPr>
        <w:pStyle w:val="a5"/>
        <w:numPr>
          <w:ilvl w:val="0"/>
          <w:numId w:val="8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</w:t>
      </w:r>
      <w:r w:rsidR="008A2AD0">
        <w:rPr>
          <w:rFonts w:ascii="Times New Roman" w:hAnsi="Times New Roman" w:cs="Times New Roman"/>
          <w:sz w:val="28"/>
          <w:szCs w:val="28"/>
          <w:lang w:val="uk-UA"/>
        </w:rPr>
        <w:t xml:space="preserve"> рух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знаходження площі.</w:t>
      </w:r>
      <w:r w:rsidR="008A2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7BD" w:rsidRDefault="008A2AD0" w:rsidP="0047383F">
      <w:pPr>
        <w:pStyle w:val="a5"/>
        <w:numPr>
          <w:ilvl w:val="0"/>
          <w:numId w:val="1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E60A39"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</w:p>
    <w:p w:rsidR="008A6D4C" w:rsidRPr="001467BD" w:rsidRDefault="008A2AD0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E60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7BD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1467BD" w:rsidRPr="001467BD">
        <w:rPr>
          <w:rFonts w:ascii="Times New Roman" w:hAnsi="Times New Roman" w:cs="Times New Roman"/>
          <w:sz w:val="28"/>
          <w:szCs w:val="28"/>
          <w:lang w:val="uk-UA"/>
        </w:rPr>
        <w:t xml:space="preserve">резентація в </w:t>
      </w:r>
      <w:r w:rsidR="001467BD">
        <w:rPr>
          <w:rFonts w:ascii="Times New Roman" w:hAnsi="Times New Roman" w:cs="Times New Roman"/>
          <w:sz w:val="28"/>
          <w:szCs w:val="28"/>
          <w:lang w:val="uk-UA"/>
        </w:rPr>
        <w:t>гулі дуже зрозуміле пояснення)</w:t>
      </w:r>
    </w:p>
    <w:p w:rsidR="00E31D24" w:rsidRDefault="008A6D4C" w:rsidP="0047383F">
      <w:pPr>
        <w:pStyle w:val="a5"/>
        <w:ind w:left="-993"/>
        <w:rPr>
          <w:lang w:val="uk-UA"/>
        </w:rPr>
      </w:pPr>
      <w:hyperlink r:id="rId10" w:history="1">
        <w:r>
          <w:rPr>
            <w:rStyle w:val="a6"/>
          </w:rPr>
          <w:t>https</w:t>
        </w:r>
        <w:r w:rsidRPr="008A6D4C">
          <w:rPr>
            <w:rStyle w:val="a6"/>
            <w:lang w:val="uk-UA"/>
          </w:rPr>
          <w:t>://</w:t>
        </w:r>
        <w:r>
          <w:rPr>
            <w:rStyle w:val="a6"/>
          </w:rPr>
          <w:t>naurok</w:t>
        </w:r>
        <w:r w:rsidRPr="008A6D4C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8A6D4C">
          <w:rPr>
            <w:rStyle w:val="a6"/>
            <w:lang w:val="uk-UA"/>
          </w:rPr>
          <w:t>.</w:t>
        </w:r>
        <w:r>
          <w:rPr>
            <w:rStyle w:val="a6"/>
          </w:rPr>
          <w:t>ua</w:t>
        </w:r>
        <w:r w:rsidRPr="008A6D4C">
          <w:rPr>
            <w:rStyle w:val="a6"/>
            <w:lang w:val="uk-UA"/>
          </w:rPr>
          <w:t>/</w:t>
        </w:r>
        <w:r>
          <w:rPr>
            <w:rStyle w:val="a6"/>
          </w:rPr>
          <w:t>prezentaciya</w:t>
        </w:r>
        <w:r w:rsidRPr="008A6D4C">
          <w:rPr>
            <w:rStyle w:val="a6"/>
            <w:lang w:val="uk-UA"/>
          </w:rPr>
          <w:t>-</w:t>
        </w:r>
        <w:r>
          <w:rPr>
            <w:rStyle w:val="a6"/>
          </w:rPr>
          <w:t>mnozhennya</w:t>
        </w:r>
        <w:r w:rsidRPr="008A6D4C">
          <w:rPr>
            <w:rStyle w:val="a6"/>
            <w:lang w:val="uk-UA"/>
          </w:rPr>
          <w:t>-</w:t>
        </w:r>
        <w:r>
          <w:rPr>
            <w:rStyle w:val="a6"/>
          </w:rPr>
          <w:t>na</w:t>
        </w:r>
        <w:r w:rsidRPr="008A6D4C">
          <w:rPr>
            <w:rStyle w:val="a6"/>
            <w:lang w:val="uk-UA"/>
          </w:rPr>
          <w:t>-</w:t>
        </w:r>
        <w:r>
          <w:rPr>
            <w:rStyle w:val="a6"/>
          </w:rPr>
          <w:t>tricifrove</w:t>
        </w:r>
        <w:r w:rsidRPr="008A6D4C">
          <w:rPr>
            <w:rStyle w:val="a6"/>
            <w:lang w:val="uk-UA"/>
          </w:rPr>
          <w:t>-</w:t>
        </w:r>
        <w:r>
          <w:rPr>
            <w:rStyle w:val="a6"/>
          </w:rPr>
          <w:t>chislo</w:t>
        </w:r>
        <w:r w:rsidRPr="008A6D4C">
          <w:rPr>
            <w:rStyle w:val="a6"/>
            <w:lang w:val="uk-UA"/>
          </w:rPr>
          <w:t>-</w:t>
        </w:r>
        <w:r>
          <w:rPr>
            <w:rStyle w:val="a6"/>
          </w:rPr>
          <w:t>vidu</w:t>
        </w:r>
        <w:r w:rsidRPr="008A6D4C">
          <w:rPr>
            <w:rStyle w:val="a6"/>
            <w:lang w:val="uk-UA"/>
          </w:rPr>
          <w:t>-1578-403-169730.</w:t>
        </w:r>
        <w:proofErr w:type="spellStart"/>
        <w:r>
          <w:rPr>
            <w:rStyle w:val="a6"/>
          </w:rPr>
          <w:t>html</w:t>
        </w:r>
        <w:proofErr w:type="spellEnd"/>
      </w:hyperlink>
    </w:p>
    <w:p w:rsidR="001467BD" w:rsidRDefault="001467BD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(відео урок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ютубі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467BD" w:rsidRPr="001467BD" w:rsidRDefault="001467BD" w:rsidP="0047383F">
      <w:pPr>
        <w:pStyle w:val="a5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 (4клас) 13.04.2020               </w:t>
      </w:r>
    </w:p>
    <w:p w:rsidR="008A6D4C" w:rsidRDefault="008A6D4C" w:rsidP="0047383F">
      <w:pPr>
        <w:pStyle w:val="a5"/>
        <w:numPr>
          <w:ilvl w:val="0"/>
          <w:numId w:val="1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№969</w:t>
      </w:r>
    </w:p>
    <w:p w:rsidR="008A6D4C" w:rsidRDefault="008A6D4C" w:rsidP="0047383F">
      <w:pPr>
        <w:pStyle w:val="a5"/>
        <w:numPr>
          <w:ilvl w:val="0"/>
          <w:numId w:val="1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 №970.</w:t>
      </w:r>
    </w:p>
    <w:p w:rsidR="008A6D4C" w:rsidRDefault="008A6D4C" w:rsidP="0047383F">
      <w:pPr>
        <w:pStyle w:val="a5"/>
        <w:numPr>
          <w:ilvl w:val="0"/>
          <w:numId w:val="1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№971-973.</w:t>
      </w:r>
    </w:p>
    <w:p w:rsidR="00AA018C" w:rsidRPr="001467BD" w:rsidRDefault="008A6D4C" w:rsidP="0047383F">
      <w:pPr>
        <w:pStyle w:val="a5"/>
        <w:numPr>
          <w:ilvl w:val="0"/>
          <w:numId w:val="1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№975, 976.</w:t>
      </w:r>
    </w:p>
    <w:p w:rsidR="000622DA" w:rsidRDefault="000622DA" w:rsidP="0047383F">
      <w:pPr>
        <w:ind w:left="-993"/>
        <w:rPr>
          <w:lang w:val="uk-UA"/>
        </w:rPr>
      </w:pPr>
    </w:p>
    <w:p w:rsidR="000622DA" w:rsidRDefault="000622DA" w:rsidP="0047383F">
      <w:pPr>
        <w:ind w:left="-993"/>
        <w:rPr>
          <w:lang w:val="uk-UA"/>
        </w:rPr>
      </w:pPr>
    </w:p>
    <w:p w:rsidR="007460F6" w:rsidRPr="001467BD" w:rsidRDefault="007460F6" w:rsidP="0047383F">
      <w:pPr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7BD">
        <w:rPr>
          <w:rFonts w:ascii="Times New Roman" w:hAnsi="Times New Roman" w:cs="Times New Roman"/>
          <w:b/>
          <w:sz w:val="28"/>
          <w:szCs w:val="28"/>
          <w:lang w:val="uk-UA"/>
        </w:rPr>
        <w:t>15.04.2020р.                                    Природознавство</w:t>
      </w:r>
    </w:p>
    <w:p w:rsidR="007460F6" w:rsidRDefault="007460F6" w:rsidP="0047383F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Орієнтовні завдання контрольної роботи по темі «Природа України».</w:t>
      </w:r>
    </w:p>
    <w:p w:rsidR="000F2A80" w:rsidRDefault="000F2A80" w:rsidP="0047383F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повинні:</w:t>
      </w:r>
    </w:p>
    <w:p w:rsidR="000F2A80" w:rsidRDefault="000F2A80" w:rsidP="0047383F">
      <w:pPr>
        <w:pStyle w:val="a5"/>
        <w:numPr>
          <w:ilvl w:val="0"/>
          <w:numId w:val="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вивчений матеріал по темі (с.101-131);</w:t>
      </w:r>
    </w:p>
    <w:p w:rsidR="000F2A80" w:rsidRPr="000F2A80" w:rsidRDefault="000F2A80" w:rsidP="0047383F">
      <w:pPr>
        <w:pStyle w:val="a5"/>
        <w:numPr>
          <w:ilvl w:val="0"/>
          <w:numId w:val="3"/>
        </w:num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виканати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орієнтовні завдання.</w:t>
      </w:r>
    </w:p>
    <w:p w:rsidR="000F2A80" w:rsidRPr="007460F6" w:rsidRDefault="000F2A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20200412_12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208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Default="007460F6">
      <w:pPr>
        <w:rPr>
          <w:lang w:val="uk-UA"/>
        </w:rPr>
      </w:pPr>
    </w:p>
    <w:p w:rsidR="007460F6" w:rsidRPr="007460F6" w:rsidRDefault="007460F6">
      <w:pPr>
        <w:rPr>
          <w:lang w:val="uk-UA"/>
        </w:rPr>
      </w:pPr>
    </w:p>
    <w:sectPr w:rsidR="007460F6" w:rsidRPr="007460F6" w:rsidSect="00A132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D52"/>
    <w:multiLevelType w:val="hybridMultilevel"/>
    <w:tmpl w:val="27C8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4FDA"/>
    <w:multiLevelType w:val="hybridMultilevel"/>
    <w:tmpl w:val="3BEA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870"/>
    <w:multiLevelType w:val="hybridMultilevel"/>
    <w:tmpl w:val="7FC07A5A"/>
    <w:lvl w:ilvl="0" w:tplc="D30E3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B14577"/>
    <w:multiLevelType w:val="hybridMultilevel"/>
    <w:tmpl w:val="8B44298E"/>
    <w:lvl w:ilvl="0" w:tplc="B23C2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3B4BF7"/>
    <w:multiLevelType w:val="hybridMultilevel"/>
    <w:tmpl w:val="BF2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1077"/>
    <w:multiLevelType w:val="hybridMultilevel"/>
    <w:tmpl w:val="98CE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F38B9"/>
    <w:multiLevelType w:val="hybridMultilevel"/>
    <w:tmpl w:val="5F76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0410"/>
    <w:multiLevelType w:val="hybridMultilevel"/>
    <w:tmpl w:val="CEA2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6E9E"/>
    <w:multiLevelType w:val="hybridMultilevel"/>
    <w:tmpl w:val="00AAF2E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>
    <w:nsid w:val="35A2462D"/>
    <w:multiLevelType w:val="hybridMultilevel"/>
    <w:tmpl w:val="76262EB4"/>
    <w:lvl w:ilvl="0" w:tplc="9A4844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6064AB6"/>
    <w:multiLevelType w:val="hybridMultilevel"/>
    <w:tmpl w:val="D1121D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A14A62"/>
    <w:multiLevelType w:val="hybridMultilevel"/>
    <w:tmpl w:val="CA7ED9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3CB233A8"/>
    <w:multiLevelType w:val="hybridMultilevel"/>
    <w:tmpl w:val="FAB6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05FC"/>
    <w:multiLevelType w:val="hybridMultilevel"/>
    <w:tmpl w:val="A536A2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4A1964D4"/>
    <w:multiLevelType w:val="hybridMultilevel"/>
    <w:tmpl w:val="ACF48464"/>
    <w:lvl w:ilvl="0" w:tplc="4676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C510B0"/>
    <w:multiLevelType w:val="hybridMultilevel"/>
    <w:tmpl w:val="5A283B64"/>
    <w:lvl w:ilvl="0" w:tplc="5B94B376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7">
    <w:nsid w:val="640428B8"/>
    <w:multiLevelType w:val="hybridMultilevel"/>
    <w:tmpl w:val="8F6461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E67381D"/>
    <w:multiLevelType w:val="hybridMultilevel"/>
    <w:tmpl w:val="C846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4097"/>
    <w:multiLevelType w:val="hybridMultilevel"/>
    <w:tmpl w:val="FDFA1B22"/>
    <w:lvl w:ilvl="0" w:tplc="F35E0952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18"/>
  </w:num>
  <w:num w:numId="12">
    <w:abstractNumId w:val="15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  <w:num w:numId="18">
    <w:abstractNumId w:val="8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31C0"/>
    <w:rsid w:val="000622DA"/>
    <w:rsid w:val="000F2A80"/>
    <w:rsid w:val="001467BD"/>
    <w:rsid w:val="00261324"/>
    <w:rsid w:val="002B2185"/>
    <w:rsid w:val="0046540A"/>
    <w:rsid w:val="0047383F"/>
    <w:rsid w:val="007460F6"/>
    <w:rsid w:val="0075733B"/>
    <w:rsid w:val="007873B8"/>
    <w:rsid w:val="008207D6"/>
    <w:rsid w:val="0083385D"/>
    <w:rsid w:val="00841442"/>
    <w:rsid w:val="00876C19"/>
    <w:rsid w:val="008A2AD0"/>
    <w:rsid w:val="008A6D4C"/>
    <w:rsid w:val="009C4D72"/>
    <w:rsid w:val="00A1325C"/>
    <w:rsid w:val="00AA018C"/>
    <w:rsid w:val="00BB4E68"/>
    <w:rsid w:val="00C431C0"/>
    <w:rsid w:val="00CB50A7"/>
    <w:rsid w:val="00D40D06"/>
    <w:rsid w:val="00D44427"/>
    <w:rsid w:val="00DA6E04"/>
    <w:rsid w:val="00E31D24"/>
    <w:rsid w:val="00E60A39"/>
    <w:rsid w:val="00F2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1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4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540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B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B21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mhHaHO5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C9T4dfgF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X6d02lZVl4Y" TargetMode="External"/><Relationship Id="rId10" Type="http://schemas.openxmlformats.org/officeDocument/2006/relationships/hyperlink" Target="https://naurok.com.ua/prezentaciya-mnozhennya-na-tricifrove-chislo-vidu-1578-403-1697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91alRAce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2020-04-12T12:03:00Z</dcterms:created>
  <dcterms:modified xsi:type="dcterms:W3CDTF">2020-04-12T12:03:00Z</dcterms:modified>
</cp:coreProperties>
</file>