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8222D" w14:textId="77777777" w:rsidR="000C321D" w:rsidRPr="002B2738" w:rsidRDefault="000C321D" w:rsidP="002B2738">
      <w:pPr>
        <w:jc w:val="center"/>
        <w:rPr>
          <w:b/>
          <w:sz w:val="32"/>
          <w:szCs w:val="32"/>
        </w:rPr>
      </w:pPr>
      <w:r w:rsidRPr="002B2738">
        <w:rPr>
          <w:b/>
          <w:sz w:val="32"/>
          <w:szCs w:val="32"/>
        </w:rPr>
        <w:t>Тема уроку</w:t>
      </w:r>
    </w:p>
    <w:p w14:paraId="2C13ECCB" w14:textId="3309FEB7" w:rsidR="000C321D" w:rsidRDefault="000C321D" w:rsidP="002B2738">
      <w:pPr>
        <w:jc w:val="center"/>
        <w:rPr>
          <w:b/>
          <w:sz w:val="32"/>
          <w:szCs w:val="32"/>
        </w:rPr>
      </w:pPr>
      <w:r w:rsidRPr="002B2738">
        <w:rPr>
          <w:b/>
          <w:sz w:val="32"/>
          <w:szCs w:val="32"/>
        </w:rPr>
        <w:t>Сучасні риси національної економіки України. Конкурентні переваги</w:t>
      </w:r>
      <w:r w:rsidR="00A64AE6" w:rsidRPr="002B2738">
        <w:rPr>
          <w:b/>
          <w:sz w:val="32"/>
          <w:szCs w:val="32"/>
        </w:rPr>
        <w:t xml:space="preserve"> України на світових ринках с/г продукції, рудної сировини</w:t>
      </w:r>
      <w:r w:rsidR="002B2738" w:rsidRPr="002B2738">
        <w:rPr>
          <w:b/>
          <w:sz w:val="32"/>
          <w:szCs w:val="32"/>
        </w:rPr>
        <w:t xml:space="preserve"> і металів.</w:t>
      </w:r>
    </w:p>
    <w:p w14:paraId="217D716C" w14:textId="37D61339" w:rsidR="002B2738" w:rsidRDefault="00D112FA" w:rsidP="002B2738">
      <w:pPr>
        <w:jc w:val="both"/>
        <w:rPr>
          <w:sz w:val="32"/>
          <w:szCs w:val="32"/>
        </w:rPr>
      </w:pPr>
      <w:r w:rsidRPr="00D112FA">
        <w:rPr>
          <w:sz w:val="32"/>
          <w:szCs w:val="32"/>
        </w:rPr>
        <w:t>Прочитати параграф 28</w:t>
      </w:r>
      <w:r w:rsidR="009D10C5">
        <w:rPr>
          <w:sz w:val="32"/>
          <w:szCs w:val="32"/>
        </w:rPr>
        <w:t>, виписати і вивчити основні терміни по темі</w:t>
      </w:r>
      <w:r w:rsidR="00F13A3B">
        <w:rPr>
          <w:sz w:val="32"/>
          <w:szCs w:val="32"/>
        </w:rPr>
        <w:t>.</w:t>
      </w:r>
    </w:p>
    <w:p w14:paraId="2AAC4C86" w14:textId="7500E283" w:rsidR="00F13A3B" w:rsidRDefault="00F13A3B" w:rsidP="002B2738">
      <w:pPr>
        <w:jc w:val="both"/>
        <w:rPr>
          <w:sz w:val="32"/>
          <w:szCs w:val="32"/>
        </w:rPr>
      </w:pPr>
      <w:r>
        <w:rPr>
          <w:sz w:val="32"/>
          <w:szCs w:val="32"/>
        </w:rPr>
        <w:t>Виконайте практичну роботу на ст. 149-</w:t>
      </w:r>
      <w:r w:rsidR="0008685E">
        <w:rPr>
          <w:sz w:val="32"/>
          <w:szCs w:val="32"/>
        </w:rPr>
        <w:t>150.</w:t>
      </w:r>
    </w:p>
    <w:p w14:paraId="68D009A1" w14:textId="08BFFCE8" w:rsidR="0086715E" w:rsidRDefault="0086715E" w:rsidP="002B27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Завдання 1. </w:t>
      </w:r>
      <w:r w:rsidR="005A0FA1">
        <w:rPr>
          <w:sz w:val="32"/>
          <w:szCs w:val="32"/>
        </w:rPr>
        <w:t>А. За допомогою карт в атласі чи додаткових інтернет джерел, охарактеризуйте структуру ВВП України</w:t>
      </w:r>
      <w:r w:rsidR="003B2279">
        <w:rPr>
          <w:sz w:val="32"/>
          <w:szCs w:val="32"/>
        </w:rPr>
        <w:t xml:space="preserve"> у 2017 р., </w:t>
      </w:r>
      <w:r w:rsidR="00E30AB0">
        <w:rPr>
          <w:sz w:val="32"/>
          <w:szCs w:val="32"/>
        </w:rPr>
        <w:t>заповніть таблицю, макет на</w:t>
      </w:r>
      <w:r w:rsidR="003B2279">
        <w:rPr>
          <w:sz w:val="32"/>
          <w:szCs w:val="32"/>
        </w:rPr>
        <w:t xml:space="preserve"> ст. 149</w:t>
      </w:r>
      <w:r w:rsidR="00E30AB0">
        <w:rPr>
          <w:sz w:val="32"/>
          <w:szCs w:val="32"/>
        </w:rPr>
        <w:t>.</w:t>
      </w:r>
    </w:p>
    <w:p w14:paraId="4855F871" w14:textId="6A71655C" w:rsidR="00E30AB0" w:rsidRDefault="00E30AB0" w:rsidP="002B2738">
      <w:pPr>
        <w:jc w:val="both"/>
        <w:rPr>
          <w:sz w:val="32"/>
          <w:szCs w:val="32"/>
        </w:rPr>
      </w:pPr>
      <w:r>
        <w:rPr>
          <w:sz w:val="32"/>
          <w:szCs w:val="32"/>
        </w:rPr>
        <w:t>Завдання б</w:t>
      </w:r>
    </w:p>
    <w:p w14:paraId="1B4A70BC" w14:textId="4A79C6C2" w:rsidR="00E30AB0" w:rsidRDefault="00F41889" w:rsidP="002B2738">
      <w:pPr>
        <w:jc w:val="both"/>
        <w:rPr>
          <w:sz w:val="32"/>
          <w:szCs w:val="32"/>
        </w:rPr>
      </w:pPr>
      <w:r>
        <w:rPr>
          <w:sz w:val="32"/>
          <w:szCs w:val="32"/>
        </w:rPr>
        <w:t>Характеризуємо також 2017рік, дані є на ст.</w:t>
      </w:r>
      <w:r w:rsidR="00515439">
        <w:rPr>
          <w:sz w:val="32"/>
          <w:szCs w:val="32"/>
        </w:rPr>
        <w:t xml:space="preserve"> 147, беремо лише 3 сектори.</w:t>
      </w:r>
    </w:p>
    <w:p w14:paraId="53B6F5F2" w14:textId="235C3462" w:rsidR="00326EC2" w:rsidRDefault="00326EC2" w:rsidP="002B2738">
      <w:pPr>
        <w:jc w:val="both"/>
        <w:rPr>
          <w:sz w:val="32"/>
          <w:szCs w:val="32"/>
        </w:rPr>
      </w:pPr>
      <w:r>
        <w:rPr>
          <w:sz w:val="32"/>
          <w:szCs w:val="32"/>
        </w:rPr>
        <w:t>Завдання в.</w:t>
      </w:r>
    </w:p>
    <w:p w14:paraId="23525577" w14:textId="78CA802D" w:rsidR="00326EC2" w:rsidRDefault="00326EC2" w:rsidP="002B27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основі таблиці складіть </w:t>
      </w:r>
      <w:r w:rsidR="00AE334A">
        <w:rPr>
          <w:sz w:val="32"/>
          <w:szCs w:val="32"/>
        </w:rPr>
        <w:t>секторальну діаграму за 2017 рік.</w:t>
      </w:r>
    </w:p>
    <w:p w14:paraId="0BA42467" w14:textId="77777777" w:rsidR="00AE334A" w:rsidRDefault="00AE334A" w:rsidP="002B2738">
      <w:pPr>
        <w:jc w:val="both"/>
        <w:rPr>
          <w:sz w:val="32"/>
          <w:szCs w:val="32"/>
        </w:rPr>
      </w:pPr>
    </w:p>
    <w:p w14:paraId="3315462E" w14:textId="627343EC" w:rsidR="00AE334A" w:rsidRDefault="00AE334A" w:rsidP="002B2738">
      <w:pPr>
        <w:jc w:val="both"/>
        <w:rPr>
          <w:sz w:val="32"/>
          <w:szCs w:val="32"/>
        </w:rPr>
      </w:pPr>
      <w:r>
        <w:rPr>
          <w:sz w:val="32"/>
          <w:szCs w:val="32"/>
        </w:rPr>
        <w:t>Завдання 2.</w:t>
      </w:r>
    </w:p>
    <w:p w14:paraId="7B019444" w14:textId="63A29801" w:rsidR="00AE334A" w:rsidRPr="00D112FA" w:rsidRDefault="006D6522" w:rsidP="002B2738">
      <w:pPr>
        <w:jc w:val="both"/>
        <w:rPr>
          <w:sz w:val="32"/>
          <w:szCs w:val="32"/>
        </w:rPr>
      </w:pPr>
      <w:r>
        <w:rPr>
          <w:sz w:val="32"/>
          <w:szCs w:val="32"/>
        </w:rPr>
        <w:t>Розгляньте таблицю ст. 150 і дайте письмову відповідь на запитання.</w:t>
      </w:r>
      <w:bookmarkStart w:id="0" w:name="_GoBack"/>
      <w:bookmarkEnd w:id="0"/>
    </w:p>
    <w:sectPr w:rsidR="00AE334A" w:rsidRPr="00D112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1D"/>
    <w:rsid w:val="0008685E"/>
    <w:rsid w:val="000C321D"/>
    <w:rsid w:val="002B2738"/>
    <w:rsid w:val="00326EC2"/>
    <w:rsid w:val="003B2279"/>
    <w:rsid w:val="004D172A"/>
    <w:rsid w:val="00515439"/>
    <w:rsid w:val="005A0FA1"/>
    <w:rsid w:val="006D6522"/>
    <w:rsid w:val="0086715E"/>
    <w:rsid w:val="009D10C5"/>
    <w:rsid w:val="00A64AE6"/>
    <w:rsid w:val="00AE334A"/>
    <w:rsid w:val="00D112FA"/>
    <w:rsid w:val="00E30AB0"/>
    <w:rsid w:val="00F13A3B"/>
    <w:rsid w:val="00F4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FE7F0"/>
  <w15:chartTrackingRefBased/>
  <w15:docId w15:val="{716F8E63-7098-F845-9B05-44663F41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2020-04-30T06:18:00Z</dcterms:created>
  <dcterms:modified xsi:type="dcterms:W3CDTF">2020-04-30T06:18:00Z</dcterms:modified>
</cp:coreProperties>
</file>