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46" w:rsidRPr="009159C7" w:rsidRDefault="00651B6B" w:rsidP="00C762F4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8-А, 8-Б. Біологія. Частина </w:t>
      </w:r>
      <w:r w:rsidR="006808DE">
        <w:rPr>
          <w:rFonts w:ascii="Times New Roman" w:hAnsi="Times New Roman" w:cs="Times New Roman"/>
          <w:b/>
          <w:sz w:val="28"/>
          <w:szCs w:val="28"/>
          <w:u w:val="double"/>
        </w:rPr>
        <w:t>8</w:t>
      </w:r>
    </w:p>
    <w:p w:rsidR="009159C7" w:rsidRDefault="009159C7" w:rsidP="008B7378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</w:t>
      </w:r>
      <w:r w:rsidR="000A57B2">
        <w:rPr>
          <w:rFonts w:ascii="Times New Roman" w:hAnsi="Times New Roman" w:cs="Times New Roman"/>
          <w:b/>
          <w:sz w:val="28"/>
          <w:szCs w:val="28"/>
          <w:u w:val="double"/>
        </w:rPr>
        <w:t>Ендокринна система. Залози внутрішньої секреції. Залози змішаної секреції</w:t>
      </w:r>
    </w:p>
    <w:p w:rsidR="00B96E20" w:rsidRDefault="008B7378" w:rsidP="000A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A57B2">
        <w:rPr>
          <w:rFonts w:ascii="Times New Roman" w:hAnsi="Times New Roman" w:cs="Times New Roman"/>
          <w:sz w:val="28"/>
          <w:szCs w:val="28"/>
        </w:rPr>
        <w:t>Основу гуморальної регуляції функцій організму забезпечують</w:t>
      </w:r>
      <w:r w:rsidR="001C3DD5">
        <w:rPr>
          <w:rFonts w:ascii="Times New Roman" w:hAnsi="Times New Roman" w:cs="Times New Roman"/>
          <w:sz w:val="28"/>
          <w:szCs w:val="28"/>
        </w:rPr>
        <w:t xml:space="preserve"> гормони, які виділяють залози внутрішньої секреції, та </w:t>
      </w:r>
      <w:proofErr w:type="spellStart"/>
      <w:r w:rsidR="001C3DD5">
        <w:rPr>
          <w:rFonts w:ascii="Times New Roman" w:hAnsi="Times New Roman" w:cs="Times New Roman"/>
          <w:sz w:val="28"/>
          <w:szCs w:val="28"/>
        </w:rPr>
        <w:t>нейрогормони</w:t>
      </w:r>
      <w:proofErr w:type="spellEnd"/>
      <w:r w:rsidR="001C3DD5">
        <w:rPr>
          <w:rFonts w:ascii="Times New Roman" w:hAnsi="Times New Roman" w:cs="Times New Roman"/>
          <w:sz w:val="28"/>
          <w:szCs w:val="28"/>
        </w:rPr>
        <w:t xml:space="preserve">, які виробляють спеціалізовані клітини нервової системи. Гормони є </w:t>
      </w:r>
      <w:proofErr w:type="spellStart"/>
      <w:r w:rsidR="001C3DD5">
        <w:rPr>
          <w:rFonts w:ascii="Times New Roman" w:hAnsi="Times New Roman" w:cs="Times New Roman"/>
          <w:sz w:val="28"/>
          <w:szCs w:val="28"/>
        </w:rPr>
        <w:t>високоспецифічними</w:t>
      </w:r>
      <w:proofErr w:type="spellEnd"/>
      <w:r w:rsidR="001C3DD5">
        <w:rPr>
          <w:rFonts w:ascii="Times New Roman" w:hAnsi="Times New Roman" w:cs="Times New Roman"/>
          <w:sz w:val="28"/>
          <w:szCs w:val="28"/>
        </w:rPr>
        <w:t xml:space="preserve"> біологічно активними речовинами різної природи. Діють вони повільно, але тривало. Їм притаманна специфічність дії та </w:t>
      </w:r>
      <w:proofErr w:type="spellStart"/>
      <w:r w:rsidR="001C3DD5">
        <w:rPr>
          <w:rFonts w:ascii="Times New Roman" w:hAnsi="Times New Roman" w:cs="Times New Roman"/>
          <w:sz w:val="28"/>
          <w:szCs w:val="28"/>
        </w:rPr>
        <w:t>дистанційність</w:t>
      </w:r>
      <w:proofErr w:type="spellEnd"/>
      <w:r w:rsidR="001C3DD5">
        <w:rPr>
          <w:rFonts w:ascii="Times New Roman" w:hAnsi="Times New Roman" w:cs="Times New Roman"/>
          <w:sz w:val="28"/>
          <w:szCs w:val="28"/>
        </w:rPr>
        <w:t xml:space="preserve"> (впливають на органи, що розташовані на відстані від місця синтезу </w:t>
      </w:r>
      <w:proofErr w:type="spellStart"/>
      <w:r w:rsidR="001C3DD5">
        <w:rPr>
          <w:rFonts w:ascii="Times New Roman" w:hAnsi="Times New Roman" w:cs="Times New Roman"/>
          <w:sz w:val="28"/>
          <w:szCs w:val="28"/>
        </w:rPr>
        <w:t>гормона</w:t>
      </w:r>
      <w:proofErr w:type="spellEnd"/>
      <w:r w:rsidR="001C3DD5">
        <w:rPr>
          <w:rFonts w:ascii="Times New Roman" w:hAnsi="Times New Roman" w:cs="Times New Roman"/>
          <w:sz w:val="28"/>
          <w:szCs w:val="28"/>
        </w:rPr>
        <w:t>).</w:t>
      </w:r>
    </w:p>
    <w:p w:rsidR="001C3DD5" w:rsidRDefault="001C3DD5" w:rsidP="000A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ендокринних залоз належать залози:</w:t>
      </w:r>
    </w:p>
    <w:p w:rsidR="001C3DD5" w:rsidRPr="001C3DD5" w:rsidRDefault="001C3DD5" w:rsidP="001C3D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C3DD5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секреції (виділяють секрет у порожнину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органа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 на поверхню тіла);</w:t>
      </w:r>
    </w:p>
    <w:p w:rsidR="001C3DD5" w:rsidRPr="001C3DD5" w:rsidRDefault="001C3DD5" w:rsidP="001C3D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Внутрішньої секреції (виділяють секрет у внутрішнє середовище організму: кров, лімфу, міжклітинну речовину);</w:t>
      </w:r>
    </w:p>
    <w:p w:rsidR="001C3DD5" w:rsidRPr="001C3DD5" w:rsidRDefault="001C3DD5" w:rsidP="001C3D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Змішаної секреції (мають зовнішню і внутрішню секреторні функції: виділяють секрет як у кров, так і за її межі).</w:t>
      </w:r>
    </w:p>
    <w:p w:rsidR="001C3DD5" w:rsidRDefault="001C3DD5" w:rsidP="001C3D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DD5" w:rsidRDefault="001C3DD5" w:rsidP="00D357BA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процесі життєдіяльності організму діяльність залоз внутрішньої секреції може порушуватись</w:t>
      </w:r>
      <w:r w:rsidR="00D357BA">
        <w:rPr>
          <w:rFonts w:ascii="Times New Roman" w:hAnsi="Times New Roman" w:cs="Times New Roman"/>
          <w:sz w:val="28"/>
          <w:szCs w:val="28"/>
          <w:lang w:val="uk-UA"/>
        </w:rPr>
        <w:t>. Спостерігається:</w:t>
      </w:r>
    </w:p>
    <w:p w:rsidR="00D357BA" w:rsidRPr="00D357BA" w:rsidRDefault="00D357BA" w:rsidP="00D357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Гіперфункція (надлишок виділення гормонів);</w:t>
      </w:r>
    </w:p>
    <w:p w:rsidR="00D357BA" w:rsidRPr="00D357BA" w:rsidRDefault="00D357BA" w:rsidP="00D357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Гіпофункція (нестача гормону).</w:t>
      </w:r>
    </w:p>
    <w:p w:rsidR="00D357BA" w:rsidRDefault="00D357BA" w:rsidP="00D357B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7BA" w:rsidRPr="001C3DD5" w:rsidRDefault="00D357BA" w:rsidP="00D357BA">
      <w:pPr>
        <w:pStyle w:val="a4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ендокринних залоз контролює нервова система. Основні ендокринні залози – це гіпофіз, щитоподібна,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паращитоподібна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вилочкова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 надниркові. Підшлункова і статеві залози – типові залози змішаної секреції. Порушення функціональної активності залоз спричиняє низку важких захворювань.</w:t>
      </w:r>
    </w:p>
    <w:p w:rsidR="00DE1A42" w:rsidRDefault="00DE1A42" w:rsidP="00E5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Опрацювати </w:t>
      </w:r>
      <w:r w:rsidR="00D357BA">
        <w:rPr>
          <w:rFonts w:ascii="Times New Roman" w:hAnsi="Times New Roman" w:cs="Times New Roman"/>
          <w:sz w:val="28"/>
          <w:szCs w:val="28"/>
        </w:rPr>
        <w:t>§54, 55</w:t>
      </w:r>
      <w:r w:rsidR="00EF0D0C">
        <w:rPr>
          <w:rFonts w:ascii="Times New Roman" w:hAnsi="Times New Roman" w:cs="Times New Roman"/>
          <w:sz w:val="28"/>
          <w:szCs w:val="28"/>
        </w:rPr>
        <w:t xml:space="preserve"> підручника</w:t>
      </w:r>
      <w:r w:rsidR="004D292E">
        <w:rPr>
          <w:rFonts w:ascii="Times New Roman" w:hAnsi="Times New Roman" w:cs="Times New Roman"/>
          <w:sz w:val="28"/>
          <w:szCs w:val="28"/>
        </w:rPr>
        <w:t>.</w:t>
      </w:r>
    </w:p>
    <w:p w:rsidR="004D292E" w:rsidRDefault="004D292E" w:rsidP="00E5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Перепишіть конспект уроку, запропонований вчителем.</w:t>
      </w:r>
      <w:r w:rsidR="00D61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FB" w:rsidRDefault="002166FB" w:rsidP="004D2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1880">
        <w:rPr>
          <w:rFonts w:ascii="Times New Roman" w:hAnsi="Times New Roman" w:cs="Times New Roman"/>
          <w:sz w:val="28"/>
          <w:szCs w:val="28"/>
        </w:rPr>
        <w:t xml:space="preserve">. Виконати інтернет тест на  </w:t>
      </w:r>
      <w:hyperlink r:id="rId5" w:tgtFrame="_blank" w:history="1">
        <w:r w:rsidR="00951880">
          <w:rPr>
            <w:rStyle w:val="a6"/>
            <w:rFonts w:ascii="Arial" w:hAnsi="Arial" w:cs="Arial"/>
            <w:color w:val="2979FF"/>
            <w:sz w:val="27"/>
            <w:szCs w:val="27"/>
            <w:shd w:val="clear" w:color="auto" w:fill="FFFFFF"/>
          </w:rPr>
          <w:t>join.naurok.ua</w:t>
        </w:r>
      </w:hyperlink>
      <w:r>
        <w:t xml:space="preserve">. </w:t>
      </w:r>
      <w:r w:rsidR="00951880" w:rsidRPr="002166FB">
        <w:rPr>
          <w:rFonts w:ascii="Arial" w:hAnsi="Arial" w:cs="Arial"/>
          <w:color w:val="333333"/>
          <w:sz w:val="28"/>
          <w:szCs w:val="28"/>
          <w:shd w:val="clear" w:color="auto" w:fill="FFFFFF"/>
        </w:rPr>
        <w:t>Код доступу </w:t>
      </w:r>
      <w:r w:rsidRPr="002166FB">
        <w:rPr>
          <w:rFonts w:ascii="Arial" w:hAnsi="Arial" w:cs="Arial"/>
          <w:b/>
          <w:bCs/>
          <w:color w:val="FFBC00"/>
          <w:sz w:val="28"/>
          <w:szCs w:val="28"/>
          <w:shd w:val="clear" w:color="auto" w:fill="FFFFFF"/>
        </w:rPr>
        <w:t>931156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880" w:rsidRPr="00951880" w:rsidRDefault="00951880" w:rsidP="002166FB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Даний тест додала окремим завданням в </w:t>
      </w:r>
      <w:r>
        <w:rPr>
          <w:rFonts w:ascii="Times New Roman" w:hAnsi="Times New Roman" w:cs="Times New Roman"/>
          <w:sz w:val="28"/>
          <w:szCs w:val="28"/>
          <w:lang w:val="en-US"/>
        </w:rPr>
        <w:t>Google Classroom</w:t>
      </w:r>
      <w:r>
        <w:rPr>
          <w:rFonts w:ascii="Times New Roman" w:hAnsi="Times New Roman" w:cs="Times New Roman"/>
          <w:sz w:val="28"/>
          <w:szCs w:val="28"/>
        </w:rPr>
        <w:t>, де слід ввести лише своє прізвище, а код введений автоматично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Тому можете пройти його і там</w:t>
      </w:r>
      <w:r w:rsidRPr="00951880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880">
        <w:rPr>
          <w:rStyle w:val="homework-code"/>
          <w:rFonts w:ascii="Arial" w:hAnsi="Arial" w:cs="Arial"/>
          <w:b/>
          <w:bCs/>
          <w:color w:val="FFBC00"/>
          <w:sz w:val="32"/>
          <w:szCs w:val="32"/>
          <w:shd w:val="clear" w:color="auto" w:fill="FFFFFF"/>
        </w:rPr>
        <w:t xml:space="preserve"> </w:t>
      </w:r>
    </w:p>
    <w:sectPr w:rsidR="00951880" w:rsidRPr="009518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3203"/>
    <w:multiLevelType w:val="hybridMultilevel"/>
    <w:tmpl w:val="D3702892"/>
    <w:lvl w:ilvl="0" w:tplc="5672AE8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6799"/>
    <w:multiLevelType w:val="hybridMultilevel"/>
    <w:tmpl w:val="2496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93C81"/>
    <w:multiLevelType w:val="hybridMultilevel"/>
    <w:tmpl w:val="573C0566"/>
    <w:lvl w:ilvl="0" w:tplc="3432AB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979EA"/>
    <w:multiLevelType w:val="hybridMultilevel"/>
    <w:tmpl w:val="C6820336"/>
    <w:lvl w:ilvl="0" w:tplc="B8DA355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E07B0"/>
    <w:multiLevelType w:val="hybridMultilevel"/>
    <w:tmpl w:val="52EC7934"/>
    <w:lvl w:ilvl="0" w:tplc="7CB811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B3"/>
    <w:rsid w:val="000A57B2"/>
    <w:rsid w:val="00151F65"/>
    <w:rsid w:val="00157A43"/>
    <w:rsid w:val="001813CF"/>
    <w:rsid w:val="001830B3"/>
    <w:rsid w:val="001C3DD5"/>
    <w:rsid w:val="002166FB"/>
    <w:rsid w:val="002726BC"/>
    <w:rsid w:val="002A378C"/>
    <w:rsid w:val="003C5DEE"/>
    <w:rsid w:val="003D4CDC"/>
    <w:rsid w:val="00467BA5"/>
    <w:rsid w:val="00496D62"/>
    <w:rsid w:val="004C595F"/>
    <w:rsid w:val="004D292E"/>
    <w:rsid w:val="004E395E"/>
    <w:rsid w:val="004F49F1"/>
    <w:rsid w:val="00561DC7"/>
    <w:rsid w:val="00651B6B"/>
    <w:rsid w:val="00663646"/>
    <w:rsid w:val="00665718"/>
    <w:rsid w:val="006808DE"/>
    <w:rsid w:val="006858E2"/>
    <w:rsid w:val="00795DB3"/>
    <w:rsid w:val="007D2253"/>
    <w:rsid w:val="008B4F2E"/>
    <w:rsid w:val="008B7378"/>
    <w:rsid w:val="008C6CEC"/>
    <w:rsid w:val="009159C7"/>
    <w:rsid w:val="00930D42"/>
    <w:rsid w:val="00944D71"/>
    <w:rsid w:val="00951880"/>
    <w:rsid w:val="00961A77"/>
    <w:rsid w:val="00AB33F7"/>
    <w:rsid w:val="00B24B4D"/>
    <w:rsid w:val="00B33911"/>
    <w:rsid w:val="00B51191"/>
    <w:rsid w:val="00B96E20"/>
    <w:rsid w:val="00BA30E0"/>
    <w:rsid w:val="00BE2DC6"/>
    <w:rsid w:val="00BF3CD2"/>
    <w:rsid w:val="00C762F4"/>
    <w:rsid w:val="00D357BA"/>
    <w:rsid w:val="00D61288"/>
    <w:rsid w:val="00D8774F"/>
    <w:rsid w:val="00DE1A42"/>
    <w:rsid w:val="00E3728B"/>
    <w:rsid w:val="00E53526"/>
    <w:rsid w:val="00EA5232"/>
    <w:rsid w:val="00E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0634"/>
  <w15:chartTrackingRefBased/>
  <w15:docId w15:val="{5BA2BD87-943A-4CDC-A83C-84ADD5F7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ok">
    <w:name w:val="spisok"/>
    <w:basedOn w:val="a"/>
    <w:rsid w:val="00496D62"/>
    <w:pPr>
      <w:spacing w:after="0" w:line="360" w:lineRule="auto"/>
      <w:ind w:left="660" w:hanging="34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pisok2">
    <w:name w:val="spisok2"/>
    <w:basedOn w:val="spisok"/>
    <w:rsid w:val="00496D62"/>
    <w:pPr>
      <w:ind w:left="990"/>
    </w:pPr>
  </w:style>
  <w:style w:type="paragraph" w:styleId="a4">
    <w:name w:val="List Paragraph"/>
    <w:basedOn w:val="a"/>
    <w:uiPriority w:val="34"/>
    <w:qFormat/>
    <w:rsid w:val="007D2253"/>
    <w:pPr>
      <w:spacing w:after="200" w:line="276" w:lineRule="auto"/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semiHidden/>
    <w:unhideWhenUsed/>
    <w:rsid w:val="007D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omework-code">
    <w:name w:val="homework-code"/>
    <w:basedOn w:val="a0"/>
    <w:rsid w:val="00951880"/>
  </w:style>
  <w:style w:type="character" w:styleId="a6">
    <w:name w:val="Hyperlink"/>
    <w:basedOn w:val="a0"/>
    <w:uiPriority w:val="99"/>
    <w:semiHidden/>
    <w:unhideWhenUsed/>
    <w:rsid w:val="00951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in.naurok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9</cp:revision>
  <dcterms:created xsi:type="dcterms:W3CDTF">2020-04-02T11:27:00Z</dcterms:created>
  <dcterms:modified xsi:type="dcterms:W3CDTF">2020-05-13T19:21:00Z</dcterms:modified>
</cp:coreProperties>
</file>